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87" w:rsidRPr="00512187" w:rsidRDefault="00512187" w:rsidP="00654A19">
      <w:pPr>
        <w:spacing w:after="0" w:line="360" w:lineRule="auto"/>
        <w:jc w:val="center"/>
        <w:rPr>
          <w:rFonts w:ascii="Times New Roman" w:eastAsia="Times New Roman" w:hAnsi="Times New Roman" w:cs="Times New Roman"/>
          <w:sz w:val="28"/>
          <w:szCs w:val="28"/>
          <w:lang w:eastAsia="el-GR"/>
        </w:rPr>
      </w:pPr>
      <w:r w:rsidRPr="00512187">
        <w:rPr>
          <w:rFonts w:ascii="Times New Roman" w:eastAsia="Times New Roman" w:hAnsi="Times New Roman" w:cs="Times New Roman"/>
          <w:sz w:val="28"/>
          <w:szCs w:val="28"/>
          <w:lang w:eastAsia="el-GR"/>
        </w:rPr>
        <w:t>ΤΕΧΝΟΛΟΓΙΚΟ ΕΚΠΑΙΔΕΥΤΙΚΟ ΙΔΡΥΜΑ ΠΕΛΟΠΟΝΝΗΣΟΥ</w:t>
      </w:r>
    </w:p>
    <w:p w:rsidR="00512187" w:rsidRPr="00512187" w:rsidRDefault="00512187" w:rsidP="00654A19">
      <w:pPr>
        <w:spacing w:after="0" w:line="360" w:lineRule="auto"/>
        <w:jc w:val="center"/>
        <w:rPr>
          <w:rFonts w:ascii="Times New Roman" w:eastAsia="Times New Roman" w:hAnsi="Times New Roman" w:cs="Times New Roman"/>
          <w:sz w:val="24"/>
          <w:szCs w:val="24"/>
          <w:lang w:eastAsia="el-GR"/>
        </w:rPr>
      </w:pPr>
      <w:r w:rsidRPr="00512187">
        <w:rPr>
          <w:rFonts w:ascii="Calibri" w:eastAsia="Times New Roman" w:hAnsi="Calibri" w:cs="Tahoma"/>
          <w:sz w:val="28"/>
          <w:szCs w:val="28"/>
          <w:lang w:eastAsia="el-GR"/>
        </w:rPr>
        <w:t>ΤΜΗΜΑ ΛΟΓΙΣΤΙΚΗΣ &amp; ΧΡΗΜΑΤΟΟΙΚΟΝΟΜΙΚΗΣ</w:t>
      </w:r>
    </w:p>
    <w:p w:rsidR="00512187" w:rsidRPr="00512187" w:rsidRDefault="00512187" w:rsidP="00654A19">
      <w:pPr>
        <w:spacing w:after="0" w:line="360" w:lineRule="auto"/>
        <w:rPr>
          <w:rFonts w:ascii="Calibri" w:eastAsia="Times New Roman" w:hAnsi="Calibri" w:cs="Tahoma"/>
          <w:b/>
          <w:sz w:val="36"/>
          <w:szCs w:val="48"/>
          <w:lang w:eastAsia="el-GR"/>
        </w:rPr>
      </w:pPr>
      <w:r w:rsidRPr="00512187">
        <w:rPr>
          <w:rFonts w:ascii="Times New Roman" w:eastAsia="Times New Roman" w:hAnsi="Times New Roman" w:cs="Times New Roman"/>
          <w:noProof/>
          <w:sz w:val="24"/>
          <w:szCs w:val="24"/>
          <w:lang w:eastAsia="el-GR"/>
        </w:rPr>
        <w:drawing>
          <wp:anchor distT="152400" distB="477400" distL="152400" distR="152400" simplePos="0" relativeHeight="251659264" behindDoc="0" locked="0" layoutInCell="1" allowOverlap="0" wp14:anchorId="0EEAC97C" wp14:editId="6040414F">
            <wp:simplePos x="0" y="0"/>
            <wp:positionH relativeFrom="margin">
              <wp:posOffset>-230505</wp:posOffset>
            </wp:positionH>
            <wp:positionV relativeFrom="margin">
              <wp:posOffset>800100</wp:posOffset>
            </wp:positionV>
            <wp:extent cx="1057910" cy="802640"/>
            <wp:effectExtent l="0" t="0" r="8890" b="0"/>
            <wp:wrapSquare wrapText="bothSides"/>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802640"/>
                    </a:xfrm>
                    <a:prstGeom prst="rect">
                      <a:avLst/>
                    </a:prstGeom>
                    <a:noFill/>
                  </pic:spPr>
                </pic:pic>
              </a:graphicData>
            </a:graphic>
            <wp14:sizeRelH relativeFrom="page">
              <wp14:pctWidth>0</wp14:pctWidth>
            </wp14:sizeRelH>
            <wp14:sizeRelV relativeFrom="page">
              <wp14:pctHeight>0</wp14:pctHeight>
            </wp14:sizeRelV>
          </wp:anchor>
        </w:drawing>
      </w:r>
    </w:p>
    <w:p w:rsidR="00512187" w:rsidRPr="00512187" w:rsidRDefault="00512187" w:rsidP="00654A19">
      <w:pPr>
        <w:spacing w:after="0" w:line="360" w:lineRule="auto"/>
        <w:rPr>
          <w:rFonts w:ascii="Calibri" w:eastAsia="Times New Roman" w:hAnsi="Calibri" w:cs="Tahoma"/>
          <w:b/>
          <w:sz w:val="32"/>
          <w:szCs w:val="32"/>
          <w:lang w:eastAsia="el-GR"/>
        </w:rPr>
      </w:pPr>
      <w:r w:rsidRPr="00512187">
        <w:rPr>
          <w:rFonts w:ascii="Calibri" w:eastAsia="Times New Roman" w:hAnsi="Calibri" w:cs="Tahoma"/>
          <w:b/>
          <w:sz w:val="32"/>
          <w:szCs w:val="32"/>
          <w:lang w:eastAsia="el-GR"/>
        </w:rPr>
        <w:t>Πρόγραμμα Μεταπτυχιακών Σπουδών στα Χρηματοοικονομικά</w:t>
      </w:r>
    </w:p>
    <w:p w:rsidR="00512187" w:rsidRPr="00512187" w:rsidRDefault="00512187" w:rsidP="00654A19">
      <w:pPr>
        <w:spacing w:after="0" w:line="360" w:lineRule="auto"/>
        <w:rPr>
          <w:rFonts w:ascii="Times New Roman" w:eastAsia="Times New Roman" w:hAnsi="Times New Roman" w:cs="Times New Roman"/>
          <w:sz w:val="24"/>
          <w:szCs w:val="24"/>
          <w:lang w:eastAsia="el-GR"/>
        </w:rPr>
      </w:pPr>
      <w:r w:rsidRPr="00512187">
        <w:rPr>
          <w:rFonts w:ascii="Calibri" w:eastAsia="Times New Roman" w:hAnsi="Calibri" w:cs="Tahoma"/>
          <w:b/>
          <w:sz w:val="32"/>
          <w:szCs w:val="32"/>
          <w:lang w:val="en-US" w:eastAsia="el-GR"/>
        </w:rPr>
        <w:t>Master</w:t>
      </w:r>
      <w:r w:rsidRPr="00512187">
        <w:rPr>
          <w:rFonts w:ascii="Calibri" w:eastAsia="Times New Roman" w:hAnsi="Calibri" w:cs="Tahoma"/>
          <w:b/>
          <w:sz w:val="32"/>
          <w:szCs w:val="32"/>
          <w:lang w:eastAsia="el-GR"/>
        </w:rPr>
        <w:t xml:space="preserve"> </w:t>
      </w:r>
      <w:r w:rsidRPr="00512187">
        <w:rPr>
          <w:rFonts w:ascii="Calibri" w:eastAsia="Times New Roman" w:hAnsi="Calibri" w:cs="Tahoma"/>
          <w:b/>
          <w:sz w:val="32"/>
          <w:szCs w:val="32"/>
          <w:lang w:val="en-US" w:eastAsia="el-GR"/>
        </w:rPr>
        <w:t>of</w:t>
      </w:r>
      <w:r w:rsidRPr="00512187">
        <w:rPr>
          <w:rFonts w:ascii="Calibri" w:eastAsia="Times New Roman" w:hAnsi="Calibri" w:cs="Tahoma"/>
          <w:b/>
          <w:sz w:val="32"/>
          <w:szCs w:val="32"/>
          <w:lang w:eastAsia="el-GR"/>
        </w:rPr>
        <w:t xml:space="preserve"> </w:t>
      </w:r>
      <w:r w:rsidRPr="00512187">
        <w:rPr>
          <w:rFonts w:ascii="Calibri" w:eastAsia="Times New Roman" w:hAnsi="Calibri" w:cs="Tahoma"/>
          <w:b/>
          <w:sz w:val="32"/>
          <w:szCs w:val="32"/>
          <w:lang w:val="en-US" w:eastAsia="el-GR"/>
        </w:rPr>
        <w:t>Science</w:t>
      </w:r>
      <w:r w:rsidRPr="00512187">
        <w:rPr>
          <w:rFonts w:ascii="Calibri" w:eastAsia="Times New Roman" w:hAnsi="Calibri" w:cs="Tahoma"/>
          <w:b/>
          <w:sz w:val="32"/>
          <w:szCs w:val="32"/>
          <w:lang w:eastAsia="el-GR"/>
        </w:rPr>
        <w:t xml:space="preserve"> </w:t>
      </w:r>
      <w:r w:rsidRPr="00512187">
        <w:rPr>
          <w:rFonts w:ascii="Calibri" w:eastAsia="Times New Roman" w:hAnsi="Calibri" w:cs="Tahoma"/>
          <w:b/>
          <w:sz w:val="32"/>
          <w:szCs w:val="32"/>
          <w:lang w:val="en-US" w:eastAsia="el-GR"/>
        </w:rPr>
        <w:t>in</w:t>
      </w:r>
      <w:r w:rsidRPr="00512187">
        <w:rPr>
          <w:rFonts w:ascii="Calibri" w:eastAsia="Times New Roman" w:hAnsi="Calibri" w:cs="Tahoma"/>
          <w:b/>
          <w:sz w:val="32"/>
          <w:szCs w:val="32"/>
          <w:lang w:eastAsia="el-GR"/>
        </w:rPr>
        <w:t xml:space="preserve"> </w:t>
      </w:r>
      <w:r w:rsidRPr="00512187">
        <w:rPr>
          <w:rFonts w:ascii="Calibri" w:eastAsia="Times New Roman" w:hAnsi="Calibri" w:cs="Tahoma"/>
          <w:b/>
          <w:sz w:val="32"/>
          <w:szCs w:val="32"/>
          <w:lang w:val="en-US" w:eastAsia="el-GR"/>
        </w:rPr>
        <w:t>Finance</w:t>
      </w:r>
    </w:p>
    <w:p w:rsidR="00512187" w:rsidRPr="00512187" w:rsidRDefault="00512187" w:rsidP="00654A19">
      <w:pPr>
        <w:spacing w:after="0" w:line="360" w:lineRule="auto"/>
        <w:rPr>
          <w:rFonts w:ascii="Times New Roman" w:eastAsia="Times New Roman" w:hAnsi="Times New Roman" w:cs="Times New Roman"/>
          <w:sz w:val="24"/>
          <w:szCs w:val="24"/>
          <w:lang w:eastAsia="el-GR"/>
        </w:rPr>
      </w:pPr>
    </w:p>
    <w:p w:rsidR="00512187" w:rsidRPr="00512187" w:rsidRDefault="00512187" w:rsidP="00654A19">
      <w:pPr>
        <w:spacing w:after="0" w:line="360" w:lineRule="auto"/>
        <w:rPr>
          <w:rFonts w:ascii="Times New Roman" w:eastAsia="Times New Roman" w:hAnsi="Times New Roman" w:cs="Times New Roman"/>
          <w:sz w:val="24"/>
          <w:szCs w:val="24"/>
          <w:lang w:eastAsia="el-GR"/>
        </w:rPr>
      </w:pPr>
    </w:p>
    <w:p w:rsidR="00512187" w:rsidRPr="00512187" w:rsidRDefault="00512187" w:rsidP="00654A19">
      <w:pPr>
        <w:spacing w:after="0" w:line="360" w:lineRule="auto"/>
        <w:rPr>
          <w:rFonts w:eastAsia="Times New Roman" w:cs="Times New Roman"/>
          <w:sz w:val="24"/>
          <w:szCs w:val="24"/>
          <w:lang w:eastAsia="el-GR"/>
        </w:rPr>
      </w:pPr>
    </w:p>
    <w:p w:rsidR="00512187" w:rsidRPr="00512187" w:rsidRDefault="00512187" w:rsidP="00654A19">
      <w:pPr>
        <w:spacing w:after="0" w:line="360" w:lineRule="auto"/>
        <w:jc w:val="center"/>
        <w:rPr>
          <w:rFonts w:ascii="Calibri" w:eastAsia="Times New Roman" w:hAnsi="Calibri" w:cs="Times New Roman"/>
          <w:b/>
          <w:sz w:val="28"/>
          <w:szCs w:val="32"/>
          <w:u w:val="single"/>
          <w:lang w:eastAsia="el-GR"/>
        </w:rPr>
      </w:pPr>
      <w:r w:rsidRPr="00512187">
        <w:rPr>
          <w:rFonts w:ascii="Calibri" w:eastAsia="Times New Roman" w:hAnsi="Calibri" w:cs="Times New Roman"/>
          <w:b/>
          <w:sz w:val="28"/>
          <w:szCs w:val="32"/>
          <w:u w:val="single"/>
          <w:lang w:eastAsia="el-GR"/>
        </w:rPr>
        <w:t>Μεταπτυχιακή Διατριβή</w:t>
      </w:r>
    </w:p>
    <w:p w:rsidR="00512187" w:rsidRPr="00512187" w:rsidRDefault="00512187" w:rsidP="00654A19">
      <w:pPr>
        <w:spacing w:after="0" w:line="360" w:lineRule="auto"/>
        <w:rPr>
          <w:rFonts w:ascii="Times New Roman" w:eastAsia="Times New Roman" w:hAnsi="Times New Roman" w:cs="Times New Roman"/>
          <w:sz w:val="24"/>
          <w:szCs w:val="24"/>
          <w:lang w:eastAsia="el-GR"/>
        </w:rPr>
      </w:pPr>
    </w:p>
    <w:p w:rsidR="00512187" w:rsidRPr="00512187" w:rsidRDefault="00512187" w:rsidP="00654A19">
      <w:pPr>
        <w:spacing w:after="0" w:line="360" w:lineRule="auto"/>
        <w:rPr>
          <w:rFonts w:ascii="Times New Roman" w:eastAsia="Times New Roman" w:hAnsi="Times New Roman" w:cs="Times New Roman"/>
          <w:sz w:val="24"/>
          <w:szCs w:val="24"/>
          <w:lang w:eastAsia="el-GR"/>
        </w:rPr>
      </w:pPr>
    </w:p>
    <w:p w:rsidR="00512187" w:rsidRDefault="00D44E92" w:rsidP="00654A19">
      <w:pPr>
        <w:spacing w:after="0" w:line="360"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w:t>
      </w:r>
      <w:r w:rsidR="0089544C">
        <w:rPr>
          <w:rFonts w:ascii="Calibri" w:eastAsia="Times New Roman" w:hAnsi="Calibri" w:cs="Times New Roman"/>
          <w:b/>
          <w:sz w:val="28"/>
          <w:szCs w:val="28"/>
          <w:lang w:eastAsia="el-GR"/>
        </w:rPr>
        <w:t>Ο ΡΟΛΟΣ</w:t>
      </w:r>
      <w:r w:rsidR="00512187">
        <w:rPr>
          <w:rFonts w:ascii="Calibri" w:eastAsia="Times New Roman" w:hAnsi="Calibri" w:cs="Times New Roman"/>
          <w:b/>
          <w:sz w:val="28"/>
          <w:szCs w:val="28"/>
          <w:lang w:eastAsia="el-GR"/>
        </w:rPr>
        <w:t xml:space="preserve"> ΤΟΥ ΔΙΟΙΚΗΤΙΚΟΥ ΣΥΜΒΟΥΛΙΟΥ ΜΙΑΣ Α.Ε ΚΑΙ Η ΕΥΘΥΝΗ ΤΩΝ ΜΕΛΩΝ ΤΟΥ</w:t>
      </w:r>
    </w:p>
    <w:p w:rsidR="00EF0D6D" w:rsidRDefault="00EF0D6D" w:rsidP="00654A19">
      <w:pPr>
        <w:spacing w:after="0" w:line="360" w:lineRule="auto"/>
        <w:jc w:val="center"/>
        <w:rPr>
          <w:rFonts w:ascii="Calibri" w:eastAsia="Times New Roman" w:hAnsi="Calibri" w:cs="Times New Roman"/>
          <w:b/>
          <w:sz w:val="28"/>
          <w:szCs w:val="28"/>
          <w:lang w:eastAsia="el-GR"/>
        </w:rPr>
      </w:pPr>
    </w:p>
    <w:p w:rsidR="00512187" w:rsidRPr="00512187" w:rsidRDefault="00512187" w:rsidP="00654A19">
      <w:pPr>
        <w:spacing w:after="0" w:line="360" w:lineRule="auto"/>
        <w:jc w:val="center"/>
        <w:rPr>
          <w:rFonts w:eastAsia="Times New Roman" w:cs="Times New Roman"/>
          <w:sz w:val="24"/>
          <w:szCs w:val="24"/>
          <w:lang w:eastAsia="el-GR"/>
        </w:rPr>
      </w:pPr>
    </w:p>
    <w:p w:rsidR="00512187" w:rsidRPr="00D94D1E" w:rsidRDefault="00512187" w:rsidP="00654A19">
      <w:pPr>
        <w:spacing w:after="0" w:line="360" w:lineRule="auto"/>
        <w:jc w:val="center"/>
        <w:rPr>
          <w:rFonts w:eastAsia="Times New Roman" w:cs="Times New Roman"/>
          <w:b/>
          <w:sz w:val="28"/>
          <w:szCs w:val="28"/>
          <w:lang w:eastAsia="el-GR"/>
        </w:rPr>
      </w:pPr>
      <w:r w:rsidRPr="00D94D1E">
        <w:rPr>
          <w:rFonts w:eastAsia="Times New Roman" w:cs="Times New Roman"/>
          <w:b/>
          <w:sz w:val="28"/>
          <w:szCs w:val="28"/>
          <w:lang w:eastAsia="el-GR"/>
        </w:rPr>
        <w:t>Όνομα φοιτητή</w:t>
      </w:r>
      <w:r w:rsidR="003A46EE" w:rsidRPr="00D94D1E">
        <w:rPr>
          <w:rFonts w:eastAsia="Times New Roman" w:cs="Times New Roman"/>
          <w:b/>
          <w:sz w:val="28"/>
          <w:szCs w:val="28"/>
          <w:lang w:eastAsia="el-GR"/>
        </w:rPr>
        <w:t xml:space="preserve"> </w:t>
      </w:r>
      <w:r w:rsidR="002F76AD" w:rsidRPr="00D94D1E">
        <w:rPr>
          <w:rFonts w:eastAsia="Times New Roman" w:cs="Times New Roman"/>
          <w:b/>
          <w:sz w:val="28"/>
          <w:szCs w:val="28"/>
          <w:lang w:eastAsia="el-GR"/>
        </w:rPr>
        <w:t xml:space="preserve">: </w:t>
      </w:r>
      <w:r w:rsidR="00A24483" w:rsidRPr="00D94D1E">
        <w:rPr>
          <w:rFonts w:eastAsia="Times New Roman" w:cs="Times New Roman"/>
          <w:b/>
          <w:sz w:val="28"/>
          <w:szCs w:val="28"/>
          <w:lang w:eastAsia="el-GR"/>
        </w:rPr>
        <w:t>ΕΥΓΕΝΙΚΟΥ ΣΤΑΜΑΤΙΑ</w:t>
      </w:r>
    </w:p>
    <w:p w:rsidR="00512187" w:rsidRPr="00512187" w:rsidRDefault="00512187" w:rsidP="00654A19">
      <w:pPr>
        <w:spacing w:after="0" w:line="360" w:lineRule="auto"/>
        <w:jc w:val="center"/>
        <w:rPr>
          <w:rFonts w:eastAsia="Times New Roman" w:cs="Times New Roman"/>
          <w:sz w:val="24"/>
          <w:szCs w:val="24"/>
          <w:lang w:eastAsia="el-GR"/>
        </w:rPr>
      </w:pPr>
    </w:p>
    <w:p w:rsidR="00512187" w:rsidRDefault="00512187" w:rsidP="00654A19">
      <w:pPr>
        <w:spacing w:after="0" w:line="360" w:lineRule="auto"/>
        <w:jc w:val="center"/>
        <w:rPr>
          <w:rFonts w:eastAsia="Times New Roman" w:cs="Times New Roman"/>
          <w:b/>
          <w:sz w:val="24"/>
          <w:szCs w:val="24"/>
          <w:lang w:eastAsia="el-GR"/>
        </w:rPr>
      </w:pPr>
      <w:r w:rsidRPr="00512187">
        <w:rPr>
          <w:rFonts w:eastAsia="Times New Roman" w:cs="Times New Roman"/>
          <w:b/>
          <w:sz w:val="24"/>
          <w:szCs w:val="24"/>
          <w:lang w:eastAsia="el-GR"/>
        </w:rPr>
        <w:t xml:space="preserve">Επιβλέποντας Καθηγητής: </w:t>
      </w:r>
      <w:r w:rsidR="00A56151">
        <w:rPr>
          <w:rFonts w:eastAsia="Times New Roman" w:cs="Times New Roman"/>
          <w:b/>
          <w:sz w:val="24"/>
          <w:szCs w:val="24"/>
          <w:lang w:eastAsia="el-GR"/>
        </w:rPr>
        <w:t>: ΣΠΗΛΙΟΠΟΥΛΟΣ ΟΔΥΣΣΕΑΣ</w:t>
      </w:r>
    </w:p>
    <w:p w:rsidR="008501FD" w:rsidRPr="00512187" w:rsidRDefault="008501FD" w:rsidP="00654A19">
      <w:pPr>
        <w:spacing w:after="0" w:line="360" w:lineRule="auto"/>
        <w:jc w:val="center"/>
        <w:rPr>
          <w:rFonts w:eastAsia="Times New Roman" w:cs="Times New Roman"/>
          <w:sz w:val="28"/>
          <w:szCs w:val="28"/>
          <w:lang w:eastAsia="el-GR"/>
        </w:rPr>
      </w:pPr>
    </w:p>
    <w:p w:rsidR="00512187" w:rsidRPr="00512187" w:rsidRDefault="00512187" w:rsidP="00654A19">
      <w:pPr>
        <w:spacing w:after="0" w:line="360" w:lineRule="auto"/>
        <w:jc w:val="center"/>
        <w:rPr>
          <w:rFonts w:eastAsia="Times New Roman" w:cs="Times New Roman"/>
          <w:sz w:val="24"/>
          <w:szCs w:val="24"/>
          <w:lang w:eastAsia="el-GR"/>
        </w:rPr>
      </w:pPr>
    </w:p>
    <w:p w:rsidR="009254E7" w:rsidRPr="009254E7" w:rsidRDefault="009254E7" w:rsidP="00654A19">
      <w:pPr>
        <w:spacing w:after="0" w:line="360" w:lineRule="auto"/>
        <w:jc w:val="both"/>
        <w:rPr>
          <w:rFonts w:ascii="Calibri" w:eastAsia="Times New Roman" w:hAnsi="Calibri" w:cs="Times New Roman"/>
          <w:sz w:val="24"/>
          <w:szCs w:val="24"/>
          <w:lang w:eastAsia="el-GR"/>
        </w:rPr>
      </w:pPr>
    </w:p>
    <w:p w:rsidR="009254E7" w:rsidRDefault="009254E7" w:rsidP="00654A19">
      <w:pPr>
        <w:spacing w:after="0" w:line="360" w:lineRule="auto"/>
        <w:jc w:val="both"/>
        <w:rPr>
          <w:rFonts w:ascii="Calibri" w:eastAsia="Times New Roman" w:hAnsi="Calibri" w:cs="Times New Roman"/>
          <w:sz w:val="24"/>
          <w:szCs w:val="24"/>
          <w:lang w:eastAsia="el-GR"/>
        </w:rPr>
      </w:pPr>
      <w:r w:rsidRPr="00512187">
        <w:rPr>
          <w:rFonts w:ascii="Calibri" w:eastAsia="Times New Roman" w:hAnsi="Calibri" w:cs="Times New Roman"/>
          <w:sz w:val="24"/>
          <w:szCs w:val="24"/>
          <w:lang w:eastAsia="el-GR"/>
        </w:rPr>
        <w:t xml:space="preserve">Διατριβή υποβληθείσα στο Τμήμα Λογιστικής &amp; Χρηματοοικονομικής του ΤΕΙ Πελοποννήσου. Η παρούσα διατριβή αποτελεί μέρος των απαιτήσεων για την απόκτηση του Μεταπτυχιακού </w:t>
      </w:r>
      <w:r>
        <w:rPr>
          <w:rFonts w:ascii="Calibri" w:eastAsia="Times New Roman" w:hAnsi="Calibri" w:cs="Times New Roman"/>
          <w:sz w:val="24"/>
          <w:szCs w:val="24"/>
          <w:lang w:eastAsia="el-GR"/>
        </w:rPr>
        <w:t>Διπλώματος στα Χρηματοοικονομικά</w:t>
      </w:r>
    </w:p>
    <w:p w:rsidR="009254E7" w:rsidRDefault="009254E7" w:rsidP="00654A19">
      <w:pPr>
        <w:spacing w:after="0" w:line="360" w:lineRule="auto"/>
        <w:jc w:val="center"/>
        <w:rPr>
          <w:rFonts w:ascii="Calibri" w:eastAsia="Times New Roman" w:hAnsi="Calibri" w:cs="Times New Roman"/>
          <w:sz w:val="28"/>
          <w:szCs w:val="28"/>
          <w:lang w:eastAsia="el-GR"/>
        </w:rPr>
      </w:pPr>
    </w:p>
    <w:p w:rsidR="009254E7" w:rsidRPr="00512187" w:rsidRDefault="009254E7" w:rsidP="00654A19">
      <w:pPr>
        <w:spacing w:after="0" w:line="360" w:lineRule="auto"/>
        <w:jc w:val="center"/>
        <w:rPr>
          <w:rFonts w:ascii="Calibri" w:eastAsia="Times New Roman" w:hAnsi="Calibri" w:cs="Times New Roman"/>
          <w:sz w:val="28"/>
          <w:szCs w:val="28"/>
          <w:lang w:eastAsia="el-GR"/>
        </w:rPr>
      </w:pPr>
      <w:r w:rsidRPr="00512187">
        <w:rPr>
          <w:rFonts w:ascii="Calibri" w:eastAsia="Times New Roman" w:hAnsi="Calibri" w:cs="Times New Roman"/>
          <w:sz w:val="28"/>
          <w:szCs w:val="28"/>
          <w:lang w:eastAsia="el-GR"/>
        </w:rPr>
        <w:t>Καλα</w:t>
      </w:r>
      <w:r w:rsidR="000F317D">
        <w:rPr>
          <w:rFonts w:ascii="Calibri" w:eastAsia="Times New Roman" w:hAnsi="Calibri" w:cs="Times New Roman"/>
          <w:sz w:val="28"/>
          <w:szCs w:val="28"/>
          <w:lang w:eastAsia="el-GR"/>
        </w:rPr>
        <w:t>μάτα</w:t>
      </w:r>
      <w:r w:rsidR="00CA67FE">
        <w:rPr>
          <w:rFonts w:ascii="Calibri" w:eastAsia="Times New Roman" w:hAnsi="Calibri" w:cs="Times New Roman"/>
          <w:sz w:val="28"/>
          <w:szCs w:val="28"/>
          <w:lang w:eastAsia="el-GR"/>
        </w:rPr>
        <w:t xml:space="preserve"> , </w:t>
      </w:r>
      <w:r w:rsidR="009565B9">
        <w:rPr>
          <w:rFonts w:ascii="Calibri" w:eastAsia="Times New Roman" w:hAnsi="Calibri" w:cs="Times New Roman"/>
          <w:sz w:val="28"/>
          <w:szCs w:val="28"/>
          <w:lang w:eastAsia="el-GR"/>
        </w:rPr>
        <w:t>Ιού</w:t>
      </w:r>
      <w:r w:rsidR="0092584E">
        <w:rPr>
          <w:rFonts w:ascii="Calibri" w:eastAsia="Times New Roman" w:hAnsi="Calibri" w:cs="Times New Roman"/>
          <w:sz w:val="28"/>
          <w:szCs w:val="28"/>
          <w:lang w:eastAsia="el-GR"/>
        </w:rPr>
        <w:t xml:space="preserve">λιος </w:t>
      </w:r>
      <w:r>
        <w:rPr>
          <w:rFonts w:ascii="Calibri" w:eastAsia="Times New Roman" w:hAnsi="Calibri" w:cs="Times New Roman"/>
          <w:sz w:val="28"/>
          <w:szCs w:val="28"/>
          <w:lang w:eastAsia="el-GR"/>
        </w:rPr>
        <w:t>2017</w:t>
      </w:r>
    </w:p>
    <w:p w:rsidR="009254E7" w:rsidRPr="009254E7" w:rsidRDefault="009254E7" w:rsidP="00654A19">
      <w:pPr>
        <w:spacing w:after="0" w:line="360" w:lineRule="auto"/>
        <w:rPr>
          <w:rFonts w:ascii="Calibri" w:eastAsia="Times New Roman" w:hAnsi="Calibri" w:cs="Times New Roman"/>
          <w:sz w:val="24"/>
          <w:szCs w:val="24"/>
          <w:lang w:eastAsia="el-GR"/>
        </w:rPr>
      </w:pPr>
    </w:p>
    <w:p w:rsidR="00512187" w:rsidRPr="00512187" w:rsidRDefault="00512187" w:rsidP="00654A19">
      <w:pPr>
        <w:spacing w:after="0" w:line="360" w:lineRule="auto"/>
        <w:jc w:val="center"/>
        <w:rPr>
          <w:rFonts w:ascii="Verdana" w:eastAsia="Times New Roman" w:hAnsi="Verdana" w:cs="Times New Roman"/>
          <w:sz w:val="24"/>
          <w:szCs w:val="24"/>
          <w:lang w:eastAsia="el-GR"/>
        </w:rPr>
      </w:pPr>
    </w:p>
    <w:p w:rsidR="00512187" w:rsidRPr="00512187" w:rsidRDefault="00512187" w:rsidP="00654A19">
      <w:pPr>
        <w:spacing w:after="0" w:line="360" w:lineRule="auto"/>
        <w:jc w:val="center"/>
        <w:rPr>
          <w:rFonts w:ascii="Verdana" w:eastAsia="Times New Roman" w:hAnsi="Verdana" w:cs="Times New Roman"/>
          <w:sz w:val="24"/>
          <w:szCs w:val="24"/>
          <w:lang w:eastAsia="el-GR"/>
        </w:rPr>
      </w:pPr>
    </w:p>
    <w:p w:rsidR="00512187" w:rsidRPr="00512187" w:rsidRDefault="00512187" w:rsidP="00654A19">
      <w:pPr>
        <w:spacing w:after="0" w:line="360" w:lineRule="auto"/>
        <w:jc w:val="center"/>
        <w:rPr>
          <w:rFonts w:ascii="Verdana" w:eastAsia="Times New Roman" w:hAnsi="Verdana" w:cs="Times New Roman"/>
          <w:sz w:val="24"/>
          <w:szCs w:val="24"/>
          <w:lang w:eastAsia="el-GR"/>
        </w:rPr>
      </w:pPr>
    </w:p>
    <w:p w:rsidR="00B049C1" w:rsidRPr="009254E7" w:rsidRDefault="00B049C1" w:rsidP="00654A19">
      <w:pPr>
        <w:spacing w:after="0" w:line="360" w:lineRule="auto"/>
        <w:jc w:val="center"/>
        <w:rPr>
          <w:rFonts w:ascii="Verdana" w:eastAsia="Times New Roman" w:hAnsi="Verdana" w:cs="Times New Roman"/>
          <w:sz w:val="24"/>
          <w:szCs w:val="24"/>
          <w:lang w:eastAsia="el-GR"/>
        </w:rPr>
      </w:pPr>
      <w:r w:rsidRPr="00B049C1">
        <w:rPr>
          <w:rFonts w:ascii="Times New Roman" w:eastAsia="Times New Roman" w:hAnsi="Times New Roman" w:cs="Times New Roman"/>
          <w:sz w:val="28"/>
          <w:szCs w:val="28"/>
          <w:lang w:eastAsia="el-GR"/>
        </w:rPr>
        <w:t>ΤΕΧΝΟΛΟΓΙΚΟ ΕΚΠΑΙΔΕΥΤΙΚΟ ΙΔΡΥΜΑ ΠΕΛΟΠΟΝΝΗΣΟΥ</w:t>
      </w:r>
    </w:p>
    <w:p w:rsidR="00151007" w:rsidRDefault="00B049C1" w:rsidP="00654A19">
      <w:pPr>
        <w:spacing w:after="0" w:line="360" w:lineRule="auto"/>
        <w:jc w:val="center"/>
        <w:rPr>
          <w:rFonts w:ascii="Calibri" w:eastAsia="Times New Roman" w:hAnsi="Calibri" w:cs="Tahoma"/>
          <w:b/>
          <w:sz w:val="32"/>
          <w:szCs w:val="32"/>
          <w:lang w:eastAsia="el-GR"/>
        </w:rPr>
      </w:pPr>
      <w:r w:rsidRPr="00B049C1">
        <w:rPr>
          <w:rFonts w:ascii="Calibri" w:eastAsia="Times New Roman" w:hAnsi="Calibri" w:cs="Tahoma"/>
          <w:sz w:val="28"/>
          <w:szCs w:val="28"/>
          <w:lang w:eastAsia="el-GR"/>
        </w:rPr>
        <w:t>ΤΜΗΜΑ ΛΟΓΙΣΤΙΚΗΣ &amp; ΧΡΗΜΑΤΟΟΙΚΟΝΟΜΙΚΗΣ</w:t>
      </w:r>
    </w:p>
    <w:p w:rsidR="00185D3D" w:rsidRDefault="00872EDC" w:rsidP="00654A19">
      <w:pPr>
        <w:spacing w:after="0" w:line="360" w:lineRule="auto"/>
        <w:rPr>
          <w:rFonts w:ascii="Calibri" w:eastAsia="Times New Roman" w:hAnsi="Calibri" w:cs="Tahoma"/>
          <w:b/>
          <w:sz w:val="32"/>
          <w:szCs w:val="32"/>
          <w:lang w:eastAsia="el-GR"/>
        </w:rPr>
      </w:pPr>
      <w:r w:rsidRPr="00B049C1">
        <w:rPr>
          <w:rFonts w:ascii="Times New Roman" w:eastAsia="Times New Roman" w:hAnsi="Times New Roman" w:cs="Times New Roman"/>
          <w:noProof/>
          <w:sz w:val="24"/>
          <w:szCs w:val="24"/>
          <w:lang w:eastAsia="el-GR"/>
        </w:rPr>
        <w:drawing>
          <wp:anchor distT="152400" distB="477400" distL="152400" distR="152400" simplePos="0" relativeHeight="251661312" behindDoc="0" locked="0" layoutInCell="1" allowOverlap="0" wp14:anchorId="7C0E58F2" wp14:editId="4D773359">
            <wp:simplePos x="0" y="0"/>
            <wp:positionH relativeFrom="margin">
              <wp:posOffset>-170815</wp:posOffset>
            </wp:positionH>
            <wp:positionV relativeFrom="margin">
              <wp:posOffset>1257300</wp:posOffset>
            </wp:positionV>
            <wp:extent cx="1057910" cy="802640"/>
            <wp:effectExtent l="0" t="0" r="8890" b="0"/>
            <wp:wrapSquare wrapText="bothSides"/>
            <wp:docPr id="2"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802640"/>
                    </a:xfrm>
                    <a:prstGeom prst="rect">
                      <a:avLst/>
                    </a:prstGeom>
                    <a:noFill/>
                  </pic:spPr>
                </pic:pic>
              </a:graphicData>
            </a:graphic>
            <wp14:sizeRelH relativeFrom="page">
              <wp14:pctWidth>0</wp14:pctWidth>
            </wp14:sizeRelH>
            <wp14:sizeRelV relativeFrom="page">
              <wp14:pctHeight>0</wp14:pctHeight>
            </wp14:sizeRelV>
          </wp:anchor>
        </w:drawing>
      </w:r>
    </w:p>
    <w:p w:rsidR="00151007" w:rsidRDefault="00D44E92" w:rsidP="00654A19">
      <w:pPr>
        <w:spacing w:after="0" w:line="360" w:lineRule="auto"/>
        <w:rPr>
          <w:rFonts w:ascii="Calibri" w:eastAsia="Times New Roman" w:hAnsi="Calibri" w:cs="Tahoma"/>
          <w:b/>
          <w:sz w:val="32"/>
          <w:szCs w:val="32"/>
          <w:lang w:eastAsia="el-GR"/>
        </w:rPr>
      </w:pPr>
      <w:r>
        <w:rPr>
          <w:rFonts w:ascii="Calibri" w:eastAsia="Times New Roman" w:hAnsi="Calibri" w:cs="Tahoma"/>
          <w:b/>
          <w:sz w:val="32"/>
          <w:szCs w:val="32"/>
          <w:lang w:eastAsia="el-GR"/>
        </w:rPr>
        <w:t xml:space="preserve"> </w:t>
      </w:r>
      <w:r w:rsidR="00B049C1" w:rsidRPr="00B049C1">
        <w:rPr>
          <w:rFonts w:ascii="Calibri" w:eastAsia="Times New Roman" w:hAnsi="Calibri" w:cs="Tahoma"/>
          <w:b/>
          <w:sz w:val="32"/>
          <w:szCs w:val="32"/>
          <w:lang w:eastAsia="el-GR"/>
        </w:rPr>
        <w:t>Πρόγ</w:t>
      </w:r>
      <w:r w:rsidR="009254E7">
        <w:rPr>
          <w:rFonts w:ascii="Calibri" w:eastAsia="Times New Roman" w:hAnsi="Calibri" w:cs="Tahoma"/>
          <w:b/>
          <w:sz w:val="32"/>
          <w:szCs w:val="32"/>
          <w:lang w:eastAsia="el-GR"/>
        </w:rPr>
        <w:t>ραμμα Μεταπτυχιακών Σπουδών στα</w:t>
      </w:r>
      <w:r>
        <w:rPr>
          <w:rFonts w:ascii="Calibri" w:eastAsia="Times New Roman" w:hAnsi="Calibri" w:cs="Tahoma"/>
          <w:b/>
          <w:sz w:val="32"/>
          <w:szCs w:val="32"/>
          <w:lang w:eastAsia="el-GR"/>
        </w:rPr>
        <w:t xml:space="preserve"> </w:t>
      </w:r>
    </w:p>
    <w:p w:rsidR="00B049C1" w:rsidRPr="007366F4" w:rsidRDefault="00D44E92" w:rsidP="00654A19">
      <w:pPr>
        <w:spacing w:after="0" w:line="360" w:lineRule="auto"/>
        <w:rPr>
          <w:rFonts w:ascii="Calibri" w:eastAsia="Times New Roman" w:hAnsi="Calibri" w:cs="Tahoma"/>
          <w:b/>
          <w:sz w:val="32"/>
          <w:szCs w:val="32"/>
          <w:lang w:val="en-US" w:eastAsia="el-GR"/>
        </w:rPr>
      </w:pPr>
      <w:r w:rsidRPr="004B02F9">
        <w:rPr>
          <w:rFonts w:ascii="Calibri" w:eastAsia="Times New Roman" w:hAnsi="Calibri" w:cs="Tahoma"/>
          <w:b/>
          <w:sz w:val="32"/>
          <w:szCs w:val="32"/>
          <w:lang w:eastAsia="el-GR"/>
        </w:rPr>
        <w:t xml:space="preserve"> </w:t>
      </w:r>
      <w:r w:rsidR="00B049C1" w:rsidRPr="00B049C1">
        <w:rPr>
          <w:rFonts w:ascii="Calibri" w:eastAsia="Times New Roman" w:hAnsi="Calibri" w:cs="Tahoma"/>
          <w:b/>
          <w:sz w:val="32"/>
          <w:szCs w:val="32"/>
          <w:lang w:eastAsia="el-GR"/>
        </w:rPr>
        <w:t>Χρηματοοικονομικά</w:t>
      </w:r>
    </w:p>
    <w:p w:rsidR="00B049C1" w:rsidRPr="007366F4" w:rsidRDefault="00D44E92" w:rsidP="00654A19">
      <w:pPr>
        <w:spacing w:after="0" w:line="360" w:lineRule="auto"/>
        <w:rPr>
          <w:rFonts w:ascii="Times New Roman" w:eastAsia="Times New Roman" w:hAnsi="Times New Roman" w:cs="Times New Roman"/>
          <w:sz w:val="24"/>
          <w:szCs w:val="24"/>
          <w:lang w:val="en-US" w:eastAsia="el-GR"/>
        </w:rPr>
      </w:pPr>
      <w:r w:rsidRPr="007366F4">
        <w:rPr>
          <w:rFonts w:ascii="Calibri" w:eastAsia="Times New Roman" w:hAnsi="Calibri" w:cs="Tahoma"/>
          <w:b/>
          <w:sz w:val="32"/>
          <w:szCs w:val="32"/>
          <w:lang w:val="en-US" w:eastAsia="el-GR"/>
        </w:rPr>
        <w:t xml:space="preserve"> </w:t>
      </w:r>
      <w:r w:rsidR="00B049C1" w:rsidRPr="00B049C1">
        <w:rPr>
          <w:rFonts w:ascii="Calibri" w:eastAsia="Times New Roman" w:hAnsi="Calibri" w:cs="Tahoma"/>
          <w:b/>
          <w:sz w:val="32"/>
          <w:szCs w:val="32"/>
          <w:lang w:val="en-US" w:eastAsia="el-GR"/>
        </w:rPr>
        <w:t>Master</w:t>
      </w:r>
      <w:r w:rsidR="00B049C1" w:rsidRPr="007366F4">
        <w:rPr>
          <w:rFonts w:ascii="Calibri" w:eastAsia="Times New Roman" w:hAnsi="Calibri" w:cs="Tahoma"/>
          <w:b/>
          <w:sz w:val="32"/>
          <w:szCs w:val="32"/>
          <w:lang w:val="en-US" w:eastAsia="el-GR"/>
        </w:rPr>
        <w:t xml:space="preserve"> </w:t>
      </w:r>
      <w:r w:rsidR="00B049C1" w:rsidRPr="00B049C1">
        <w:rPr>
          <w:rFonts w:ascii="Calibri" w:eastAsia="Times New Roman" w:hAnsi="Calibri" w:cs="Tahoma"/>
          <w:b/>
          <w:sz w:val="32"/>
          <w:szCs w:val="32"/>
          <w:lang w:val="en-US" w:eastAsia="el-GR"/>
        </w:rPr>
        <w:t>of</w:t>
      </w:r>
      <w:r w:rsidR="00B049C1" w:rsidRPr="007366F4">
        <w:rPr>
          <w:rFonts w:ascii="Calibri" w:eastAsia="Times New Roman" w:hAnsi="Calibri" w:cs="Tahoma"/>
          <w:b/>
          <w:sz w:val="32"/>
          <w:szCs w:val="32"/>
          <w:lang w:val="en-US" w:eastAsia="el-GR"/>
        </w:rPr>
        <w:t xml:space="preserve"> </w:t>
      </w:r>
      <w:r w:rsidR="00B049C1" w:rsidRPr="00B049C1">
        <w:rPr>
          <w:rFonts w:ascii="Calibri" w:eastAsia="Times New Roman" w:hAnsi="Calibri" w:cs="Tahoma"/>
          <w:b/>
          <w:sz w:val="32"/>
          <w:szCs w:val="32"/>
          <w:lang w:val="en-US" w:eastAsia="el-GR"/>
        </w:rPr>
        <w:t>Science</w:t>
      </w:r>
      <w:r w:rsidR="00B049C1" w:rsidRPr="007366F4">
        <w:rPr>
          <w:rFonts w:ascii="Calibri" w:eastAsia="Times New Roman" w:hAnsi="Calibri" w:cs="Tahoma"/>
          <w:b/>
          <w:sz w:val="32"/>
          <w:szCs w:val="32"/>
          <w:lang w:val="en-US" w:eastAsia="el-GR"/>
        </w:rPr>
        <w:t xml:space="preserve"> </w:t>
      </w:r>
      <w:r w:rsidR="00B049C1" w:rsidRPr="00B049C1">
        <w:rPr>
          <w:rFonts w:ascii="Calibri" w:eastAsia="Times New Roman" w:hAnsi="Calibri" w:cs="Tahoma"/>
          <w:b/>
          <w:sz w:val="32"/>
          <w:szCs w:val="32"/>
          <w:lang w:val="en-US" w:eastAsia="el-GR"/>
        </w:rPr>
        <w:t>in</w:t>
      </w:r>
      <w:r w:rsidR="00B049C1" w:rsidRPr="007366F4">
        <w:rPr>
          <w:rFonts w:ascii="Calibri" w:eastAsia="Times New Roman" w:hAnsi="Calibri" w:cs="Tahoma"/>
          <w:b/>
          <w:sz w:val="32"/>
          <w:szCs w:val="32"/>
          <w:lang w:val="en-US" w:eastAsia="el-GR"/>
        </w:rPr>
        <w:t xml:space="preserve"> </w:t>
      </w:r>
      <w:r w:rsidR="00B049C1" w:rsidRPr="00B049C1">
        <w:rPr>
          <w:rFonts w:ascii="Calibri" w:eastAsia="Times New Roman" w:hAnsi="Calibri" w:cs="Tahoma"/>
          <w:b/>
          <w:sz w:val="32"/>
          <w:szCs w:val="32"/>
          <w:lang w:val="en-US" w:eastAsia="el-GR"/>
        </w:rPr>
        <w:t>Finance</w:t>
      </w:r>
    </w:p>
    <w:p w:rsidR="00B049C1" w:rsidRPr="007366F4" w:rsidRDefault="00B049C1" w:rsidP="00654A19">
      <w:pPr>
        <w:spacing w:after="0" w:line="360" w:lineRule="auto"/>
        <w:rPr>
          <w:rFonts w:ascii="Times New Roman" w:eastAsia="Times New Roman" w:hAnsi="Times New Roman" w:cs="Times New Roman"/>
          <w:sz w:val="24"/>
          <w:szCs w:val="24"/>
          <w:lang w:val="en-US" w:eastAsia="el-GR"/>
        </w:rPr>
      </w:pPr>
    </w:p>
    <w:p w:rsidR="00B049C1" w:rsidRPr="007366F4" w:rsidRDefault="00B049C1" w:rsidP="00654A19">
      <w:pPr>
        <w:spacing w:after="0" w:line="360" w:lineRule="auto"/>
        <w:rPr>
          <w:rFonts w:ascii="Times New Roman" w:eastAsia="Times New Roman" w:hAnsi="Times New Roman" w:cs="Times New Roman"/>
          <w:sz w:val="24"/>
          <w:szCs w:val="24"/>
          <w:lang w:val="en-US" w:eastAsia="el-GR"/>
        </w:rPr>
      </w:pPr>
    </w:p>
    <w:p w:rsidR="00B049C1" w:rsidRPr="007366F4" w:rsidRDefault="00B049C1" w:rsidP="00654A19">
      <w:pPr>
        <w:spacing w:after="0" w:line="360" w:lineRule="auto"/>
        <w:jc w:val="center"/>
        <w:rPr>
          <w:rFonts w:ascii="Verdana" w:eastAsia="Times New Roman" w:hAnsi="Verdana" w:cs="Times New Roman"/>
          <w:sz w:val="24"/>
          <w:szCs w:val="24"/>
          <w:lang w:val="en-US" w:eastAsia="el-GR"/>
        </w:rPr>
      </w:pPr>
    </w:p>
    <w:p w:rsidR="00B049C1" w:rsidRPr="007366F4" w:rsidRDefault="00B049C1" w:rsidP="00654A19">
      <w:pPr>
        <w:spacing w:after="0" w:line="360" w:lineRule="auto"/>
        <w:jc w:val="center"/>
        <w:rPr>
          <w:rFonts w:ascii="Calibri" w:eastAsia="Times New Roman" w:hAnsi="Calibri" w:cs="Times New Roman"/>
          <w:b/>
          <w:sz w:val="32"/>
          <w:szCs w:val="32"/>
          <w:lang w:val="en-US" w:eastAsia="el-GR"/>
        </w:rPr>
      </w:pPr>
    </w:p>
    <w:p w:rsidR="00B049C1" w:rsidRDefault="00D44E92" w:rsidP="00654A19">
      <w:pPr>
        <w:spacing w:after="0" w:line="360" w:lineRule="auto"/>
        <w:jc w:val="center"/>
        <w:rPr>
          <w:rFonts w:ascii="Calibri" w:eastAsia="Times New Roman" w:hAnsi="Calibri" w:cs="Times New Roman"/>
          <w:b/>
          <w:sz w:val="32"/>
          <w:szCs w:val="32"/>
          <w:lang w:eastAsia="el-GR"/>
        </w:rPr>
      </w:pPr>
      <w:r w:rsidRPr="007366F4">
        <w:rPr>
          <w:rFonts w:ascii="Calibri" w:eastAsia="Times New Roman" w:hAnsi="Calibri" w:cs="Times New Roman"/>
          <w:b/>
          <w:sz w:val="32"/>
          <w:szCs w:val="32"/>
          <w:lang w:val="en-US" w:eastAsia="el-GR"/>
        </w:rPr>
        <w:t xml:space="preserve"> </w:t>
      </w:r>
      <w:r w:rsidR="00B049C1" w:rsidRPr="00B049C1">
        <w:rPr>
          <w:rFonts w:ascii="Calibri" w:eastAsia="Times New Roman" w:hAnsi="Calibri" w:cs="Times New Roman"/>
          <w:b/>
          <w:sz w:val="32"/>
          <w:szCs w:val="32"/>
          <w:lang w:eastAsia="el-GR"/>
        </w:rPr>
        <w:t>Τριμελής</w:t>
      </w:r>
      <w:r w:rsidR="00B049C1" w:rsidRPr="00185D3D">
        <w:rPr>
          <w:rFonts w:ascii="Calibri" w:eastAsia="Times New Roman" w:hAnsi="Calibri" w:cs="Times New Roman"/>
          <w:b/>
          <w:sz w:val="32"/>
          <w:szCs w:val="32"/>
          <w:lang w:eastAsia="el-GR"/>
        </w:rPr>
        <w:t xml:space="preserve"> </w:t>
      </w:r>
      <w:r w:rsidR="00B049C1" w:rsidRPr="00B049C1">
        <w:rPr>
          <w:rFonts w:ascii="Calibri" w:eastAsia="Times New Roman" w:hAnsi="Calibri" w:cs="Times New Roman"/>
          <w:b/>
          <w:sz w:val="32"/>
          <w:szCs w:val="32"/>
          <w:lang w:eastAsia="el-GR"/>
        </w:rPr>
        <w:t>Εξεταστική</w:t>
      </w:r>
      <w:r w:rsidR="00B049C1" w:rsidRPr="00185D3D">
        <w:rPr>
          <w:rFonts w:ascii="Calibri" w:eastAsia="Times New Roman" w:hAnsi="Calibri" w:cs="Times New Roman"/>
          <w:b/>
          <w:sz w:val="32"/>
          <w:szCs w:val="32"/>
          <w:lang w:eastAsia="el-GR"/>
        </w:rPr>
        <w:t xml:space="preserve"> </w:t>
      </w:r>
      <w:r w:rsidR="00B049C1" w:rsidRPr="00B049C1">
        <w:rPr>
          <w:rFonts w:ascii="Calibri" w:eastAsia="Times New Roman" w:hAnsi="Calibri" w:cs="Times New Roman"/>
          <w:b/>
          <w:sz w:val="32"/>
          <w:szCs w:val="32"/>
          <w:lang w:eastAsia="el-GR"/>
        </w:rPr>
        <w:t>Επιτροπή</w:t>
      </w:r>
      <w:r w:rsidR="00B049C1" w:rsidRPr="00185D3D">
        <w:rPr>
          <w:rFonts w:ascii="Calibri" w:eastAsia="Times New Roman" w:hAnsi="Calibri" w:cs="Times New Roman"/>
          <w:b/>
          <w:sz w:val="32"/>
          <w:szCs w:val="32"/>
          <w:lang w:eastAsia="el-GR"/>
        </w:rPr>
        <w:t xml:space="preserve"> </w:t>
      </w:r>
    </w:p>
    <w:p w:rsidR="009565B9" w:rsidRPr="00185D3D" w:rsidRDefault="009565B9" w:rsidP="00654A19">
      <w:pPr>
        <w:spacing w:after="0" w:line="360" w:lineRule="auto"/>
        <w:jc w:val="center"/>
        <w:rPr>
          <w:rFonts w:ascii="Calibri" w:eastAsia="Times New Roman" w:hAnsi="Calibri" w:cs="Times New Roman"/>
          <w:b/>
          <w:sz w:val="24"/>
          <w:szCs w:val="24"/>
          <w:lang w:eastAsia="el-GR"/>
        </w:rPr>
      </w:pPr>
    </w:p>
    <w:p w:rsidR="000D7EED" w:rsidRDefault="000D7EED" w:rsidP="000D7EED">
      <w:pPr>
        <w:spacing w:after="0" w:line="360" w:lineRule="auto"/>
        <w:jc w:val="center"/>
        <w:rPr>
          <w:rFonts w:ascii="Calibri" w:eastAsia="Times New Roman" w:hAnsi="Calibri" w:cs="Times New Roman"/>
          <w:b/>
          <w:sz w:val="28"/>
          <w:szCs w:val="28"/>
          <w:lang w:eastAsia="el-GR"/>
        </w:rPr>
      </w:pPr>
      <w:r w:rsidRPr="00185D3D">
        <w:rPr>
          <w:rFonts w:ascii="Calibri" w:eastAsia="Times New Roman" w:hAnsi="Calibri" w:cs="Times New Roman"/>
          <w:b/>
          <w:sz w:val="28"/>
          <w:szCs w:val="28"/>
          <w:lang w:eastAsia="el-GR"/>
        </w:rPr>
        <w:t xml:space="preserve">    </w:t>
      </w:r>
      <w:proofErr w:type="spellStart"/>
      <w:r>
        <w:rPr>
          <w:rFonts w:ascii="Calibri" w:eastAsia="Times New Roman" w:hAnsi="Calibri" w:cs="Times New Roman"/>
          <w:b/>
          <w:sz w:val="28"/>
          <w:szCs w:val="28"/>
          <w:lang w:eastAsia="el-GR"/>
        </w:rPr>
        <w:t>Σπηλιόπουλος</w:t>
      </w:r>
      <w:proofErr w:type="spellEnd"/>
      <w:r>
        <w:rPr>
          <w:rFonts w:ascii="Calibri" w:eastAsia="Times New Roman" w:hAnsi="Calibri" w:cs="Times New Roman"/>
          <w:b/>
          <w:sz w:val="28"/>
          <w:szCs w:val="28"/>
          <w:lang w:eastAsia="el-GR"/>
        </w:rPr>
        <w:t xml:space="preserve"> Οδυσσέας </w:t>
      </w:r>
      <w:r w:rsidRPr="00B049C1">
        <w:rPr>
          <w:rFonts w:ascii="Calibri" w:eastAsia="Times New Roman" w:hAnsi="Calibri" w:cs="Times New Roman"/>
          <w:b/>
          <w:sz w:val="28"/>
          <w:szCs w:val="28"/>
          <w:lang w:eastAsia="el-GR"/>
        </w:rPr>
        <w:t xml:space="preserve"> </w:t>
      </w:r>
    </w:p>
    <w:p w:rsidR="00B049C1" w:rsidRPr="00B049C1" w:rsidRDefault="004B02F9" w:rsidP="00654A19">
      <w:pPr>
        <w:spacing w:after="0" w:line="360"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Αναπληρωτής καθηγητής ΤΕΙ Πελοποννήσου</w:t>
      </w:r>
      <w:r w:rsidR="00D44E92">
        <w:rPr>
          <w:rFonts w:ascii="Calibri" w:eastAsia="Times New Roman" w:hAnsi="Calibri" w:cs="Times New Roman"/>
          <w:b/>
          <w:sz w:val="28"/>
          <w:szCs w:val="28"/>
          <w:lang w:eastAsia="el-GR"/>
        </w:rPr>
        <w:t xml:space="preserve"> </w:t>
      </w:r>
    </w:p>
    <w:p w:rsidR="00662C20" w:rsidRDefault="00662C20" w:rsidP="00662C20">
      <w:pPr>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w:t>
      </w:r>
      <w:proofErr w:type="spellStart"/>
      <w:r w:rsidR="00202A90">
        <w:rPr>
          <w:rFonts w:ascii="Calibri" w:eastAsia="Times New Roman" w:hAnsi="Calibri" w:cs="Times New Roman"/>
          <w:b/>
          <w:sz w:val="28"/>
          <w:szCs w:val="28"/>
          <w:lang w:eastAsia="el-GR"/>
        </w:rPr>
        <w:t>Γιακουμάτος</w:t>
      </w:r>
      <w:proofErr w:type="spellEnd"/>
      <w:r w:rsidR="00202A90">
        <w:rPr>
          <w:rFonts w:ascii="Calibri" w:eastAsia="Times New Roman" w:hAnsi="Calibri" w:cs="Times New Roman"/>
          <w:b/>
          <w:sz w:val="28"/>
          <w:szCs w:val="28"/>
          <w:lang w:eastAsia="el-GR"/>
        </w:rPr>
        <w:t xml:space="preserve"> Στέφανος</w:t>
      </w:r>
    </w:p>
    <w:p w:rsidR="00202A90" w:rsidRPr="00B049C1" w:rsidRDefault="004A07B9" w:rsidP="00662C20">
      <w:pPr>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Καθηγητής ΤΕΙ Πελοποννήσου</w:t>
      </w:r>
    </w:p>
    <w:p w:rsidR="00202A90" w:rsidRPr="00B049C1" w:rsidRDefault="00202A90" w:rsidP="00202A90">
      <w:pPr>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w:t>
      </w:r>
      <w:r w:rsidR="004A07B9">
        <w:rPr>
          <w:rFonts w:ascii="Calibri" w:eastAsia="Times New Roman" w:hAnsi="Calibri" w:cs="Times New Roman"/>
          <w:b/>
          <w:sz w:val="28"/>
          <w:szCs w:val="28"/>
          <w:lang w:eastAsia="el-GR"/>
        </w:rPr>
        <w:t xml:space="preserve">    </w:t>
      </w:r>
      <w:r>
        <w:rPr>
          <w:rFonts w:ascii="Calibri" w:eastAsia="Times New Roman" w:hAnsi="Calibri" w:cs="Times New Roman"/>
          <w:b/>
          <w:sz w:val="28"/>
          <w:szCs w:val="28"/>
          <w:lang w:eastAsia="el-GR"/>
        </w:rPr>
        <w:t xml:space="preserve">  Μακρής Ηλίας </w:t>
      </w:r>
    </w:p>
    <w:p w:rsidR="004A07B9" w:rsidRPr="00B049C1" w:rsidRDefault="004A07B9" w:rsidP="004A07B9">
      <w:pPr>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Αναπληρωτής καθηγητής ΤΕΙ Πελοποννήσου </w:t>
      </w:r>
    </w:p>
    <w:p w:rsidR="00B049C1" w:rsidRPr="00B049C1" w:rsidRDefault="00B049C1" w:rsidP="00654A19">
      <w:pPr>
        <w:spacing w:after="0" w:line="360" w:lineRule="auto"/>
        <w:jc w:val="center"/>
        <w:rPr>
          <w:rFonts w:ascii="Calibri" w:eastAsia="Times New Roman" w:hAnsi="Calibri" w:cs="Times New Roman"/>
          <w:b/>
          <w:sz w:val="28"/>
          <w:szCs w:val="28"/>
          <w:lang w:eastAsia="el-GR"/>
        </w:rPr>
      </w:pPr>
    </w:p>
    <w:p w:rsidR="00B049C1" w:rsidRPr="00B049C1" w:rsidRDefault="00D44E92" w:rsidP="00654A19">
      <w:pPr>
        <w:spacing w:after="0" w:line="360" w:lineRule="auto"/>
        <w:jc w:val="center"/>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 xml:space="preserve"> </w:t>
      </w:r>
    </w:p>
    <w:p w:rsidR="008501FD" w:rsidRDefault="008501FD" w:rsidP="00654A19">
      <w:pPr>
        <w:spacing w:after="0" w:line="360" w:lineRule="auto"/>
        <w:jc w:val="center"/>
        <w:rPr>
          <w:rFonts w:ascii="Calibri" w:eastAsia="Times New Roman" w:hAnsi="Calibri" w:cs="Times New Roman"/>
          <w:b/>
          <w:sz w:val="28"/>
          <w:szCs w:val="28"/>
          <w:lang w:eastAsia="el-GR"/>
        </w:rPr>
      </w:pPr>
    </w:p>
    <w:p w:rsidR="008501FD" w:rsidRDefault="008501FD" w:rsidP="00654A19">
      <w:pPr>
        <w:spacing w:after="0" w:line="360" w:lineRule="auto"/>
        <w:jc w:val="center"/>
        <w:rPr>
          <w:rFonts w:ascii="Calibri" w:eastAsia="Times New Roman" w:hAnsi="Calibri" w:cs="Times New Roman"/>
          <w:b/>
          <w:sz w:val="28"/>
          <w:szCs w:val="28"/>
          <w:lang w:eastAsia="el-GR"/>
        </w:rPr>
      </w:pPr>
    </w:p>
    <w:p w:rsidR="008501FD" w:rsidRDefault="008501FD" w:rsidP="00654A19">
      <w:pPr>
        <w:spacing w:after="0" w:line="360" w:lineRule="auto"/>
        <w:jc w:val="center"/>
        <w:rPr>
          <w:rFonts w:ascii="Calibri" w:eastAsia="Times New Roman" w:hAnsi="Calibri" w:cs="Times New Roman"/>
          <w:b/>
          <w:sz w:val="28"/>
          <w:szCs w:val="28"/>
          <w:lang w:eastAsia="el-GR"/>
        </w:rPr>
      </w:pPr>
    </w:p>
    <w:p w:rsidR="00B049C1" w:rsidRPr="00B049C1" w:rsidRDefault="00B049C1" w:rsidP="00654A19">
      <w:pPr>
        <w:spacing w:after="0" w:line="360" w:lineRule="auto"/>
        <w:jc w:val="center"/>
        <w:rPr>
          <w:rFonts w:ascii="Calibri" w:eastAsia="Times New Roman" w:hAnsi="Calibri" w:cs="Times New Roman"/>
          <w:b/>
          <w:sz w:val="28"/>
          <w:szCs w:val="28"/>
          <w:lang w:eastAsia="el-GR"/>
        </w:rPr>
      </w:pPr>
    </w:p>
    <w:p w:rsidR="00B049C1" w:rsidRPr="00B049C1" w:rsidRDefault="00B049C1" w:rsidP="00654A19">
      <w:pPr>
        <w:spacing w:after="0" w:line="360" w:lineRule="auto"/>
        <w:jc w:val="center"/>
        <w:rPr>
          <w:rFonts w:ascii="Calibri" w:eastAsia="Times New Roman" w:hAnsi="Calibri"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151007" w:rsidRPr="003C187E" w:rsidRDefault="00151007" w:rsidP="00654A19">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eastAsia="el-GR"/>
        </w:rPr>
        <w:t xml:space="preserve">Η φοιτήτρια </w:t>
      </w:r>
    </w:p>
    <w:p w:rsidR="00151007" w:rsidRPr="003C187E" w:rsidRDefault="00151007" w:rsidP="00654A19">
      <w:pPr>
        <w:spacing w:after="0" w:line="360" w:lineRule="auto"/>
        <w:jc w:val="both"/>
        <w:rPr>
          <w:rFonts w:ascii="Calibri" w:eastAsia="Times New Roman" w:hAnsi="Calibri" w:cs="Times New Roman"/>
          <w:sz w:val="28"/>
          <w:szCs w:val="28"/>
          <w:lang w:eastAsia="el-GR"/>
        </w:rPr>
      </w:pPr>
      <w:r w:rsidRPr="003C187E">
        <w:rPr>
          <w:rFonts w:ascii="Calibri" w:eastAsia="Times New Roman" w:hAnsi="Calibri" w:cs="Times New Roman"/>
          <w:sz w:val="28"/>
          <w:szCs w:val="28"/>
          <w:lang w:eastAsia="el-GR"/>
        </w:rPr>
        <w:t>δηλώνω υπεύθυνα ότι:</w:t>
      </w:r>
    </w:p>
    <w:p w:rsidR="00151007" w:rsidRPr="003C187E" w:rsidRDefault="00151007" w:rsidP="00654A19">
      <w:pPr>
        <w:spacing w:after="0" w:line="360" w:lineRule="auto"/>
        <w:jc w:val="both"/>
        <w:rPr>
          <w:rFonts w:ascii="Calibri" w:eastAsia="Times New Roman" w:hAnsi="Calibri" w:cs="Times New Roman"/>
          <w:sz w:val="28"/>
          <w:szCs w:val="28"/>
          <w:lang w:eastAsia="el-GR"/>
        </w:rPr>
      </w:pPr>
    </w:p>
    <w:p w:rsidR="00151007" w:rsidRPr="002A3E0C" w:rsidRDefault="00151007" w:rsidP="00654A19">
      <w:pPr>
        <w:pStyle w:val="a5"/>
        <w:numPr>
          <w:ilvl w:val="0"/>
          <w:numId w:val="1"/>
        </w:numPr>
        <w:autoSpaceDE w:val="0"/>
        <w:autoSpaceDN w:val="0"/>
        <w:adjustRightInd w:val="0"/>
        <w:spacing w:after="0" w:line="360" w:lineRule="auto"/>
        <w:jc w:val="both"/>
        <w:rPr>
          <w:rFonts w:ascii="Calibri" w:eastAsia="SimSun" w:hAnsi="Calibri" w:cs="ArialMT"/>
          <w:sz w:val="28"/>
          <w:szCs w:val="28"/>
          <w:lang w:eastAsia="zh-CN"/>
        </w:rPr>
      </w:pPr>
      <w:r w:rsidRPr="002A3E0C">
        <w:rPr>
          <w:rFonts w:ascii="Calibri" w:eastAsia="SimSun" w:hAnsi="Calibri" w:cs="ArialMT"/>
          <w:sz w:val="28"/>
          <w:szCs w:val="28"/>
          <w:lang w:eastAsia="zh-CN"/>
        </w:rPr>
        <w:t>Είμαι ο κάτοχος των πνευματικών δικαιωμάτων της πρωτότυπης αυτής εργασίας και από όσο γνωρίζω η εργασία μου δε συκοφαντεί πρόσωπα</w:t>
      </w:r>
      <w:r w:rsidR="00CA67FE">
        <w:rPr>
          <w:rFonts w:ascii="Calibri" w:eastAsia="SimSun" w:hAnsi="Calibri" w:cs="ArialMT"/>
          <w:sz w:val="28"/>
          <w:szCs w:val="28"/>
          <w:lang w:eastAsia="zh-CN"/>
        </w:rPr>
        <w:t xml:space="preserve"> , </w:t>
      </w:r>
      <w:r w:rsidRPr="002A3E0C">
        <w:rPr>
          <w:rFonts w:ascii="Calibri" w:eastAsia="SimSun" w:hAnsi="Calibri" w:cs="ArialMT"/>
          <w:sz w:val="28"/>
          <w:szCs w:val="28"/>
          <w:lang w:eastAsia="zh-CN"/>
        </w:rPr>
        <w:t xml:space="preserve">ούτε προσβάλει τα πνευματικά δικαιώματα τρίτων. </w:t>
      </w:r>
    </w:p>
    <w:p w:rsidR="00151007" w:rsidRPr="003C187E" w:rsidRDefault="00151007" w:rsidP="00654A19">
      <w:pPr>
        <w:autoSpaceDE w:val="0"/>
        <w:autoSpaceDN w:val="0"/>
        <w:adjustRightInd w:val="0"/>
        <w:spacing w:after="0" w:line="360" w:lineRule="auto"/>
        <w:jc w:val="both"/>
        <w:rPr>
          <w:rFonts w:ascii="Calibri" w:eastAsia="SimSun" w:hAnsi="Calibri" w:cs="FranklinGothic-Book"/>
          <w:sz w:val="28"/>
          <w:szCs w:val="28"/>
          <w:lang w:eastAsia="zh-CN"/>
        </w:rPr>
      </w:pPr>
    </w:p>
    <w:p w:rsidR="00151007" w:rsidRPr="003C187E" w:rsidRDefault="00151007" w:rsidP="00654A19">
      <w:pPr>
        <w:numPr>
          <w:ilvl w:val="0"/>
          <w:numId w:val="1"/>
        </w:numPr>
        <w:autoSpaceDE w:val="0"/>
        <w:autoSpaceDN w:val="0"/>
        <w:adjustRightInd w:val="0"/>
        <w:spacing w:after="0" w:line="360" w:lineRule="auto"/>
        <w:contextualSpacing/>
        <w:jc w:val="both"/>
        <w:rPr>
          <w:rFonts w:ascii="Calibri" w:eastAsia="SimSun" w:hAnsi="Calibri" w:cs="ArialMT"/>
          <w:sz w:val="28"/>
          <w:szCs w:val="28"/>
          <w:lang w:eastAsia="zh-CN"/>
        </w:rPr>
      </w:pPr>
      <w:r w:rsidRPr="003C187E">
        <w:rPr>
          <w:rFonts w:ascii="Calibri" w:eastAsia="SimSun" w:hAnsi="Calibri" w:cs="ArialMT"/>
          <w:sz w:val="28"/>
          <w:szCs w:val="28"/>
          <w:lang w:eastAsia="zh-CN"/>
        </w:rPr>
        <w:t>Αποδέχομαι ότι το Τμήμα Λογιστικής &amp; Χρηματοοικονομικής μπορεί</w:t>
      </w:r>
      <w:r w:rsidR="00CA67FE">
        <w:rPr>
          <w:rFonts w:ascii="Calibri" w:eastAsia="SimSun" w:hAnsi="Calibri" w:cs="ArialMT"/>
          <w:sz w:val="28"/>
          <w:szCs w:val="28"/>
          <w:lang w:eastAsia="zh-CN"/>
        </w:rPr>
        <w:t xml:space="preserve"> , </w:t>
      </w:r>
      <w:r w:rsidRPr="003C187E">
        <w:rPr>
          <w:rFonts w:ascii="Calibri" w:eastAsia="SimSun" w:hAnsi="Calibri" w:cs="ArialMT"/>
          <w:sz w:val="28"/>
          <w:szCs w:val="28"/>
          <w:lang w:eastAsia="zh-CN"/>
        </w:rPr>
        <w:t>χωρίς να αλλάξει το περιεχόμενο της εργασίας μου</w:t>
      </w:r>
      <w:r w:rsidR="00CA67FE">
        <w:rPr>
          <w:rFonts w:ascii="Calibri" w:eastAsia="SimSun" w:hAnsi="Calibri" w:cs="ArialMT"/>
          <w:sz w:val="28"/>
          <w:szCs w:val="28"/>
          <w:lang w:eastAsia="zh-CN"/>
        </w:rPr>
        <w:t xml:space="preserve"> , </w:t>
      </w:r>
      <w:r w:rsidRPr="003C187E">
        <w:rPr>
          <w:rFonts w:ascii="Calibri" w:eastAsia="SimSun" w:hAnsi="Calibri" w:cs="ArialMT"/>
          <w:sz w:val="28"/>
          <w:szCs w:val="28"/>
          <w:lang w:eastAsia="zh-CN"/>
        </w:rPr>
        <w:t>να τη διαθέσει σε ηλεκτρονική μορφή μέσα από τη ψηφιακή Βιβλιοθήκη του Ιδρύματος</w:t>
      </w:r>
      <w:r w:rsidR="00CA67FE">
        <w:rPr>
          <w:rFonts w:ascii="Calibri" w:eastAsia="SimSun" w:hAnsi="Calibri" w:cs="ArialMT"/>
          <w:sz w:val="28"/>
          <w:szCs w:val="28"/>
          <w:lang w:eastAsia="zh-CN"/>
        </w:rPr>
        <w:t xml:space="preserve"> , </w:t>
      </w:r>
      <w:r w:rsidRPr="003C187E">
        <w:rPr>
          <w:rFonts w:ascii="Calibri" w:eastAsia="SimSun" w:hAnsi="Calibri" w:cs="ArialMT"/>
          <w:sz w:val="28"/>
          <w:szCs w:val="28"/>
          <w:lang w:eastAsia="zh-CN"/>
        </w:rPr>
        <w:t xml:space="preserve">να την αντιγράψει σε οποιοδήποτε μέσο ή/και σε οποιοδήποτε </w:t>
      </w:r>
      <w:proofErr w:type="spellStart"/>
      <w:r w:rsidRPr="003C187E">
        <w:rPr>
          <w:rFonts w:ascii="Calibri" w:eastAsia="SimSun" w:hAnsi="Calibri" w:cs="ArialMT"/>
          <w:sz w:val="28"/>
          <w:szCs w:val="28"/>
          <w:lang w:eastAsia="zh-CN"/>
        </w:rPr>
        <w:t>μορφότυπο</w:t>
      </w:r>
      <w:proofErr w:type="spellEnd"/>
      <w:r w:rsidRPr="003C187E">
        <w:rPr>
          <w:rFonts w:ascii="Calibri" w:eastAsia="SimSun" w:hAnsi="Calibri" w:cs="ArialMT"/>
          <w:sz w:val="28"/>
          <w:szCs w:val="28"/>
          <w:lang w:eastAsia="zh-CN"/>
        </w:rPr>
        <w:t xml:space="preserve"> καθώς και να κρατά περισσότερα από ένα αντίγραφα για λόγους συντήρησης και ασφάλειας.</w:t>
      </w: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B049C1" w:rsidRPr="00B049C1" w:rsidRDefault="00B049C1" w:rsidP="00654A19">
      <w:pPr>
        <w:spacing w:after="0" w:line="360" w:lineRule="auto"/>
        <w:jc w:val="center"/>
        <w:rPr>
          <w:rFonts w:ascii="Verdana" w:eastAsia="Times New Roman" w:hAnsi="Verdana" w:cs="Times New Roman"/>
          <w:sz w:val="24"/>
          <w:szCs w:val="24"/>
          <w:lang w:eastAsia="el-GR"/>
        </w:rPr>
      </w:pPr>
    </w:p>
    <w:p w:rsidR="00512187" w:rsidRPr="00512187" w:rsidRDefault="00512187" w:rsidP="00654A19">
      <w:pPr>
        <w:spacing w:after="0" w:line="360" w:lineRule="auto"/>
        <w:jc w:val="center"/>
        <w:rPr>
          <w:rFonts w:ascii="Verdana" w:eastAsia="Times New Roman" w:hAnsi="Verdana" w:cs="Times New Roman"/>
          <w:sz w:val="24"/>
          <w:szCs w:val="24"/>
          <w:lang w:eastAsia="el-GR"/>
        </w:rPr>
      </w:pPr>
    </w:p>
    <w:p w:rsidR="00512187" w:rsidRPr="00512187" w:rsidRDefault="00512187" w:rsidP="00654A19">
      <w:pPr>
        <w:spacing w:after="0" w:line="360" w:lineRule="auto"/>
        <w:rPr>
          <w:rFonts w:ascii="Times New Roman" w:eastAsia="Times New Roman" w:hAnsi="Times New Roman" w:cs="Times New Roman"/>
          <w:sz w:val="28"/>
          <w:szCs w:val="28"/>
          <w:lang w:eastAsia="el-GR"/>
        </w:rPr>
        <w:sectPr w:rsidR="00512187" w:rsidRPr="00512187" w:rsidSect="00654A19">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708" w:footer="708" w:gutter="0"/>
          <w:pgNumType w:fmt="numberInDash" w:start="1"/>
          <w:cols w:space="720"/>
        </w:sectPr>
      </w:pPr>
    </w:p>
    <w:p w:rsidR="00F27822" w:rsidRPr="00D50871" w:rsidRDefault="00F14D8F" w:rsidP="00875EB5">
      <w:pPr>
        <w:spacing w:after="0" w:line="360" w:lineRule="auto"/>
      </w:pPr>
      <w:r w:rsidRPr="00D50871">
        <w:rPr>
          <w:rFonts w:ascii="Calibri" w:eastAsia="Times New Roman" w:hAnsi="Calibri" w:cs="Times New Roman"/>
          <w:b/>
          <w:sz w:val="32"/>
          <w:szCs w:val="32"/>
          <w:lang w:eastAsia="el-GR"/>
        </w:rPr>
        <w:lastRenderedPageBreak/>
        <w:t xml:space="preserve">ΕΥΧΑΡΙΣΤΙΕΣ </w:t>
      </w:r>
    </w:p>
    <w:p w:rsidR="00C728DB" w:rsidRDefault="00C728DB" w:rsidP="001C7FC9">
      <w:pPr>
        <w:spacing w:after="0" w:line="360" w:lineRule="auto"/>
        <w:jc w:val="both"/>
        <w:rPr>
          <w:rFonts w:ascii="Calibri" w:eastAsia="Times New Roman" w:hAnsi="Calibri" w:cs="Times New Roman"/>
          <w:b/>
          <w:sz w:val="32"/>
          <w:szCs w:val="32"/>
          <w:u w:val="single"/>
          <w:lang w:eastAsia="el-GR"/>
        </w:rPr>
      </w:pPr>
    </w:p>
    <w:p w:rsidR="00955ECE" w:rsidRDefault="00B352EC" w:rsidP="001C7FC9">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 xml:space="preserve">Η </w:t>
      </w:r>
      <w:r w:rsidR="004A19B7">
        <w:rPr>
          <w:rFonts w:eastAsia="Times New Roman" w:cs="Times New Roman"/>
          <w:sz w:val="24"/>
          <w:szCs w:val="24"/>
          <w:lang w:eastAsia="el-GR"/>
        </w:rPr>
        <w:t>παρούσα</w:t>
      </w:r>
      <w:r>
        <w:rPr>
          <w:rFonts w:eastAsia="Times New Roman" w:cs="Times New Roman"/>
          <w:sz w:val="24"/>
          <w:szCs w:val="24"/>
          <w:lang w:eastAsia="el-GR"/>
        </w:rPr>
        <w:t xml:space="preserve"> </w:t>
      </w:r>
      <w:r w:rsidR="004A19B7">
        <w:rPr>
          <w:rFonts w:eastAsia="Times New Roman" w:cs="Times New Roman"/>
          <w:sz w:val="24"/>
          <w:szCs w:val="24"/>
          <w:lang w:eastAsia="el-GR"/>
        </w:rPr>
        <w:t>διατριβή</w:t>
      </w:r>
      <w:r>
        <w:rPr>
          <w:rFonts w:eastAsia="Times New Roman" w:cs="Times New Roman"/>
          <w:sz w:val="24"/>
          <w:szCs w:val="24"/>
          <w:lang w:eastAsia="el-GR"/>
        </w:rPr>
        <w:t xml:space="preserve"> </w:t>
      </w:r>
      <w:r w:rsidR="004A19B7">
        <w:rPr>
          <w:rFonts w:eastAsia="Times New Roman" w:cs="Times New Roman"/>
          <w:sz w:val="24"/>
          <w:szCs w:val="24"/>
          <w:lang w:eastAsia="el-GR"/>
        </w:rPr>
        <w:t>έρχεται</w:t>
      </w:r>
      <w:r>
        <w:rPr>
          <w:rFonts w:eastAsia="Times New Roman" w:cs="Times New Roman"/>
          <w:sz w:val="24"/>
          <w:szCs w:val="24"/>
          <w:lang w:eastAsia="el-GR"/>
        </w:rPr>
        <w:t xml:space="preserve"> να </w:t>
      </w:r>
      <w:r w:rsidR="004A19B7">
        <w:rPr>
          <w:rFonts w:eastAsia="Times New Roman" w:cs="Times New Roman"/>
          <w:sz w:val="24"/>
          <w:szCs w:val="24"/>
          <w:lang w:eastAsia="el-GR"/>
        </w:rPr>
        <w:t>ολοκληρώσει</w:t>
      </w:r>
      <w:r>
        <w:rPr>
          <w:rFonts w:eastAsia="Times New Roman" w:cs="Times New Roman"/>
          <w:sz w:val="24"/>
          <w:szCs w:val="24"/>
          <w:lang w:eastAsia="el-GR"/>
        </w:rPr>
        <w:t xml:space="preserve"> τη </w:t>
      </w:r>
      <w:r w:rsidR="004A19B7">
        <w:rPr>
          <w:rFonts w:eastAsia="Times New Roman" w:cs="Times New Roman"/>
          <w:sz w:val="24"/>
          <w:szCs w:val="24"/>
          <w:lang w:eastAsia="el-GR"/>
        </w:rPr>
        <w:t>φοίτηση</w:t>
      </w:r>
      <w:r>
        <w:rPr>
          <w:rFonts w:eastAsia="Times New Roman" w:cs="Times New Roman"/>
          <w:sz w:val="24"/>
          <w:szCs w:val="24"/>
          <w:lang w:eastAsia="el-GR"/>
        </w:rPr>
        <w:t xml:space="preserve"> μου στο Μ.Π.Σ στα </w:t>
      </w:r>
      <w:r w:rsidR="004A19B7">
        <w:rPr>
          <w:rFonts w:eastAsia="Times New Roman" w:cs="Times New Roman"/>
          <w:sz w:val="24"/>
          <w:szCs w:val="24"/>
          <w:lang w:eastAsia="el-GR"/>
        </w:rPr>
        <w:t>χρηματοοικονομικά</w:t>
      </w:r>
      <w:r>
        <w:rPr>
          <w:rFonts w:eastAsia="Times New Roman" w:cs="Times New Roman"/>
          <w:sz w:val="24"/>
          <w:szCs w:val="24"/>
          <w:lang w:eastAsia="el-GR"/>
        </w:rPr>
        <w:t xml:space="preserve"> του Τ.Ε.Ι. </w:t>
      </w:r>
      <w:r w:rsidR="004A19B7">
        <w:rPr>
          <w:rFonts w:eastAsia="Times New Roman" w:cs="Times New Roman"/>
          <w:sz w:val="24"/>
          <w:szCs w:val="24"/>
          <w:lang w:eastAsia="el-GR"/>
        </w:rPr>
        <w:t>Πελοποννήσου</w:t>
      </w:r>
      <w:r>
        <w:rPr>
          <w:rFonts w:eastAsia="Times New Roman" w:cs="Times New Roman"/>
          <w:sz w:val="24"/>
          <w:szCs w:val="24"/>
          <w:lang w:eastAsia="el-GR"/>
        </w:rPr>
        <w:t xml:space="preserve"> και στο </w:t>
      </w:r>
      <w:r w:rsidR="004A19B7">
        <w:rPr>
          <w:rFonts w:eastAsia="Times New Roman" w:cs="Times New Roman"/>
          <w:sz w:val="24"/>
          <w:szCs w:val="24"/>
          <w:lang w:eastAsia="el-GR"/>
        </w:rPr>
        <w:t>σημείο</w:t>
      </w:r>
      <w:r>
        <w:rPr>
          <w:rFonts w:eastAsia="Times New Roman" w:cs="Times New Roman"/>
          <w:sz w:val="24"/>
          <w:szCs w:val="24"/>
          <w:lang w:eastAsia="el-GR"/>
        </w:rPr>
        <w:t xml:space="preserve"> αυτό </w:t>
      </w:r>
      <w:r w:rsidR="004A19B7">
        <w:rPr>
          <w:rFonts w:eastAsia="Times New Roman" w:cs="Times New Roman"/>
          <w:sz w:val="24"/>
          <w:szCs w:val="24"/>
          <w:lang w:eastAsia="el-GR"/>
        </w:rPr>
        <w:t>αισθάνομαι την ανάγκη</w:t>
      </w:r>
      <w:r w:rsidR="00D44E92">
        <w:rPr>
          <w:rFonts w:eastAsia="Times New Roman" w:cs="Times New Roman"/>
          <w:sz w:val="24"/>
          <w:szCs w:val="24"/>
          <w:lang w:eastAsia="el-GR"/>
        </w:rPr>
        <w:t xml:space="preserve"> </w:t>
      </w:r>
      <w:r>
        <w:rPr>
          <w:rFonts w:eastAsia="Times New Roman" w:cs="Times New Roman"/>
          <w:sz w:val="24"/>
          <w:szCs w:val="24"/>
          <w:lang w:eastAsia="el-GR"/>
        </w:rPr>
        <w:t xml:space="preserve">να </w:t>
      </w:r>
      <w:r w:rsidR="004A19B7">
        <w:rPr>
          <w:rFonts w:eastAsia="Times New Roman" w:cs="Times New Roman"/>
          <w:sz w:val="24"/>
          <w:szCs w:val="24"/>
          <w:lang w:eastAsia="el-GR"/>
        </w:rPr>
        <w:t>ευχαριστήσω</w:t>
      </w:r>
      <w:r>
        <w:rPr>
          <w:rFonts w:eastAsia="Times New Roman" w:cs="Times New Roman"/>
          <w:sz w:val="24"/>
          <w:szCs w:val="24"/>
          <w:lang w:eastAsia="el-GR"/>
        </w:rPr>
        <w:t xml:space="preserve"> </w:t>
      </w:r>
      <w:r w:rsidR="004A19B7">
        <w:rPr>
          <w:rFonts w:eastAsia="Times New Roman" w:cs="Times New Roman"/>
          <w:sz w:val="24"/>
          <w:szCs w:val="24"/>
          <w:lang w:eastAsia="el-GR"/>
        </w:rPr>
        <w:t>όσους</w:t>
      </w:r>
      <w:r>
        <w:rPr>
          <w:rFonts w:eastAsia="Times New Roman" w:cs="Times New Roman"/>
          <w:sz w:val="24"/>
          <w:szCs w:val="24"/>
          <w:lang w:eastAsia="el-GR"/>
        </w:rPr>
        <w:t xml:space="preserve"> </w:t>
      </w:r>
      <w:r w:rsidR="004A19B7">
        <w:rPr>
          <w:rFonts w:eastAsia="Times New Roman" w:cs="Times New Roman"/>
          <w:sz w:val="24"/>
          <w:szCs w:val="24"/>
          <w:lang w:eastAsia="el-GR"/>
        </w:rPr>
        <w:t>συνέβαλλαν</w:t>
      </w:r>
      <w:r>
        <w:rPr>
          <w:rFonts w:eastAsia="Times New Roman" w:cs="Times New Roman"/>
          <w:sz w:val="24"/>
          <w:szCs w:val="24"/>
          <w:lang w:eastAsia="el-GR"/>
        </w:rPr>
        <w:t xml:space="preserve"> στην </w:t>
      </w:r>
      <w:r w:rsidR="004A19B7">
        <w:rPr>
          <w:rFonts w:eastAsia="Times New Roman" w:cs="Times New Roman"/>
          <w:sz w:val="24"/>
          <w:szCs w:val="24"/>
          <w:lang w:eastAsia="el-GR"/>
        </w:rPr>
        <w:t>επιτυχή</w:t>
      </w:r>
      <w:r>
        <w:rPr>
          <w:rFonts w:eastAsia="Times New Roman" w:cs="Times New Roman"/>
          <w:sz w:val="24"/>
          <w:szCs w:val="24"/>
          <w:lang w:eastAsia="el-GR"/>
        </w:rPr>
        <w:t xml:space="preserve"> </w:t>
      </w:r>
      <w:r w:rsidR="004A19B7">
        <w:rPr>
          <w:rFonts w:eastAsia="Times New Roman" w:cs="Times New Roman"/>
          <w:sz w:val="24"/>
          <w:szCs w:val="24"/>
          <w:lang w:eastAsia="el-GR"/>
        </w:rPr>
        <w:t>ολοκλήρωση</w:t>
      </w:r>
      <w:r>
        <w:rPr>
          <w:rFonts w:eastAsia="Times New Roman" w:cs="Times New Roman"/>
          <w:sz w:val="24"/>
          <w:szCs w:val="24"/>
          <w:lang w:eastAsia="el-GR"/>
        </w:rPr>
        <w:t xml:space="preserve"> των </w:t>
      </w:r>
      <w:r w:rsidR="004A19B7">
        <w:rPr>
          <w:rFonts w:eastAsia="Times New Roman" w:cs="Times New Roman"/>
          <w:sz w:val="24"/>
          <w:szCs w:val="24"/>
          <w:lang w:eastAsia="el-GR"/>
        </w:rPr>
        <w:t>σπουδών</w:t>
      </w:r>
      <w:r>
        <w:rPr>
          <w:rFonts w:eastAsia="Times New Roman" w:cs="Times New Roman"/>
          <w:sz w:val="24"/>
          <w:szCs w:val="24"/>
          <w:lang w:eastAsia="el-GR"/>
        </w:rPr>
        <w:t xml:space="preserve"> μου.</w:t>
      </w:r>
    </w:p>
    <w:p w:rsidR="000B7D64" w:rsidRDefault="006B0ECC" w:rsidP="001C7FC9">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Ευχαριστώ</w:t>
      </w:r>
      <w:r w:rsidR="00B352EC">
        <w:rPr>
          <w:rFonts w:eastAsia="Times New Roman" w:cs="Times New Roman"/>
          <w:sz w:val="24"/>
          <w:szCs w:val="24"/>
          <w:lang w:eastAsia="el-GR"/>
        </w:rPr>
        <w:t xml:space="preserve"> </w:t>
      </w:r>
      <w:proofErr w:type="spellStart"/>
      <w:r w:rsidR="00B352EC">
        <w:rPr>
          <w:rFonts w:eastAsia="Times New Roman" w:cs="Times New Roman"/>
          <w:sz w:val="24"/>
          <w:szCs w:val="24"/>
          <w:lang w:eastAsia="el-GR"/>
        </w:rPr>
        <w:t>κατ΄</w:t>
      </w:r>
      <w:proofErr w:type="spellEnd"/>
      <w:r>
        <w:rPr>
          <w:rFonts w:eastAsia="Times New Roman" w:cs="Times New Roman"/>
          <w:sz w:val="24"/>
          <w:szCs w:val="24"/>
          <w:lang w:eastAsia="el-GR"/>
        </w:rPr>
        <w:t xml:space="preserve"> αρχήν</w:t>
      </w:r>
      <w:r w:rsidR="00B352EC">
        <w:rPr>
          <w:rFonts w:eastAsia="Times New Roman" w:cs="Times New Roman"/>
          <w:sz w:val="24"/>
          <w:szCs w:val="24"/>
          <w:lang w:eastAsia="el-GR"/>
        </w:rPr>
        <w:t xml:space="preserve"> τον </w:t>
      </w:r>
      <w:r>
        <w:rPr>
          <w:rFonts w:eastAsia="Times New Roman" w:cs="Times New Roman"/>
          <w:sz w:val="24"/>
          <w:szCs w:val="24"/>
          <w:lang w:eastAsia="el-GR"/>
        </w:rPr>
        <w:t>επιβλέποντα</w:t>
      </w:r>
      <w:r w:rsidR="00B352EC">
        <w:rPr>
          <w:rFonts w:eastAsia="Times New Roman" w:cs="Times New Roman"/>
          <w:sz w:val="24"/>
          <w:szCs w:val="24"/>
          <w:lang w:eastAsia="el-GR"/>
        </w:rPr>
        <w:t xml:space="preserve"> </w:t>
      </w:r>
      <w:r>
        <w:rPr>
          <w:rFonts w:eastAsia="Times New Roman" w:cs="Times New Roman"/>
          <w:sz w:val="24"/>
          <w:szCs w:val="24"/>
          <w:lang w:eastAsia="el-GR"/>
        </w:rPr>
        <w:t xml:space="preserve">καθηγητή μου κ. </w:t>
      </w:r>
      <w:proofErr w:type="spellStart"/>
      <w:r>
        <w:rPr>
          <w:rFonts w:eastAsia="Times New Roman" w:cs="Times New Roman"/>
          <w:sz w:val="24"/>
          <w:szCs w:val="24"/>
          <w:lang w:eastAsia="el-GR"/>
        </w:rPr>
        <w:t>Σπηλιό</w:t>
      </w:r>
      <w:r w:rsidR="00B352EC">
        <w:rPr>
          <w:rFonts w:eastAsia="Times New Roman" w:cs="Times New Roman"/>
          <w:sz w:val="24"/>
          <w:szCs w:val="24"/>
          <w:lang w:eastAsia="el-GR"/>
        </w:rPr>
        <w:t>πουλο</w:t>
      </w:r>
      <w:proofErr w:type="spellEnd"/>
      <w:r w:rsidR="00B352EC">
        <w:rPr>
          <w:rFonts w:eastAsia="Times New Roman" w:cs="Times New Roman"/>
          <w:sz w:val="24"/>
          <w:szCs w:val="24"/>
          <w:lang w:eastAsia="el-GR"/>
        </w:rPr>
        <w:t xml:space="preserve"> </w:t>
      </w:r>
      <w:r>
        <w:rPr>
          <w:rFonts w:eastAsia="Times New Roman" w:cs="Times New Roman"/>
          <w:sz w:val="24"/>
          <w:szCs w:val="24"/>
          <w:lang w:eastAsia="el-GR"/>
        </w:rPr>
        <w:t>Οδυσσέα</w:t>
      </w:r>
      <w:r w:rsidR="00B352EC">
        <w:rPr>
          <w:rFonts w:eastAsia="Times New Roman" w:cs="Times New Roman"/>
          <w:sz w:val="24"/>
          <w:szCs w:val="24"/>
          <w:lang w:eastAsia="el-GR"/>
        </w:rPr>
        <w:t xml:space="preserve"> </w:t>
      </w:r>
      <w:r w:rsidR="00601CEE">
        <w:rPr>
          <w:rFonts w:eastAsia="Times New Roman" w:cs="Times New Roman"/>
          <w:sz w:val="24"/>
          <w:szCs w:val="24"/>
          <w:lang w:eastAsia="el-GR"/>
        </w:rPr>
        <w:t>τόσο</w:t>
      </w:r>
      <w:r w:rsidR="00B352EC">
        <w:rPr>
          <w:rFonts w:eastAsia="Times New Roman" w:cs="Times New Roman"/>
          <w:sz w:val="24"/>
          <w:szCs w:val="24"/>
          <w:lang w:eastAsia="el-GR"/>
        </w:rPr>
        <w:t xml:space="preserve"> για τη </w:t>
      </w:r>
      <w:r w:rsidR="00601CEE">
        <w:rPr>
          <w:rFonts w:eastAsia="Times New Roman" w:cs="Times New Roman"/>
          <w:sz w:val="24"/>
          <w:szCs w:val="24"/>
          <w:lang w:eastAsia="el-GR"/>
        </w:rPr>
        <w:t>συνδρομή</w:t>
      </w:r>
      <w:r w:rsidR="00305641">
        <w:rPr>
          <w:rFonts w:eastAsia="Times New Roman" w:cs="Times New Roman"/>
          <w:sz w:val="24"/>
          <w:szCs w:val="24"/>
          <w:lang w:eastAsia="el-GR"/>
        </w:rPr>
        <w:t xml:space="preserve"> και τη στήριξη</w:t>
      </w:r>
      <w:r w:rsidR="00D44E92">
        <w:rPr>
          <w:rFonts w:eastAsia="Times New Roman" w:cs="Times New Roman"/>
          <w:sz w:val="24"/>
          <w:szCs w:val="24"/>
          <w:lang w:eastAsia="el-GR"/>
        </w:rPr>
        <w:t xml:space="preserve"> </w:t>
      </w:r>
      <w:r w:rsidR="00B352EC">
        <w:rPr>
          <w:rFonts w:eastAsia="Times New Roman" w:cs="Times New Roman"/>
          <w:sz w:val="24"/>
          <w:szCs w:val="24"/>
          <w:lang w:eastAsia="el-GR"/>
        </w:rPr>
        <w:t xml:space="preserve">του στην </w:t>
      </w:r>
      <w:r w:rsidR="00601CEE">
        <w:rPr>
          <w:rFonts w:eastAsia="Times New Roman" w:cs="Times New Roman"/>
          <w:sz w:val="24"/>
          <w:szCs w:val="24"/>
          <w:lang w:eastAsia="el-GR"/>
        </w:rPr>
        <w:t>εκπόνηση</w:t>
      </w:r>
      <w:r w:rsidR="00B352EC">
        <w:rPr>
          <w:rFonts w:eastAsia="Times New Roman" w:cs="Times New Roman"/>
          <w:sz w:val="24"/>
          <w:szCs w:val="24"/>
          <w:lang w:eastAsia="el-GR"/>
        </w:rPr>
        <w:t xml:space="preserve"> της </w:t>
      </w:r>
      <w:r w:rsidR="00601CEE">
        <w:rPr>
          <w:rFonts w:eastAsia="Times New Roman" w:cs="Times New Roman"/>
          <w:sz w:val="24"/>
          <w:szCs w:val="24"/>
          <w:lang w:eastAsia="el-GR"/>
        </w:rPr>
        <w:t>παρούσας</w:t>
      </w:r>
      <w:r w:rsidR="00B352EC">
        <w:rPr>
          <w:rFonts w:eastAsia="Times New Roman" w:cs="Times New Roman"/>
          <w:sz w:val="24"/>
          <w:szCs w:val="24"/>
          <w:lang w:eastAsia="el-GR"/>
        </w:rPr>
        <w:t xml:space="preserve"> </w:t>
      </w:r>
      <w:r w:rsidR="00601CEE">
        <w:rPr>
          <w:rFonts w:eastAsia="Times New Roman" w:cs="Times New Roman"/>
          <w:sz w:val="24"/>
          <w:szCs w:val="24"/>
          <w:lang w:eastAsia="el-GR"/>
        </w:rPr>
        <w:t>εργασίας</w:t>
      </w:r>
      <w:r w:rsidR="00B352EC">
        <w:rPr>
          <w:rFonts w:eastAsia="Times New Roman" w:cs="Times New Roman"/>
          <w:sz w:val="24"/>
          <w:szCs w:val="24"/>
          <w:lang w:eastAsia="el-GR"/>
        </w:rPr>
        <w:t xml:space="preserve"> </w:t>
      </w:r>
      <w:r w:rsidR="00601CEE">
        <w:rPr>
          <w:rFonts w:eastAsia="Times New Roman" w:cs="Times New Roman"/>
          <w:sz w:val="24"/>
          <w:szCs w:val="24"/>
          <w:lang w:eastAsia="el-GR"/>
        </w:rPr>
        <w:t>όσο</w:t>
      </w:r>
      <w:r w:rsidR="00B352EC">
        <w:rPr>
          <w:rFonts w:eastAsia="Times New Roman" w:cs="Times New Roman"/>
          <w:sz w:val="24"/>
          <w:szCs w:val="24"/>
          <w:lang w:eastAsia="el-GR"/>
        </w:rPr>
        <w:t xml:space="preserve"> και για το </w:t>
      </w:r>
      <w:r w:rsidR="00601CEE">
        <w:rPr>
          <w:rFonts w:eastAsia="Times New Roman" w:cs="Times New Roman"/>
          <w:sz w:val="24"/>
          <w:szCs w:val="24"/>
          <w:lang w:eastAsia="el-GR"/>
        </w:rPr>
        <w:t>διδακτικό</w:t>
      </w:r>
      <w:r w:rsidR="00B352EC">
        <w:rPr>
          <w:rFonts w:eastAsia="Times New Roman" w:cs="Times New Roman"/>
          <w:sz w:val="24"/>
          <w:szCs w:val="24"/>
          <w:lang w:eastAsia="el-GR"/>
        </w:rPr>
        <w:t xml:space="preserve"> του </w:t>
      </w:r>
      <w:r w:rsidR="00601CEE">
        <w:rPr>
          <w:rFonts w:eastAsia="Times New Roman" w:cs="Times New Roman"/>
          <w:sz w:val="24"/>
          <w:szCs w:val="24"/>
          <w:lang w:eastAsia="el-GR"/>
        </w:rPr>
        <w:t xml:space="preserve">έργο </w:t>
      </w:r>
      <w:r w:rsidR="00305641">
        <w:rPr>
          <w:rFonts w:eastAsia="Times New Roman" w:cs="Times New Roman"/>
          <w:sz w:val="24"/>
          <w:szCs w:val="24"/>
          <w:lang w:eastAsia="el-GR"/>
        </w:rPr>
        <w:t>καθ ’όλη τη διάρκεια του μεταπτυχιακού προγράμματος.</w:t>
      </w:r>
      <w:r w:rsidR="00D44E92">
        <w:rPr>
          <w:rFonts w:eastAsia="Times New Roman" w:cs="Times New Roman"/>
          <w:sz w:val="24"/>
          <w:szCs w:val="24"/>
          <w:lang w:eastAsia="el-GR"/>
        </w:rPr>
        <w:t xml:space="preserve"> </w:t>
      </w:r>
    </w:p>
    <w:p w:rsidR="00A038B5" w:rsidRDefault="00DE5021" w:rsidP="001C7FC9">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Ευχαριστώ</w:t>
      </w:r>
      <w:r w:rsidR="002F5C38">
        <w:rPr>
          <w:rFonts w:eastAsia="Times New Roman" w:cs="Times New Roman"/>
          <w:sz w:val="24"/>
          <w:szCs w:val="24"/>
          <w:lang w:eastAsia="el-GR"/>
        </w:rPr>
        <w:t xml:space="preserve"> </w:t>
      </w:r>
      <w:r>
        <w:rPr>
          <w:rFonts w:eastAsia="Times New Roman" w:cs="Times New Roman"/>
          <w:sz w:val="24"/>
          <w:szCs w:val="24"/>
          <w:lang w:eastAsia="el-GR"/>
        </w:rPr>
        <w:t>επίσης</w:t>
      </w:r>
      <w:r w:rsidR="002F5C38">
        <w:rPr>
          <w:rFonts w:eastAsia="Times New Roman" w:cs="Times New Roman"/>
          <w:sz w:val="24"/>
          <w:szCs w:val="24"/>
          <w:lang w:eastAsia="el-GR"/>
        </w:rPr>
        <w:t xml:space="preserve"> τους </w:t>
      </w:r>
      <w:r>
        <w:rPr>
          <w:rFonts w:eastAsia="Times New Roman" w:cs="Times New Roman"/>
          <w:sz w:val="24"/>
          <w:szCs w:val="24"/>
          <w:lang w:eastAsia="el-GR"/>
        </w:rPr>
        <w:t>καθηγητές</w:t>
      </w:r>
      <w:r w:rsidR="002F5C38">
        <w:rPr>
          <w:rFonts w:eastAsia="Times New Roman" w:cs="Times New Roman"/>
          <w:sz w:val="24"/>
          <w:szCs w:val="24"/>
          <w:lang w:eastAsia="el-GR"/>
        </w:rPr>
        <w:t xml:space="preserve"> μου</w:t>
      </w:r>
      <w:r w:rsidR="00CA67FE">
        <w:rPr>
          <w:rFonts w:eastAsia="Times New Roman" w:cs="Times New Roman"/>
          <w:sz w:val="24"/>
          <w:szCs w:val="24"/>
          <w:lang w:eastAsia="el-GR"/>
        </w:rPr>
        <w:t xml:space="preserve"> , </w:t>
      </w:r>
      <w:r>
        <w:rPr>
          <w:rFonts w:eastAsia="Times New Roman" w:cs="Times New Roman"/>
          <w:sz w:val="24"/>
          <w:szCs w:val="24"/>
          <w:lang w:eastAsia="el-GR"/>
        </w:rPr>
        <w:t>οδηγούς</w:t>
      </w:r>
      <w:r w:rsidR="002F5C38">
        <w:rPr>
          <w:rFonts w:eastAsia="Times New Roman" w:cs="Times New Roman"/>
          <w:sz w:val="24"/>
          <w:szCs w:val="24"/>
          <w:lang w:eastAsia="el-GR"/>
        </w:rPr>
        <w:t xml:space="preserve"> </w:t>
      </w:r>
      <w:r>
        <w:rPr>
          <w:rFonts w:eastAsia="Times New Roman" w:cs="Times New Roman"/>
          <w:sz w:val="24"/>
          <w:szCs w:val="24"/>
          <w:lang w:eastAsia="el-GR"/>
        </w:rPr>
        <w:t xml:space="preserve">σ </w:t>
      </w:r>
      <w:proofErr w:type="spellStart"/>
      <w:r w:rsidR="00F85278">
        <w:rPr>
          <w:rFonts w:eastAsia="Times New Roman" w:cs="Times New Roman"/>
          <w:sz w:val="24"/>
          <w:szCs w:val="24"/>
          <w:lang w:eastAsia="el-GR"/>
        </w:rPr>
        <w:t>΄</w:t>
      </w:r>
      <w:r>
        <w:rPr>
          <w:rFonts w:eastAsia="Times New Roman" w:cs="Times New Roman"/>
          <w:sz w:val="24"/>
          <w:szCs w:val="24"/>
          <w:lang w:eastAsia="el-GR"/>
        </w:rPr>
        <w:t>αυτό</w:t>
      </w:r>
      <w:proofErr w:type="spellEnd"/>
      <w:r w:rsidR="002F5C38">
        <w:rPr>
          <w:rFonts w:eastAsia="Times New Roman" w:cs="Times New Roman"/>
          <w:sz w:val="24"/>
          <w:szCs w:val="24"/>
          <w:lang w:eastAsia="el-GR"/>
        </w:rPr>
        <w:t xml:space="preserve"> το </w:t>
      </w:r>
      <w:r>
        <w:rPr>
          <w:rFonts w:eastAsia="Times New Roman" w:cs="Times New Roman"/>
          <w:sz w:val="24"/>
          <w:szCs w:val="24"/>
          <w:lang w:eastAsia="el-GR"/>
        </w:rPr>
        <w:t>ταξίδι</w:t>
      </w:r>
      <w:r w:rsidR="002F5C38">
        <w:rPr>
          <w:rFonts w:eastAsia="Times New Roman" w:cs="Times New Roman"/>
          <w:sz w:val="24"/>
          <w:szCs w:val="24"/>
          <w:lang w:eastAsia="el-GR"/>
        </w:rPr>
        <w:t xml:space="preserve"> </w:t>
      </w:r>
      <w:r>
        <w:rPr>
          <w:rFonts w:eastAsia="Times New Roman" w:cs="Times New Roman"/>
          <w:sz w:val="24"/>
          <w:szCs w:val="24"/>
          <w:lang w:eastAsia="el-GR"/>
        </w:rPr>
        <w:t>γνώσεων</w:t>
      </w:r>
      <w:r w:rsidR="002F5C38">
        <w:rPr>
          <w:rFonts w:eastAsia="Times New Roman" w:cs="Times New Roman"/>
          <w:sz w:val="24"/>
          <w:szCs w:val="24"/>
          <w:lang w:eastAsia="el-GR"/>
        </w:rPr>
        <w:t xml:space="preserve"> και </w:t>
      </w:r>
      <w:r>
        <w:rPr>
          <w:rFonts w:eastAsia="Times New Roman" w:cs="Times New Roman"/>
          <w:sz w:val="24"/>
          <w:szCs w:val="24"/>
          <w:lang w:eastAsia="el-GR"/>
        </w:rPr>
        <w:t>εμπειριών</w:t>
      </w:r>
      <w:r w:rsidR="00CA67FE">
        <w:rPr>
          <w:rFonts w:eastAsia="Times New Roman" w:cs="Times New Roman"/>
          <w:sz w:val="24"/>
          <w:szCs w:val="24"/>
          <w:lang w:eastAsia="el-GR"/>
        </w:rPr>
        <w:t xml:space="preserve"> , </w:t>
      </w:r>
      <w:r>
        <w:rPr>
          <w:rFonts w:eastAsia="Times New Roman" w:cs="Times New Roman"/>
          <w:sz w:val="24"/>
          <w:szCs w:val="24"/>
          <w:lang w:eastAsia="el-GR"/>
        </w:rPr>
        <w:t>ξεκινώντας</w:t>
      </w:r>
      <w:r w:rsidR="002F5C38">
        <w:rPr>
          <w:rFonts w:eastAsia="Times New Roman" w:cs="Times New Roman"/>
          <w:sz w:val="24"/>
          <w:szCs w:val="24"/>
          <w:lang w:eastAsia="el-GR"/>
        </w:rPr>
        <w:t xml:space="preserve"> από </w:t>
      </w:r>
      <w:r>
        <w:rPr>
          <w:rFonts w:eastAsia="Times New Roman" w:cs="Times New Roman"/>
          <w:sz w:val="24"/>
          <w:szCs w:val="24"/>
          <w:lang w:eastAsia="el-GR"/>
        </w:rPr>
        <w:t>τον</w:t>
      </w:r>
      <w:r w:rsidR="00D44E92">
        <w:rPr>
          <w:rFonts w:eastAsia="Times New Roman" w:cs="Times New Roman"/>
          <w:sz w:val="24"/>
          <w:szCs w:val="24"/>
          <w:lang w:eastAsia="el-GR"/>
        </w:rPr>
        <w:t xml:space="preserve"> </w:t>
      </w:r>
      <w:r>
        <w:rPr>
          <w:rFonts w:eastAsia="Times New Roman" w:cs="Times New Roman"/>
          <w:sz w:val="24"/>
          <w:szCs w:val="24"/>
          <w:lang w:eastAsia="el-GR"/>
        </w:rPr>
        <w:t>Διευθυντή</w:t>
      </w:r>
      <w:r w:rsidR="002F5C38">
        <w:rPr>
          <w:rFonts w:eastAsia="Times New Roman" w:cs="Times New Roman"/>
          <w:sz w:val="24"/>
          <w:szCs w:val="24"/>
          <w:lang w:eastAsia="el-GR"/>
        </w:rPr>
        <w:t xml:space="preserve"> και </w:t>
      </w:r>
      <w:r>
        <w:rPr>
          <w:rFonts w:eastAsia="Times New Roman" w:cs="Times New Roman"/>
          <w:sz w:val="24"/>
          <w:szCs w:val="24"/>
          <w:lang w:eastAsia="el-GR"/>
        </w:rPr>
        <w:t>εμπνευστή</w:t>
      </w:r>
      <w:r w:rsidR="002F5C38">
        <w:rPr>
          <w:rFonts w:eastAsia="Times New Roman" w:cs="Times New Roman"/>
          <w:sz w:val="24"/>
          <w:szCs w:val="24"/>
          <w:lang w:eastAsia="el-GR"/>
        </w:rPr>
        <w:t xml:space="preserve"> του </w:t>
      </w:r>
      <w:r w:rsidR="002F5C38">
        <w:rPr>
          <w:rFonts w:eastAsia="Times New Roman" w:cs="Times New Roman"/>
          <w:sz w:val="24"/>
          <w:szCs w:val="24"/>
          <w:lang w:val="en-US" w:eastAsia="el-GR"/>
        </w:rPr>
        <w:t>Master</w:t>
      </w:r>
      <w:r w:rsidR="002F5C38" w:rsidRPr="002F5C38">
        <w:rPr>
          <w:rFonts w:eastAsia="Times New Roman" w:cs="Times New Roman"/>
          <w:sz w:val="24"/>
          <w:szCs w:val="24"/>
          <w:lang w:eastAsia="el-GR"/>
        </w:rPr>
        <w:t xml:space="preserve"> </w:t>
      </w:r>
      <w:r w:rsidR="002F5C38">
        <w:rPr>
          <w:rFonts w:eastAsia="Times New Roman" w:cs="Times New Roman"/>
          <w:sz w:val="24"/>
          <w:szCs w:val="24"/>
          <w:lang w:val="en-US" w:eastAsia="el-GR"/>
        </w:rPr>
        <w:t>of</w:t>
      </w:r>
      <w:r w:rsidR="002F5C38" w:rsidRPr="002F5C38">
        <w:rPr>
          <w:rFonts w:eastAsia="Times New Roman" w:cs="Times New Roman"/>
          <w:sz w:val="24"/>
          <w:szCs w:val="24"/>
          <w:lang w:eastAsia="el-GR"/>
        </w:rPr>
        <w:t xml:space="preserve"> </w:t>
      </w:r>
      <w:r w:rsidR="002F5C38">
        <w:rPr>
          <w:rFonts w:eastAsia="Times New Roman" w:cs="Times New Roman"/>
          <w:sz w:val="24"/>
          <w:szCs w:val="24"/>
          <w:lang w:val="en-US" w:eastAsia="el-GR"/>
        </w:rPr>
        <w:t>Science</w:t>
      </w:r>
      <w:r w:rsidR="002F5C38" w:rsidRPr="002F5C38">
        <w:rPr>
          <w:rFonts w:eastAsia="Times New Roman" w:cs="Times New Roman"/>
          <w:sz w:val="24"/>
          <w:szCs w:val="24"/>
          <w:lang w:eastAsia="el-GR"/>
        </w:rPr>
        <w:t xml:space="preserve"> </w:t>
      </w:r>
      <w:r w:rsidR="002F5C38">
        <w:rPr>
          <w:rFonts w:eastAsia="Times New Roman" w:cs="Times New Roman"/>
          <w:sz w:val="24"/>
          <w:szCs w:val="24"/>
          <w:lang w:val="en-US" w:eastAsia="el-GR"/>
        </w:rPr>
        <w:t>in</w:t>
      </w:r>
      <w:r w:rsidR="002F5C38" w:rsidRPr="002F5C38">
        <w:rPr>
          <w:rFonts w:eastAsia="Times New Roman" w:cs="Times New Roman"/>
          <w:sz w:val="24"/>
          <w:szCs w:val="24"/>
          <w:lang w:eastAsia="el-GR"/>
        </w:rPr>
        <w:t xml:space="preserve"> </w:t>
      </w:r>
      <w:r w:rsidR="002F5C38">
        <w:rPr>
          <w:rFonts w:eastAsia="Times New Roman" w:cs="Times New Roman"/>
          <w:sz w:val="24"/>
          <w:szCs w:val="24"/>
          <w:lang w:val="en-US" w:eastAsia="el-GR"/>
        </w:rPr>
        <w:t>Finance</w:t>
      </w:r>
      <w:r w:rsidR="00CA67FE">
        <w:rPr>
          <w:rFonts w:eastAsia="Times New Roman" w:cs="Times New Roman"/>
          <w:sz w:val="24"/>
          <w:szCs w:val="24"/>
          <w:lang w:eastAsia="el-GR"/>
        </w:rPr>
        <w:t xml:space="preserve"> , </w:t>
      </w:r>
      <w:r>
        <w:rPr>
          <w:rFonts w:eastAsia="Times New Roman" w:cs="Times New Roman"/>
          <w:sz w:val="24"/>
          <w:szCs w:val="24"/>
          <w:lang w:eastAsia="el-GR"/>
        </w:rPr>
        <w:t xml:space="preserve">κ. </w:t>
      </w:r>
      <w:proofErr w:type="spellStart"/>
      <w:r>
        <w:rPr>
          <w:rFonts w:eastAsia="Times New Roman" w:cs="Times New Roman"/>
          <w:sz w:val="24"/>
          <w:szCs w:val="24"/>
          <w:lang w:eastAsia="el-GR"/>
        </w:rPr>
        <w:t>Γιακουμά</w:t>
      </w:r>
      <w:r w:rsidR="001C6493">
        <w:rPr>
          <w:rFonts w:eastAsia="Times New Roman" w:cs="Times New Roman"/>
          <w:sz w:val="24"/>
          <w:szCs w:val="24"/>
          <w:lang w:eastAsia="el-GR"/>
        </w:rPr>
        <w:t>το</w:t>
      </w:r>
      <w:proofErr w:type="spellEnd"/>
      <w:r w:rsidR="001C6493">
        <w:rPr>
          <w:rFonts w:eastAsia="Times New Roman" w:cs="Times New Roman"/>
          <w:sz w:val="24"/>
          <w:szCs w:val="24"/>
          <w:lang w:eastAsia="el-GR"/>
        </w:rPr>
        <w:t xml:space="preserve"> </w:t>
      </w:r>
      <w:r>
        <w:rPr>
          <w:rFonts w:eastAsia="Times New Roman" w:cs="Times New Roman"/>
          <w:sz w:val="24"/>
          <w:szCs w:val="24"/>
          <w:lang w:eastAsia="el-GR"/>
        </w:rPr>
        <w:t>Στέφανο</w:t>
      </w:r>
      <w:r w:rsidR="00D703F0">
        <w:rPr>
          <w:rFonts w:eastAsia="Times New Roman" w:cs="Times New Roman"/>
          <w:sz w:val="24"/>
          <w:szCs w:val="24"/>
          <w:lang w:eastAsia="el-GR"/>
        </w:rPr>
        <w:t xml:space="preserve"> και </w:t>
      </w:r>
      <w:r w:rsidR="00BF7AB3">
        <w:rPr>
          <w:rFonts w:eastAsia="Times New Roman" w:cs="Times New Roman"/>
          <w:sz w:val="24"/>
          <w:szCs w:val="24"/>
          <w:lang w:eastAsia="el-GR"/>
        </w:rPr>
        <w:t>συνεχίζοντας</w:t>
      </w:r>
      <w:r w:rsidR="00D703F0">
        <w:rPr>
          <w:rFonts w:eastAsia="Times New Roman" w:cs="Times New Roman"/>
          <w:sz w:val="24"/>
          <w:szCs w:val="24"/>
          <w:lang w:eastAsia="el-GR"/>
        </w:rPr>
        <w:t xml:space="preserve"> με τους </w:t>
      </w:r>
      <w:r w:rsidR="00BF7AB3">
        <w:rPr>
          <w:rFonts w:eastAsia="Times New Roman" w:cs="Times New Roman"/>
          <w:sz w:val="24"/>
          <w:szCs w:val="24"/>
          <w:lang w:eastAsia="el-GR"/>
        </w:rPr>
        <w:t>κυρίους</w:t>
      </w:r>
      <w:r w:rsidR="00D703F0">
        <w:rPr>
          <w:rFonts w:eastAsia="Times New Roman" w:cs="Times New Roman"/>
          <w:sz w:val="24"/>
          <w:szCs w:val="24"/>
          <w:lang w:eastAsia="el-GR"/>
        </w:rPr>
        <w:t xml:space="preserve"> </w:t>
      </w:r>
      <w:r w:rsidR="00BF7AB3">
        <w:rPr>
          <w:rFonts w:eastAsia="Times New Roman" w:cs="Times New Roman"/>
          <w:sz w:val="24"/>
          <w:szCs w:val="24"/>
          <w:lang w:eastAsia="el-GR"/>
        </w:rPr>
        <w:t>Μακρή</w:t>
      </w:r>
      <w:r w:rsidR="00D703F0">
        <w:rPr>
          <w:rFonts w:eastAsia="Times New Roman" w:cs="Times New Roman"/>
          <w:sz w:val="24"/>
          <w:szCs w:val="24"/>
          <w:lang w:eastAsia="el-GR"/>
        </w:rPr>
        <w:t xml:space="preserve"> </w:t>
      </w:r>
      <w:r w:rsidR="00BF7AB3">
        <w:rPr>
          <w:rFonts w:eastAsia="Times New Roman" w:cs="Times New Roman"/>
          <w:sz w:val="24"/>
          <w:szCs w:val="24"/>
          <w:lang w:eastAsia="el-GR"/>
        </w:rPr>
        <w:t>Ηλία</w:t>
      </w:r>
      <w:r w:rsidR="00CA67FE">
        <w:rPr>
          <w:rFonts w:eastAsia="Times New Roman" w:cs="Times New Roman"/>
          <w:sz w:val="24"/>
          <w:szCs w:val="24"/>
          <w:lang w:eastAsia="el-GR"/>
        </w:rPr>
        <w:t xml:space="preserve"> , </w:t>
      </w:r>
      <w:proofErr w:type="spellStart"/>
      <w:r w:rsidR="00BF7AB3">
        <w:rPr>
          <w:rFonts w:eastAsia="Times New Roman" w:cs="Times New Roman"/>
          <w:sz w:val="24"/>
          <w:szCs w:val="24"/>
          <w:lang w:eastAsia="el-GR"/>
        </w:rPr>
        <w:t>Μπαμπαλό</w:t>
      </w:r>
      <w:proofErr w:type="spellEnd"/>
      <w:r w:rsidR="00D703F0">
        <w:rPr>
          <w:rFonts w:eastAsia="Times New Roman" w:cs="Times New Roman"/>
          <w:sz w:val="24"/>
          <w:szCs w:val="24"/>
          <w:lang w:eastAsia="el-GR"/>
        </w:rPr>
        <w:t xml:space="preserve"> </w:t>
      </w:r>
      <w:r w:rsidR="00BF7AB3">
        <w:rPr>
          <w:rFonts w:eastAsia="Times New Roman" w:cs="Times New Roman"/>
          <w:sz w:val="24"/>
          <w:szCs w:val="24"/>
          <w:lang w:eastAsia="el-GR"/>
        </w:rPr>
        <w:t>Βασίλειο</w:t>
      </w:r>
      <w:r w:rsidR="00CA67FE">
        <w:rPr>
          <w:rFonts w:eastAsia="Times New Roman" w:cs="Times New Roman"/>
          <w:sz w:val="24"/>
          <w:szCs w:val="24"/>
          <w:lang w:eastAsia="el-GR"/>
        </w:rPr>
        <w:t xml:space="preserve"> , </w:t>
      </w:r>
      <w:proofErr w:type="spellStart"/>
      <w:r w:rsidR="00BF7AB3">
        <w:rPr>
          <w:rFonts w:eastAsia="Times New Roman" w:cs="Times New Roman"/>
          <w:sz w:val="24"/>
          <w:szCs w:val="24"/>
          <w:lang w:eastAsia="el-GR"/>
        </w:rPr>
        <w:t>Σταυρό</w:t>
      </w:r>
      <w:r w:rsidR="00D703F0">
        <w:rPr>
          <w:rFonts w:eastAsia="Times New Roman" w:cs="Times New Roman"/>
          <w:sz w:val="24"/>
          <w:szCs w:val="24"/>
          <w:lang w:eastAsia="el-GR"/>
        </w:rPr>
        <w:t>γιαννη</w:t>
      </w:r>
      <w:proofErr w:type="spellEnd"/>
      <w:r w:rsidR="00D703F0">
        <w:rPr>
          <w:rFonts w:eastAsia="Times New Roman" w:cs="Times New Roman"/>
          <w:sz w:val="24"/>
          <w:szCs w:val="24"/>
          <w:lang w:eastAsia="el-GR"/>
        </w:rPr>
        <w:t xml:space="preserve"> </w:t>
      </w:r>
      <w:r w:rsidR="00BF7AB3">
        <w:rPr>
          <w:rFonts w:eastAsia="Times New Roman" w:cs="Times New Roman"/>
          <w:sz w:val="24"/>
          <w:szCs w:val="24"/>
          <w:lang w:eastAsia="el-GR"/>
        </w:rPr>
        <w:t>Σταύρο</w:t>
      </w:r>
      <w:r w:rsidR="00D703F0">
        <w:rPr>
          <w:rFonts w:eastAsia="Times New Roman" w:cs="Times New Roman"/>
          <w:sz w:val="24"/>
          <w:szCs w:val="24"/>
          <w:lang w:eastAsia="el-GR"/>
        </w:rPr>
        <w:t xml:space="preserve"> και </w:t>
      </w:r>
      <w:r w:rsidR="00BF7AB3">
        <w:rPr>
          <w:rFonts w:eastAsia="Times New Roman" w:cs="Times New Roman"/>
          <w:sz w:val="24"/>
          <w:szCs w:val="24"/>
          <w:lang w:eastAsia="el-GR"/>
        </w:rPr>
        <w:t>Γεωργόπουλο</w:t>
      </w:r>
      <w:r w:rsidR="00D703F0">
        <w:rPr>
          <w:rFonts w:eastAsia="Times New Roman" w:cs="Times New Roman"/>
          <w:sz w:val="24"/>
          <w:szCs w:val="24"/>
          <w:lang w:eastAsia="el-GR"/>
        </w:rPr>
        <w:t xml:space="preserve"> </w:t>
      </w:r>
      <w:r w:rsidR="00BF7AB3">
        <w:rPr>
          <w:rFonts w:eastAsia="Times New Roman" w:cs="Times New Roman"/>
          <w:sz w:val="24"/>
          <w:szCs w:val="24"/>
          <w:lang w:eastAsia="el-GR"/>
        </w:rPr>
        <w:t>Αντώνιο</w:t>
      </w:r>
      <w:r w:rsidR="00CA67FE">
        <w:rPr>
          <w:rFonts w:eastAsia="Times New Roman" w:cs="Times New Roman"/>
          <w:sz w:val="24"/>
          <w:szCs w:val="24"/>
          <w:lang w:eastAsia="el-GR"/>
        </w:rPr>
        <w:t xml:space="preserve"> , </w:t>
      </w:r>
      <w:r w:rsidR="00D703F0">
        <w:rPr>
          <w:rFonts w:eastAsia="Times New Roman" w:cs="Times New Roman"/>
          <w:sz w:val="24"/>
          <w:szCs w:val="24"/>
          <w:lang w:eastAsia="el-GR"/>
        </w:rPr>
        <w:t xml:space="preserve">για τις </w:t>
      </w:r>
      <w:r w:rsidR="00941F87">
        <w:rPr>
          <w:rFonts w:eastAsia="Times New Roman" w:cs="Times New Roman"/>
          <w:sz w:val="24"/>
          <w:szCs w:val="24"/>
          <w:lang w:eastAsia="el-GR"/>
        </w:rPr>
        <w:t>ακαδημαϊκές</w:t>
      </w:r>
      <w:r w:rsidR="00D703F0">
        <w:rPr>
          <w:rFonts w:eastAsia="Times New Roman" w:cs="Times New Roman"/>
          <w:sz w:val="24"/>
          <w:szCs w:val="24"/>
          <w:lang w:eastAsia="el-GR"/>
        </w:rPr>
        <w:t xml:space="preserve"> </w:t>
      </w:r>
      <w:r w:rsidR="00941F87">
        <w:rPr>
          <w:rFonts w:eastAsia="Times New Roman" w:cs="Times New Roman"/>
          <w:sz w:val="24"/>
          <w:szCs w:val="24"/>
          <w:lang w:eastAsia="el-GR"/>
        </w:rPr>
        <w:t>γνώσεις</w:t>
      </w:r>
      <w:r w:rsidR="00D703F0">
        <w:rPr>
          <w:rFonts w:eastAsia="Times New Roman" w:cs="Times New Roman"/>
          <w:sz w:val="24"/>
          <w:szCs w:val="24"/>
          <w:lang w:eastAsia="el-GR"/>
        </w:rPr>
        <w:t xml:space="preserve"> που </w:t>
      </w:r>
      <w:r w:rsidR="00E46B4B">
        <w:rPr>
          <w:rFonts w:eastAsia="Times New Roman" w:cs="Times New Roman"/>
          <w:sz w:val="24"/>
          <w:szCs w:val="24"/>
          <w:lang w:eastAsia="el-GR"/>
        </w:rPr>
        <w:t>μοιράστηκαν</w:t>
      </w:r>
      <w:r w:rsidR="00D703F0">
        <w:rPr>
          <w:rFonts w:eastAsia="Times New Roman" w:cs="Times New Roman"/>
          <w:sz w:val="24"/>
          <w:szCs w:val="24"/>
          <w:lang w:eastAsia="el-GR"/>
        </w:rPr>
        <w:t xml:space="preserve"> </w:t>
      </w:r>
      <w:r w:rsidR="00941F87">
        <w:rPr>
          <w:rFonts w:eastAsia="Times New Roman" w:cs="Times New Roman"/>
          <w:sz w:val="24"/>
          <w:szCs w:val="24"/>
          <w:lang w:eastAsia="el-GR"/>
        </w:rPr>
        <w:t>μαζί</w:t>
      </w:r>
      <w:r w:rsidR="00D703F0">
        <w:rPr>
          <w:rFonts w:eastAsia="Times New Roman" w:cs="Times New Roman"/>
          <w:sz w:val="24"/>
          <w:szCs w:val="24"/>
          <w:lang w:eastAsia="el-GR"/>
        </w:rPr>
        <w:t xml:space="preserve"> μου</w:t>
      </w:r>
      <w:r w:rsidR="00D44E92">
        <w:rPr>
          <w:rFonts w:eastAsia="Times New Roman" w:cs="Times New Roman"/>
          <w:sz w:val="24"/>
          <w:szCs w:val="24"/>
          <w:lang w:eastAsia="el-GR"/>
        </w:rPr>
        <w:t xml:space="preserve"> </w:t>
      </w:r>
      <w:r w:rsidR="00B26F6B">
        <w:rPr>
          <w:rFonts w:eastAsia="Times New Roman" w:cs="Times New Roman"/>
          <w:sz w:val="24"/>
          <w:szCs w:val="24"/>
          <w:lang w:eastAsia="el-GR"/>
        </w:rPr>
        <w:t>και την άψογη συνεργασία που είχαμε κατά τη διάρκεια των σπουδών μου.</w:t>
      </w:r>
    </w:p>
    <w:p w:rsidR="00517913" w:rsidRPr="001C6493" w:rsidRDefault="00517913" w:rsidP="001C7FC9">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Ένα μεγάλο ευχαριστώ τέλος ,στην οικογένεια μου</w:t>
      </w:r>
      <w:r w:rsidR="00CA67FE">
        <w:rPr>
          <w:rFonts w:eastAsia="Times New Roman" w:cs="Times New Roman"/>
          <w:sz w:val="24"/>
          <w:szCs w:val="24"/>
          <w:lang w:eastAsia="el-GR"/>
        </w:rPr>
        <w:t xml:space="preserve"> , </w:t>
      </w:r>
      <w:r>
        <w:rPr>
          <w:rFonts w:eastAsia="Times New Roman" w:cs="Times New Roman"/>
          <w:sz w:val="24"/>
          <w:szCs w:val="24"/>
          <w:lang w:eastAsia="el-GR"/>
        </w:rPr>
        <w:t>για την αγάπη ,την κατανόηση και την υπομονή τους .</w:t>
      </w:r>
    </w:p>
    <w:p w:rsidR="00F14D8F" w:rsidRPr="00F14D8F" w:rsidRDefault="004F340F" w:rsidP="001C7FC9">
      <w:pPr>
        <w:spacing w:after="0" w:line="360" w:lineRule="auto"/>
        <w:jc w:val="both"/>
        <w:rPr>
          <w:rFonts w:eastAsia="Times New Roman" w:cs="Times New Roman"/>
          <w:sz w:val="24"/>
          <w:szCs w:val="24"/>
          <w:lang w:eastAsia="el-GR"/>
        </w:rPr>
      </w:pPr>
      <w:r>
        <w:rPr>
          <w:rFonts w:eastAsia="Times New Roman" w:cs="Times New Roman"/>
          <w:sz w:val="24"/>
          <w:szCs w:val="24"/>
          <w:lang w:eastAsia="el-GR"/>
        </w:rPr>
        <w:t xml:space="preserve"> </w:t>
      </w:r>
    </w:p>
    <w:p w:rsidR="00F14D8F" w:rsidRPr="00F14D8F" w:rsidRDefault="00F14D8F" w:rsidP="00654A19">
      <w:pPr>
        <w:spacing w:line="360" w:lineRule="auto"/>
        <w:rPr>
          <w:rFonts w:ascii="Verdana" w:eastAsia="Times New Roman" w:hAnsi="Verdana" w:cs="Times New Roman"/>
          <w:b/>
          <w:sz w:val="24"/>
          <w:szCs w:val="24"/>
          <w:lang w:eastAsia="el-GR"/>
        </w:rPr>
      </w:pPr>
    </w:p>
    <w:p w:rsidR="00F14D8F" w:rsidRPr="00F14D8F" w:rsidRDefault="00F14D8F" w:rsidP="00654A19">
      <w:pPr>
        <w:spacing w:after="0" w:line="360" w:lineRule="auto"/>
        <w:jc w:val="center"/>
        <w:rPr>
          <w:rFonts w:ascii="Verdana" w:eastAsia="Times New Roman" w:hAnsi="Verdana" w:cs="Times New Roman"/>
          <w:b/>
          <w:sz w:val="24"/>
          <w:szCs w:val="24"/>
          <w:lang w:eastAsia="el-GR"/>
        </w:rPr>
      </w:pPr>
    </w:p>
    <w:p w:rsidR="00F14D8F" w:rsidRPr="00F14D8F" w:rsidRDefault="00F14D8F" w:rsidP="00654A19">
      <w:pPr>
        <w:spacing w:line="360" w:lineRule="auto"/>
        <w:rPr>
          <w:rFonts w:ascii="Calibri" w:eastAsia="Times New Roman" w:hAnsi="Calibri" w:cs="Times New Roman"/>
          <w:b/>
          <w:sz w:val="32"/>
          <w:szCs w:val="32"/>
          <w:lang w:eastAsia="el-GR"/>
        </w:rPr>
      </w:pPr>
    </w:p>
    <w:p w:rsidR="003E0B5A" w:rsidRDefault="003E0B5A" w:rsidP="00654A19">
      <w:pPr>
        <w:spacing w:line="360" w:lineRule="auto"/>
      </w:pPr>
    </w:p>
    <w:p w:rsidR="009D7CD1" w:rsidRDefault="009D7CD1" w:rsidP="00654A19">
      <w:pPr>
        <w:spacing w:line="360" w:lineRule="auto"/>
      </w:pPr>
    </w:p>
    <w:p w:rsidR="009D7CD1" w:rsidRDefault="009D7CD1" w:rsidP="00654A19">
      <w:pPr>
        <w:spacing w:line="360" w:lineRule="auto"/>
      </w:pPr>
    </w:p>
    <w:p w:rsidR="009D7CD1" w:rsidRDefault="009D7CD1" w:rsidP="00654A19">
      <w:pPr>
        <w:spacing w:line="360" w:lineRule="auto"/>
      </w:pPr>
    </w:p>
    <w:p w:rsidR="00564215" w:rsidRDefault="00564215" w:rsidP="00654A19">
      <w:pPr>
        <w:spacing w:line="360" w:lineRule="auto"/>
      </w:pPr>
    </w:p>
    <w:p w:rsidR="00875EB5" w:rsidRDefault="00875EB5" w:rsidP="00875EB5">
      <w:pPr>
        <w:spacing w:line="360" w:lineRule="auto"/>
        <w:ind w:right="651"/>
      </w:pPr>
    </w:p>
    <w:p w:rsidR="00971BE8" w:rsidRPr="00971BE8" w:rsidRDefault="00626B64" w:rsidP="00626B64">
      <w:pPr>
        <w:spacing w:after="0" w:line="360" w:lineRule="auto"/>
        <w:jc w:val="both"/>
        <w:rPr>
          <w:rFonts w:ascii="Calibri" w:eastAsia="Times New Roman" w:hAnsi="Calibri" w:cs="Times New Roman"/>
          <w:b/>
          <w:sz w:val="32"/>
          <w:szCs w:val="32"/>
          <w:lang w:eastAsia="el-GR"/>
        </w:rPr>
      </w:pPr>
      <w:r>
        <w:rPr>
          <w:rFonts w:ascii="Calibri" w:eastAsia="Times New Roman" w:hAnsi="Calibri" w:cs="Times New Roman"/>
          <w:b/>
          <w:sz w:val="32"/>
          <w:szCs w:val="32"/>
          <w:lang w:eastAsia="el-GR"/>
        </w:rPr>
        <w:lastRenderedPageBreak/>
        <w:t xml:space="preserve">                 </w:t>
      </w:r>
      <w:r w:rsidR="00971BE8" w:rsidRPr="00971BE8">
        <w:rPr>
          <w:rFonts w:ascii="Calibri" w:eastAsia="Times New Roman" w:hAnsi="Calibri" w:cs="Times New Roman"/>
          <w:b/>
          <w:sz w:val="32"/>
          <w:szCs w:val="32"/>
          <w:lang w:eastAsia="el-GR"/>
        </w:rPr>
        <w:t>ΠΙΝΑΚΑΣ ΠΕΡΙΕΧΟΜΕΝΩΝ</w:t>
      </w:r>
    </w:p>
    <w:p w:rsidR="00971BE8" w:rsidRPr="00971BE8" w:rsidRDefault="00971BE8" w:rsidP="00626B64">
      <w:pPr>
        <w:spacing w:after="0" w:line="360" w:lineRule="auto"/>
        <w:jc w:val="both"/>
        <w:rPr>
          <w:rFonts w:ascii="Calibri" w:eastAsia="Times New Roman" w:hAnsi="Calibri" w:cs="Times New Roman"/>
          <w:b/>
          <w:sz w:val="32"/>
          <w:szCs w:val="32"/>
          <w:lang w:eastAsia="el-GR"/>
        </w:rPr>
      </w:pPr>
    </w:p>
    <w:p w:rsidR="00971BE8" w:rsidRPr="00AC7B88" w:rsidRDefault="00971BE8" w:rsidP="00626B64">
      <w:pPr>
        <w:spacing w:after="0" w:line="360" w:lineRule="auto"/>
        <w:jc w:val="both"/>
        <w:rPr>
          <w:rFonts w:ascii="Calibri" w:eastAsia="Times New Roman" w:hAnsi="Calibri" w:cs="Times New Roman"/>
          <w:sz w:val="28"/>
          <w:szCs w:val="28"/>
          <w:lang w:eastAsia="el-GR"/>
        </w:rPr>
      </w:pPr>
      <w:r w:rsidRPr="00971BE8">
        <w:rPr>
          <w:rFonts w:ascii="Calibri" w:eastAsia="Times New Roman" w:hAnsi="Calibri" w:cs="Times New Roman"/>
          <w:sz w:val="28"/>
          <w:szCs w:val="28"/>
          <w:lang w:eastAsia="el-GR"/>
        </w:rPr>
        <w:t>Περίληψη στα Ελληνικά</w:t>
      </w:r>
      <w:r w:rsidR="005311C5">
        <w:rPr>
          <w:rFonts w:ascii="Calibri" w:eastAsia="Times New Roman" w:hAnsi="Calibri" w:cs="Times New Roman"/>
          <w:sz w:val="28"/>
          <w:szCs w:val="28"/>
          <w:lang w:eastAsia="el-GR"/>
        </w:rPr>
        <w:t xml:space="preserve"> </w:t>
      </w:r>
      <w:r w:rsidR="00A4199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A41991">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AF1D20">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AF1D20">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AF1D20">
        <w:rPr>
          <w:rFonts w:ascii="Calibri" w:eastAsia="Times New Roman" w:hAnsi="Calibri" w:cs="Times New Roman"/>
          <w:sz w:val="28"/>
          <w:szCs w:val="28"/>
          <w:lang w:eastAsia="el-GR"/>
        </w:rPr>
        <w:t>.</w:t>
      </w:r>
      <w:r w:rsidR="00E84C9E">
        <w:rPr>
          <w:rFonts w:ascii="Calibri" w:eastAsia="Times New Roman" w:hAnsi="Calibri" w:cs="Times New Roman"/>
          <w:sz w:val="28"/>
          <w:szCs w:val="28"/>
          <w:lang w:eastAsia="el-GR"/>
        </w:rPr>
        <w:t>7</w:t>
      </w:r>
    </w:p>
    <w:p w:rsidR="00971BE8" w:rsidRPr="006C7001" w:rsidRDefault="006C7001" w:rsidP="00626B64">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val="en-US" w:eastAsia="el-GR"/>
        </w:rPr>
        <w:t>Abstract</w:t>
      </w:r>
      <w:r w:rsidRPr="006C7001">
        <w:rPr>
          <w:rFonts w:ascii="Calibri" w:eastAsia="Times New Roman" w:hAnsi="Calibri" w:cs="Times New Roman"/>
          <w:sz w:val="28"/>
          <w:szCs w:val="28"/>
          <w:lang w:eastAsia="el-GR"/>
        </w:rPr>
        <w:t xml:space="preserve"> </w:t>
      </w:r>
      <w:proofErr w:type="gramStart"/>
      <w:r w:rsidR="00A41991" w:rsidRPr="006C7001">
        <w:rPr>
          <w:rFonts w:ascii="Calibri" w:eastAsia="Times New Roman" w:hAnsi="Calibri" w:cs="Times New Roman"/>
          <w:sz w:val="28"/>
          <w:szCs w:val="28"/>
          <w:lang w:eastAsia="el-GR"/>
        </w:rPr>
        <w:t>……………………………………………………</w:t>
      </w:r>
      <w:r w:rsidR="00E84C9E" w:rsidRPr="006C700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E84C9E" w:rsidRPr="006C7001">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D44FF5">
        <w:rPr>
          <w:rFonts w:ascii="Calibri" w:eastAsia="Times New Roman" w:hAnsi="Calibri" w:cs="Times New Roman"/>
          <w:sz w:val="28"/>
          <w:szCs w:val="28"/>
          <w:lang w:eastAsia="el-GR"/>
        </w:rPr>
        <w:t>9</w:t>
      </w:r>
      <w:proofErr w:type="gramEnd"/>
    </w:p>
    <w:p w:rsidR="00CA67FE" w:rsidRPr="006C7001" w:rsidRDefault="00971BE8" w:rsidP="00626B64">
      <w:pPr>
        <w:spacing w:after="0" w:line="360" w:lineRule="auto"/>
        <w:jc w:val="both"/>
        <w:rPr>
          <w:rFonts w:ascii="Calibri" w:eastAsia="Times New Roman" w:hAnsi="Calibri" w:cs="Times New Roman"/>
          <w:sz w:val="28"/>
          <w:szCs w:val="28"/>
          <w:lang w:eastAsia="el-GR"/>
        </w:rPr>
      </w:pPr>
      <w:r w:rsidRPr="00971BE8">
        <w:rPr>
          <w:rFonts w:ascii="Calibri" w:eastAsia="Times New Roman" w:hAnsi="Calibri" w:cs="Times New Roman"/>
          <w:sz w:val="28"/>
          <w:szCs w:val="28"/>
          <w:lang w:eastAsia="el-GR"/>
        </w:rPr>
        <w:t>Συντομογραφίες</w:t>
      </w:r>
      <w:r w:rsidR="007E6E68" w:rsidRPr="006C7001">
        <w:rPr>
          <w:rFonts w:ascii="Calibri" w:eastAsia="Times New Roman" w:hAnsi="Calibri" w:cs="Times New Roman"/>
          <w:sz w:val="28"/>
          <w:szCs w:val="28"/>
          <w:lang w:eastAsia="el-GR"/>
        </w:rPr>
        <w:t xml:space="preserve"> </w:t>
      </w:r>
      <w:r w:rsidR="00A41991" w:rsidRPr="006C700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A41991" w:rsidRPr="006C7001">
        <w:rPr>
          <w:rFonts w:ascii="Calibri" w:eastAsia="Times New Roman" w:hAnsi="Calibri" w:cs="Times New Roman"/>
          <w:sz w:val="28"/>
          <w:szCs w:val="28"/>
          <w:lang w:eastAsia="el-GR"/>
        </w:rPr>
        <w:t>…</w:t>
      </w:r>
      <w:r w:rsidR="00E84C9E" w:rsidRPr="006C7001">
        <w:rPr>
          <w:rFonts w:ascii="Calibri" w:eastAsia="Times New Roman" w:hAnsi="Calibri" w:cs="Times New Roman"/>
          <w:sz w:val="28"/>
          <w:szCs w:val="28"/>
          <w:lang w:eastAsia="el-GR"/>
        </w:rPr>
        <w:t>………………</w:t>
      </w:r>
      <w:r w:rsidR="00D44FF5">
        <w:rPr>
          <w:rFonts w:ascii="Calibri" w:eastAsia="Times New Roman" w:hAnsi="Calibri" w:cs="Times New Roman"/>
          <w:sz w:val="28"/>
          <w:szCs w:val="28"/>
          <w:lang w:eastAsia="el-GR"/>
        </w:rPr>
        <w:t>..10</w:t>
      </w:r>
    </w:p>
    <w:p w:rsidR="00971BE8" w:rsidRPr="006C7001" w:rsidRDefault="00971BE8" w:rsidP="00626B64">
      <w:pPr>
        <w:spacing w:after="0" w:line="360" w:lineRule="auto"/>
        <w:jc w:val="both"/>
        <w:rPr>
          <w:rFonts w:ascii="Calibri" w:eastAsia="Times New Roman" w:hAnsi="Calibri" w:cs="Times New Roman"/>
          <w:sz w:val="28"/>
          <w:szCs w:val="28"/>
          <w:lang w:eastAsia="el-GR"/>
        </w:rPr>
      </w:pPr>
      <w:r w:rsidRPr="00971BE8">
        <w:rPr>
          <w:rFonts w:ascii="Calibri" w:eastAsia="Times New Roman" w:hAnsi="Calibri" w:cs="Times New Roman"/>
          <w:sz w:val="28"/>
          <w:szCs w:val="28"/>
          <w:lang w:eastAsia="el-GR"/>
        </w:rPr>
        <w:t>Εισ</w:t>
      </w:r>
      <w:r w:rsidR="001B2797">
        <w:rPr>
          <w:rFonts w:ascii="Calibri" w:eastAsia="Times New Roman" w:hAnsi="Calibri" w:cs="Times New Roman"/>
          <w:sz w:val="28"/>
          <w:szCs w:val="28"/>
          <w:lang w:eastAsia="el-GR"/>
        </w:rPr>
        <w:t>αγωγή</w:t>
      </w:r>
      <w:r w:rsidR="001B2797" w:rsidRPr="006C7001">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AF1D20" w:rsidRPr="006C7001">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D44FF5">
        <w:rPr>
          <w:rFonts w:ascii="Calibri" w:eastAsia="Times New Roman" w:hAnsi="Calibri" w:cs="Times New Roman"/>
          <w:sz w:val="28"/>
          <w:szCs w:val="28"/>
          <w:lang w:eastAsia="el-GR"/>
        </w:rPr>
        <w:t>…11</w:t>
      </w:r>
    </w:p>
    <w:p w:rsidR="00971BE8" w:rsidRDefault="005D0639" w:rsidP="00626B64">
      <w:pPr>
        <w:spacing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Κ</w:t>
      </w:r>
      <w:r>
        <w:rPr>
          <w:rFonts w:ascii="Calibri" w:eastAsia="Times New Roman" w:hAnsi="Calibri" w:cs="Times New Roman"/>
          <w:sz w:val="28"/>
          <w:szCs w:val="28"/>
          <w:lang w:eastAsia="el-GR"/>
        </w:rPr>
        <w:t xml:space="preserve">εφάλαιο </w:t>
      </w:r>
      <w:r w:rsidRPr="005D0639">
        <w:rPr>
          <w:rFonts w:ascii="Calibri" w:eastAsia="Times New Roman" w:hAnsi="Calibri" w:cs="Times New Roman"/>
          <w:sz w:val="28"/>
          <w:szCs w:val="28"/>
          <w:lang w:eastAsia="el-GR"/>
        </w:rPr>
        <w:t>1: Το καθεστώ</w:t>
      </w:r>
      <w:r>
        <w:rPr>
          <w:rFonts w:ascii="Calibri" w:eastAsia="Times New Roman" w:hAnsi="Calibri" w:cs="Times New Roman"/>
          <w:sz w:val="28"/>
          <w:szCs w:val="28"/>
          <w:lang w:eastAsia="el-GR"/>
        </w:rPr>
        <w:t>ς λειτουργίας του Δ.Σ. μιας Α.Ε.</w:t>
      </w:r>
      <w:r w:rsidR="00E507F2">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E507F2">
        <w:rPr>
          <w:rFonts w:ascii="Calibri" w:eastAsia="Times New Roman" w:hAnsi="Calibri" w:cs="Times New Roman"/>
          <w:sz w:val="28"/>
          <w:szCs w:val="28"/>
          <w:lang w:eastAsia="el-GR"/>
        </w:rPr>
        <w:t>1</w:t>
      </w:r>
      <w:r>
        <w:rPr>
          <w:rFonts w:ascii="Calibri" w:eastAsia="Times New Roman" w:hAnsi="Calibri" w:cs="Times New Roman"/>
          <w:sz w:val="28"/>
          <w:szCs w:val="28"/>
          <w:lang w:eastAsia="el-GR"/>
        </w:rPr>
        <w:t>5</w:t>
      </w:r>
    </w:p>
    <w:p w:rsidR="005D0639" w:rsidRPr="001F37C0" w:rsidRDefault="005D0639" w:rsidP="00626B64">
      <w:pPr>
        <w:spacing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1.1.Το Διοικητικό Συμβούλιο μιας Α.Ε....</w:t>
      </w:r>
      <w:r w:rsidR="00D50871">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Pr="005D0639">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Pr="005D0639">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15</w:t>
      </w:r>
    </w:p>
    <w:p w:rsid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1.2. Υποχρεώσεις Μελών Δ.Σ.</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..16</w:t>
      </w:r>
    </w:p>
    <w:p w:rsid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1.3. Η Λειτουργία του Δ.Σ.</w:t>
      </w:r>
      <w:r>
        <w:rPr>
          <w:rFonts w:ascii="Calibri" w:eastAsia="Times New Roman" w:hAnsi="Calibri" w:cs="Times New Roman"/>
          <w:sz w:val="28"/>
          <w:szCs w:val="28"/>
          <w:lang w:eastAsia="el-GR"/>
        </w:rPr>
        <w:t>...............................</w:t>
      </w:r>
      <w:r w:rsidR="00D5087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D5087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D50871">
        <w:rPr>
          <w:rFonts w:ascii="Calibri" w:eastAsia="Times New Roman" w:hAnsi="Calibri" w:cs="Times New Roman"/>
          <w:sz w:val="28"/>
          <w:szCs w:val="28"/>
          <w:lang w:eastAsia="el-GR"/>
        </w:rPr>
        <w:t>.</w:t>
      </w:r>
      <w:r w:rsidR="00466FA9">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466FA9">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466FA9">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.18</w:t>
      </w:r>
    </w:p>
    <w:p w:rsidR="005D0639" w:rsidRP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Κεφάλαιο 2: Ρόλος τ</w:t>
      </w:r>
      <w:r>
        <w:rPr>
          <w:rFonts w:ascii="Calibri" w:eastAsia="Times New Roman" w:hAnsi="Calibri" w:cs="Times New Roman"/>
          <w:sz w:val="28"/>
          <w:szCs w:val="28"/>
          <w:lang w:eastAsia="el-GR"/>
        </w:rPr>
        <w:t>ου Δ.Σ. μιας Ανώ</w:t>
      </w:r>
      <w:r w:rsidR="00626B64">
        <w:rPr>
          <w:rFonts w:ascii="Calibri" w:eastAsia="Times New Roman" w:hAnsi="Calibri" w:cs="Times New Roman"/>
          <w:sz w:val="28"/>
          <w:szCs w:val="28"/>
          <w:lang w:eastAsia="el-GR"/>
        </w:rPr>
        <w:t>νυμης Εταιρείας...................</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21</w:t>
      </w:r>
    </w:p>
    <w:p w:rsid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2.1</w:t>
      </w:r>
      <w:r>
        <w:rPr>
          <w:rFonts w:ascii="Calibri" w:eastAsia="Times New Roman" w:hAnsi="Calibri" w:cs="Times New Roman"/>
          <w:sz w:val="28"/>
          <w:szCs w:val="28"/>
          <w:lang w:eastAsia="el-GR"/>
        </w:rPr>
        <w:t>.</w:t>
      </w:r>
      <w:r w:rsidRPr="005D0639">
        <w:rPr>
          <w:rFonts w:ascii="Calibri" w:eastAsia="Times New Roman" w:hAnsi="Calibri" w:cs="Times New Roman"/>
          <w:sz w:val="28"/>
          <w:szCs w:val="28"/>
          <w:lang w:eastAsia="el-GR"/>
        </w:rPr>
        <w:t xml:space="preserve"> Πλαίσιο</w:t>
      </w:r>
      <w:r>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.21</w:t>
      </w:r>
    </w:p>
    <w:p w:rsid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2.2 Ρόλος του Δ.Σ.</w:t>
      </w:r>
      <w:r>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.22</w:t>
      </w:r>
    </w:p>
    <w:p w:rsid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2.3. Το Διοικητικό Συμβούλιο ως όργανο εκπροσώπησης της Α.Ε</w:t>
      </w:r>
      <w:r w:rsidR="00626B64">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24</w:t>
      </w:r>
    </w:p>
    <w:p w:rsidR="00081EF0"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2.4. Το Δ.Σ. ως όργανο διαχείρισης των εταιρικών υποθέσεων</w:t>
      </w:r>
      <w:r>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.27</w:t>
      </w:r>
    </w:p>
    <w:p w:rsidR="005D0639" w:rsidRPr="005D0639"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Κεφάλαιο 3 : Αστική Ευθύνη Μελών Διοικητικού Συμβουλίου Α.Ε</w:t>
      </w:r>
      <w:r w:rsidR="00626B64">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30</w:t>
      </w:r>
    </w:p>
    <w:p w:rsidR="00654272" w:rsidRPr="0018617B"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3.1. Είδη ευθύνης</w:t>
      </w:r>
      <w:r>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...30</w:t>
      </w:r>
    </w:p>
    <w:p w:rsidR="0054037B" w:rsidRPr="009A05E6"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3.2. Έννοια Αστικής ευθύνης</w:t>
      </w:r>
      <w:r w:rsidR="009A05E6">
        <w:rPr>
          <w:rFonts w:ascii="Calibri" w:eastAsia="Times New Roman" w:hAnsi="Calibri" w:cs="Times New Roman"/>
          <w:sz w:val="28"/>
          <w:szCs w:val="28"/>
          <w:lang w:eastAsia="el-GR"/>
        </w:rPr>
        <w:t>………………………………………</w:t>
      </w:r>
      <w:r w:rsidR="00B51D1B">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....30</w:t>
      </w:r>
    </w:p>
    <w:p w:rsidR="0054037B" w:rsidRDefault="005D0639" w:rsidP="00626B64">
      <w:pPr>
        <w:spacing w:after="0" w:line="360" w:lineRule="auto"/>
        <w:jc w:val="both"/>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3.3. Αστική Ευθύνη Μελών του Δ.Σ.</w:t>
      </w:r>
      <w:r w:rsidR="009A05E6">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9A05E6">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w:t>
      </w:r>
      <w:r w:rsidR="00626B64">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....31</w:t>
      </w:r>
    </w:p>
    <w:p w:rsidR="00890D66" w:rsidRDefault="00890D66" w:rsidP="00626B64">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eastAsia="el-GR"/>
        </w:rPr>
        <w:t>3.3.1.</w:t>
      </w:r>
      <w:r w:rsidR="005A716E">
        <w:rPr>
          <w:rFonts w:ascii="Calibri" w:eastAsia="Times New Roman" w:hAnsi="Calibri" w:cs="Times New Roman"/>
          <w:sz w:val="28"/>
          <w:szCs w:val="28"/>
          <w:lang w:eastAsia="el-GR"/>
        </w:rPr>
        <w:t>Περιπτώσεις στις οποίες ευθύνονται τα μέλη Δ.Σ……………</w:t>
      </w:r>
      <w:r w:rsidR="00626B64">
        <w:rPr>
          <w:rFonts w:ascii="Calibri" w:eastAsia="Times New Roman" w:hAnsi="Calibri" w:cs="Times New Roman"/>
          <w:sz w:val="28"/>
          <w:szCs w:val="28"/>
          <w:lang w:eastAsia="el-GR"/>
        </w:rPr>
        <w:t>…….</w:t>
      </w:r>
      <w:r w:rsidR="005A716E">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…32</w:t>
      </w:r>
    </w:p>
    <w:p w:rsidR="00890D66" w:rsidRDefault="00890D66" w:rsidP="00626B64">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eastAsia="el-GR"/>
        </w:rPr>
        <w:t>3.3.2.</w:t>
      </w:r>
      <w:r w:rsidR="005A716E">
        <w:rPr>
          <w:rFonts w:ascii="Calibri" w:eastAsia="Times New Roman" w:hAnsi="Calibri" w:cs="Times New Roman"/>
          <w:sz w:val="28"/>
          <w:szCs w:val="28"/>
          <w:lang w:eastAsia="el-GR"/>
        </w:rPr>
        <w:t>Απέναντι σε ποιους ευθύνονται τα μέλη του Δ.Σ……………</w:t>
      </w:r>
      <w:r w:rsidR="00626B64">
        <w:rPr>
          <w:rFonts w:ascii="Calibri" w:eastAsia="Times New Roman" w:hAnsi="Calibri" w:cs="Times New Roman"/>
          <w:sz w:val="28"/>
          <w:szCs w:val="28"/>
          <w:lang w:eastAsia="el-GR"/>
        </w:rPr>
        <w:t>…….</w:t>
      </w:r>
      <w:r w:rsidR="005A716E">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….35</w:t>
      </w:r>
    </w:p>
    <w:p w:rsidR="00890D66" w:rsidRDefault="00890D66" w:rsidP="00626B64">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eastAsia="el-GR"/>
        </w:rPr>
        <w:t>3.3.3.</w:t>
      </w:r>
      <w:r w:rsidR="005A716E">
        <w:rPr>
          <w:rFonts w:ascii="Calibri" w:eastAsia="Times New Roman" w:hAnsi="Calibri" w:cs="Times New Roman"/>
          <w:sz w:val="28"/>
          <w:szCs w:val="28"/>
          <w:lang w:eastAsia="el-GR"/>
        </w:rPr>
        <w:t>Ασκηση αξιώσεων κατά των μελών του Δ.Σ…………………</w:t>
      </w:r>
      <w:r w:rsidR="00626B64">
        <w:rPr>
          <w:rFonts w:ascii="Calibri" w:eastAsia="Times New Roman" w:hAnsi="Calibri" w:cs="Times New Roman"/>
          <w:sz w:val="28"/>
          <w:szCs w:val="28"/>
          <w:lang w:eastAsia="el-GR"/>
        </w:rPr>
        <w:t>…….</w:t>
      </w:r>
      <w:r w:rsidR="005A716E">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.35</w:t>
      </w:r>
    </w:p>
    <w:p w:rsidR="00890D66" w:rsidRDefault="00890D66" w:rsidP="00626B64">
      <w:pPr>
        <w:spacing w:after="0" w:line="360" w:lineRule="auto"/>
        <w:jc w:val="both"/>
        <w:rPr>
          <w:rFonts w:ascii="Calibri" w:eastAsia="Times New Roman" w:hAnsi="Calibri" w:cs="Times New Roman"/>
          <w:sz w:val="28"/>
          <w:szCs w:val="28"/>
          <w:lang w:eastAsia="el-GR"/>
        </w:rPr>
      </w:pPr>
      <w:r>
        <w:rPr>
          <w:rFonts w:ascii="Calibri" w:eastAsia="Times New Roman" w:hAnsi="Calibri" w:cs="Times New Roman"/>
          <w:sz w:val="28"/>
          <w:szCs w:val="28"/>
          <w:lang w:eastAsia="el-GR"/>
        </w:rPr>
        <w:t>3.3.4.</w:t>
      </w:r>
      <w:r w:rsidR="006C421B">
        <w:rPr>
          <w:rFonts w:ascii="Calibri" w:eastAsia="Times New Roman" w:hAnsi="Calibri" w:cs="Times New Roman"/>
          <w:sz w:val="28"/>
          <w:szCs w:val="28"/>
          <w:lang w:eastAsia="el-GR"/>
        </w:rPr>
        <w:t>Απαιτήσεις της εταιρείας κατά των  μελών του Δ.Σ.-Εταιρική Αγωγή………………………………………………………………………………………</w:t>
      </w:r>
      <w:r w:rsidR="00626B64">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C421B">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36</w:t>
      </w:r>
    </w:p>
    <w:p w:rsidR="00890D66" w:rsidRDefault="00890D66" w:rsidP="006632B7">
      <w:pPr>
        <w:spacing w:after="0" w:line="360" w:lineRule="auto"/>
        <w:ind w:right="84"/>
        <w:rPr>
          <w:rFonts w:ascii="Calibri" w:eastAsia="Times New Roman" w:hAnsi="Calibri" w:cs="Times New Roman"/>
          <w:sz w:val="28"/>
          <w:szCs w:val="28"/>
          <w:lang w:eastAsia="el-GR"/>
        </w:rPr>
      </w:pPr>
      <w:r>
        <w:rPr>
          <w:rFonts w:ascii="Calibri" w:eastAsia="Times New Roman" w:hAnsi="Calibri" w:cs="Times New Roman"/>
          <w:sz w:val="28"/>
          <w:szCs w:val="28"/>
          <w:lang w:eastAsia="el-GR"/>
        </w:rPr>
        <w:t>3.3.5.</w:t>
      </w:r>
      <w:r w:rsidR="001A6CDB" w:rsidRPr="001A6CDB">
        <w:rPr>
          <w:rFonts w:ascii="Calibri" w:eastAsia="Times New Roman" w:hAnsi="Calibri" w:cs="Times New Roman"/>
          <w:sz w:val="28"/>
          <w:szCs w:val="28"/>
          <w:lang w:eastAsia="el-GR"/>
        </w:rPr>
        <w:t xml:space="preserve"> </w:t>
      </w:r>
      <w:r w:rsidR="001A6CDB">
        <w:rPr>
          <w:rFonts w:ascii="Calibri" w:eastAsia="Times New Roman" w:hAnsi="Calibri" w:cs="Times New Roman"/>
          <w:sz w:val="28"/>
          <w:szCs w:val="28"/>
          <w:lang w:eastAsia="el-GR"/>
        </w:rPr>
        <w:t xml:space="preserve">Περιπτώσεις στις οποίες απαλλάσσονται τα μέλη του Δ.Σ. από την αστική </w:t>
      </w:r>
      <w:r w:rsidR="006632B7">
        <w:rPr>
          <w:rFonts w:ascii="Calibri" w:eastAsia="Times New Roman" w:hAnsi="Calibri" w:cs="Times New Roman"/>
          <w:sz w:val="28"/>
          <w:szCs w:val="28"/>
          <w:lang w:eastAsia="el-GR"/>
        </w:rPr>
        <w:t>ευθύνη…………………………………………………………….</w:t>
      </w:r>
      <w:r w:rsidR="00601DA9">
        <w:rPr>
          <w:rFonts w:ascii="Calibri" w:eastAsia="Times New Roman" w:hAnsi="Calibri" w:cs="Times New Roman"/>
          <w:sz w:val="28"/>
          <w:szCs w:val="28"/>
          <w:lang w:eastAsia="el-GR"/>
        </w:rPr>
        <w:t>……………….</w:t>
      </w:r>
      <w:r w:rsidR="00802D81">
        <w:rPr>
          <w:rFonts w:ascii="Calibri" w:eastAsia="Times New Roman" w:hAnsi="Calibri" w:cs="Times New Roman"/>
          <w:sz w:val="28"/>
          <w:szCs w:val="28"/>
          <w:lang w:eastAsia="el-GR"/>
        </w:rPr>
        <w:t>38</w:t>
      </w:r>
    </w:p>
    <w:p w:rsidR="00890D66" w:rsidRDefault="001A6CDB"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lastRenderedPageBreak/>
        <w:t>3.4.</w:t>
      </w:r>
      <w:r w:rsidRPr="001A6CDB">
        <w:rPr>
          <w:rFonts w:ascii="Calibri" w:eastAsia="Times New Roman" w:hAnsi="Calibri" w:cs="Times New Roman"/>
          <w:sz w:val="28"/>
          <w:szCs w:val="28"/>
          <w:lang w:eastAsia="el-GR"/>
        </w:rPr>
        <w:t xml:space="preserve"> </w:t>
      </w:r>
      <w:r>
        <w:rPr>
          <w:rFonts w:ascii="Calibri" w:eastAsia="Times New Roman" w:hAnsi="Calibri" w:cs="Times New Roman"/>
          <w:sz w:val="28"/>
          <w:szCs w:val="28"/>
          <w:lang w:eastAsia="el-GR"/>
        </w:rPr>
        <w:t>Εξωτερική ευθύνη</w:t>
      </w:r>
      <w:r w:rsidR="00601DA9">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D27657">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40</w:t>
      </w:r>
    </w:p>
    <w:p w:rsidR="005D0639" w:rsidRPr="005D0639" w:rsidRDefault="00C870E2" w:rsidP="006632B7">
      <w:pPr>
        <w:spacing w:after="0" w:line="360" w:lineRule="auto"/>
        <w:rPr>
          <w:rFonts w:ascii="Calibri" w:eastAsia="Times New Roman" w:hAnsi="Calibri" w:cs="Times New Roman"/>
          <w:sz w:val="28"/>
          <w:szCs w:val="28"/>
          <w:lang w:eastAsia="el-GR"/>
        </w:rPr>
      </w:pPr>
      <w:proofErr w:type="spellStart"/>
      <w:r>
        <w:rPr>
          <w:rFonts w:ascii="Calibri" w:eastAsia="Times New Roman" w:hAnsi="Calibri" w:cs="Times New Roman"/>
          <w:sz w:val="28"/>
          <w:szCs w:val="28"/>
          <w:lang w:eastAsia="el-GR"/>
        </w:rPr>
        <w:t>Κεφαλαιο</w:t>
      </w:r>
      <w:proofErr w:type="spellEnd"/>
      <w:r>
        <w:rPr>
          <w:rFonts w:ascii="Calibri" w:eastAsia="Times New Roman" w:hAnsi="Calibri" w:cs="Times New Roman"/>
          <w:sz w:val="28"/>
          <w:szCs w:val="28"/>
          <w:lang w:eastAsia="el-GR"/>
        </w:rPr>
        <w:t xml:space="preserve"> 4</w:t>
      </w:r>
      <w:r w:rsidRPr="00C870E2">
        <w:rPr>
          <w:rFonts w:ascii="Calibri" w:eastAsia="Times New Roman" w:hAnsi="Calibri" w:cs="Times New Roman"/>
          <w:sz w:val="28"/>
          <w:szCs w:val="28"/>
          <w:lang w:eastAsia="el-GR"/>
        </w:rPr>
        <w:t xml:space="preserve"> : </w:t>
      </w:r>
      <w:r w:rsidR="005D0639" w:rsidRPr="005D0639">
        <w:rPr>
          <w:rFonts w:ascii="Calibri" w:eastAsia="Times New Roman" w:hAnsi="Calibri" w:cs="Times New Roman"/>
          <w:sz w:val="28"/>
          <w:szCs w:val="28"/>
          <w:lang w:eastAsia="el-GR"/>
        </w:rPr>
        <w:t xml:space="preserve">Ποινική ευθύνη μελών </w:t>
      </w:r>
      <w:r w:rsidRPr="005D0639">
        <w:rPr>
          <w:rFonts w:ascii="Calibri" w:eastAsia="Times New Roman" w:hAnsi="Calibri" w:cs="Times New Roman"/>
          <w:sz w:val="28"/>
          <w:szCs w:val="28"/>
          <w:lang w:eastAsia="el-GR"/>
        </w:rPr>
        <w:t>Δ.Σ.</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...44</w:t>
      </w:r>
    </w:p>
    <w:p w:rsidR="005D0639" w:rsidRDefault="005D0639" w:rsidP="006632B7">
      <w:pPr>
        <w:spacing w:after="0" w:line="360" w:lineRule="auto"/>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4.1</w:t>
      </w:r>
      <w:r>
        <w:rPr>
          <w:rFonts w:ascii="Calibri" w:eastAsia="Times New Roman" w:hAnsi="Calibri" w:cs="Times New Roman"/>
          <w:sz w:val="28"/>
          <w:szCs w:val="28"/>
          <w:lang w:eastAsia="el-GR"/>
        </w:rPr>
        <w:t>.</w:t>
      </w:r>
      <w:r w:rsidRPr="005D0639">
        <w:rPr>
          <w:rFonts w:ascii="Calibri" w:eastAsia="Times New Roman" w:hAnsi="Calibri" w:cs="Times New Roman"/>
          <w:sz w:val="28"/>
          <w:szCs w:val="28"/>
          <w:lang w:eastAsia="el-GR"/>
        </w:rPr>
        <w:t xml:space="preserve"> Εισαγωγή</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..44</w:t>
      </w:r>
    </w:p>
    <w:p w:rsidR="005D0639" w:rsidRDefault="005D0639"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t xml:space="preserve">4.2. </w:t>
      </w:r>
      <w:r w:rsidRPr="005D0639">
        <w:rPr>
          <w:rFonts w:ascii="Calibri" w:eastAsia="Times New Roman" w:hAnsi="Calibri" w:cs="Times New Roman"/>
          <w:sz w:val="28"/>
          <w:szCs w:val="28"/>
          <w:lang w:eastAsia="el-GR"/>
        </w:rPr>
        <w:t xml:space="preserve">Περιπτώσεις στις οποίες υπέχουν ποινική ευθύνη τα μέλη </w:t>
      </w:r>
    </w:p>
    <w:p w:rsidR="005D0639" w:rsidRDefault="005D0639" w:rsidP="006632B7">
      <w:pPr>
        <w:spacing w:after="0" w:line="360" w:lineRule="auto"/>
        <w:rPr>
          <w:rFonts w:ascii="Calibri" w:eastAsia="Times New Roman" w:hAnsi="Calibri" w:cs="Times New Roman"/>
          <w:sz w:val="28"/>
          <w:szCs w:val="28"/>
          <w:lang w:eastAsia="el-GR"/>
        </w:rPr>
      </w:pPr>
      <w:r w:rsidRPr="005D0639">
        <w:rPr>
          <w:rFonts w:ascii="Calibri" w:eastAsia="Times New Roman" w:hAnsi="Calibri" w:cs="Times New Roman"/>
          <w:sz w:val="28"/>
          <w:szCs w:val="28"/>
          <w:lang w:eastAsia="el-GR"/>
        </w:rPr>
        <w:t>του Δ.Σ.</w:t>
      </w:r>
      <w:r>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...45</w:t>
      </w:r>
    </w:p>
    <w:p w:rsidR="00B069AD" w:rsidRDefault="00B069AD"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t>4.2.1.</w:t>
      </w:r>
      <w:r w:rsidR="00E61633">
        <w:rPr>
          <w:rFonts w:ascii="Calibri" w:eastAsia="Times New Roman" w:hAnsi="Calibri" w:cs="Times New Roman"/>
          <w:sz w:val="28"/>
          <w:szCs w:val="28"/>
          <w:lang w:eastAsia="el-GR"/>
        </w:rPr>
        <w:t xml:space="preserve">Φόρος </w:t>
      </w:r>
      <w:r w:rsidR="001C7FC9">
        <w:rPr>
          <w:rFonts w:ascii="Calibri" w:eastAsia="Times New Roman" w:hAnsi="Calibri" w:cs="Times New Roman"/>
          <w:sz w:val="28"/>
          <w:szCs w:val="28"/>
          <w:lang w:eastAsia="el-GR"/>
        </w:rPr>
        <w:t>Εισοδή</w:t>
      </w:r>
      <w:r w:rsidR="00E61633">
        <w:rPr>
          <w:rFonts w:ascii="Calibri" w:eastAsia="Times New Roman" w:hAnsi="Calibri" w:cs="Times New Roman"/>
          <w:sz w:val="28"/>
          <w:szCs w:val="28"/>
          <w:lang w:eastAsia="el-GR"/>
        </w:rPr>
        <w:t>ματος</w:t>
      </w:r>
      <w:r w:rsidR="00601DA9">
        <w:rPr>
          <w:rFonts w:ascii="Calibri" w:eastAsia="Times New Roman" w:hAnsi="Calibri" w:cs="Times New Roman"/>
          <w:sz w:val="28"/>
          <w:szCs w:val="28"/>
          <w:lang w:eastAsia="el-GR"/>
        </w:rPr>
        <w:t xml:space="preserve"> και Παρακρατούμενοι Φόροι……</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E61633">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45</w:t>
      </w:r>
    </w:p>
    <w:p w:rsidR="00B069AD" w:rsidRDefault="00B069AD"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t>4.2.2.</w:t>
      </w:r>
      <w:r w:rsidR="001C7FC9">
        <w:rPr>
          <w:rFonts w:ascii="Calibri" w:eastAsia="Times New Roman" w:hAnsi="Calibri" w:cs="Times New Roman"/>
          <w:sz w:val="28"/>
          <w:szCs w:val="28"/>
          <w:lang w:eastAsia="el-GR"/>
        </w:rPr>
        <w:t>Πρόστιμα Κώδικα Βιβλ</w:t>
      </w:r>
      <w:r w:rsidR="00601DA9">
        <w:rPr>
          <w:rFonts w:ascii="Calibri" w:eastAsia="Times New Roman" w:hAnsi="Calibri" w:cs="Times New Roman"/>
          <w:sz w:val="28"/>
          <w:szCs w:val="28"/>
          <w:lang w:eastAsia="el-GR"/>
        </w:rPr>
        <w:t>ίων και Στοιχείων (Κ.Β.Σ.)…………</w:t>
      </w:r>
      <w:r w:rsidR="006632B7">
        <w:rPr>
          <w:rFonts w:ascii="Calibri" w:eastAsia="Times New Roman" w:hAnsi="Calibri" w:cs="Times New Roman"/>
          <w:sz w:val="28"/>
          <w:szCs w:val="28"/>
          <w:lang w:eastAsia="el-GR"/>
        </w:rPr>
        <w:t>……….</w:t>
      </w:r>
      <w:r w:rsidR="00601DA9">
        <w:rPr>
          <w:rFonts w:ascii="Calibri" w:eastAsia="Times New Roman" w:hAnsi="Calibri" w:cs="Times New Roman"/>
          <w:sz w:val="28"/>
          <w:szCs w:val="28"/>
          <w:lang w:eastAsia="el-GR"/>
        </w:rPr>
        <w:t>….</w:t>
      </w:r>
      <w:r w:rsidR="001C7FC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47</w:t>
      </w:r>
    </w:p>
    <w:p w:rsidR="00B069AD" w:rsidRDefault="00B069AD"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t>4.2.3.</w:t>
      </w:r>
      <w:r w:rsidR="001C7FC9">
        <w:rPr>
          <w:rFonts w:ascii="Calibri" w:eastAsia="Times New Roman" w:hAnsi="Calibri" w:cs="Times New Roman"/>
          <w:sz w:val="28"/>
          <w:szCs w:val="28"/>
          <w:lang w:eastAsia="el-GR"/>
        </w:rPr>
        <w:t>Φόρος Προστιθέμενης Αξίας …………………………………………</w:t>
      </w:r>
      <w:r w:rsidR="006632B7">
        <w:rPr>
          <w:rFonts w:ascii="Calibri" w:eastAsia="Times New Roman" w:hAnsi="Calibri" w:cs="Times New Roman"/>
          <w:sz w:val="28"/>
          <w:szCs w:val="28"/>
          <w:lang w:eastAsia="el-GR"/>
        </w:rPr>
        <w:t>……..</w:t>
      </w:r>
      <w:r w:rsidR="001C7FC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48</w:t>
      </w:r>
    </w:p>
    <w:p w:rsidR="00B069AD" w:rsidRDefault="00B069AD" w:rsidP="006632B7">
      <w:pPr>
        <w:spacing w:after="0" w:line="360" w:lineRule="auto"/>
        <w:rPr>
          <w:rFonts w:ascii="Calibri" w:eastAsia="Times New Roman" w:hAnsi="Calibri" w:cs="Times New Roman"/>
          <w:sz w:val="28"/>
          <w:szCs w:val="28"/>
          <w:lang w:eastAsia="el-GR"/>
        </w:rPr>
      </w:pPr>
      <w:r>
        <w:rPr>
          <w:rFonts w:ascii="Calibri" w:eastAsia="Times New Roman" w:hAnsi="Calibri" w:cs="Times New Roman"/>
          <w:sz w:val="28"/>
          <w:szCs w:val="28"/>
          <w:lang w:eastAsia="el-GR"/>
        </w:rPr>
        <w:t>4.2.4.</w:t>
      </w:r>
      <w:r w:rsidR="001C7FC9">
        <w:rPr>
          <w:rFonts w:ascii="Calibri" w:eastAsia="Times New Roman" w:hAnsi="Calibri" w:cs="Times New Roman"/>
          <w:sz w:val="28"/>
          <w:szCs w:val="28"/>
          <w:lang w:eastAsia="el-GR"/>
        </w:rPr>
        <w:t>Ασφαλιστικές Εισφορές ………………………………………………</w:t>
      </w:r>
      <w:r w:rsidR="006632B7">
        <w:rPr>
          <w:rFonts w:ascii="Calibri" w:eastAsia="Times New Roman" w:hAnsi="Calibri" w:cs="Times New Roman"/>
          <w:sz w:val="28"/>
          <w:szCs w:val="28"/>
          <w:lang w:eastAsia="el-GR"/>
        </w:rPr>
        <w:t>……..</w:t>
      </w:r>
      <w:r w:rsidR="001C7FC9">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48</w:t>
      </w:r>
    </w:p>
    <w:p w:rsidR="00636812" w:rsidRDefault="00C9285D" w:rsidP="006632B7">
      <w:pPr>
        <w:spacing w:after="0" w:line="360" w:lineRule="auto"/>
        <w:rPr>
          <w:rFonts w:ascii="Calibri" w:eastAsia="Times New Roman" w:hAnsi="Calibri" w:cs="Times New Roman"/>
          <w:sz w:val="28"/>
          <w:szCs w:val="28"/>
          <w:lang w:eastAsia="el-GR"/>
        </w:rPr>
      </w:pPr>
      <w:r w:rsidRPr="00C9285D">
        <w:rPr>
          <w:rFonts w:ascii="Calibri" w:eastAsia="Times New Roman" w:hAnsi="Calibri" w:cs="Times New Roman"/>
          <w:sz w:val="28"/>
          <w:szCs w:val="28"/>
          <w:lang w:eastAsia="el-GR"/>
        </w:rPr>
        <w:t>4.3. Ποινές που επιβάλλονται στα μέλη Δ.Σ. για τις ποινικές τους ευθύνες</w:t>
      </w:r>
      <w:r>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Pr>
          <w:rFonts w:ascii="Calibri" w:eastAsia="Times New Roman" w:hAnsi="Calibri" w:cs="Times New Roman"/>
          <w:sz w:val="28"/>
          <w:szCs w:val="28"/>
          <w:lang w:eastAsia="el-GR"/>
        </w:rPr>
        <w:t>.......50</w:t>
      </w:r>
      <w:r w:rsidR="00D168BA">
        <w:rPr>
          <w:rFonts w:ascii="Calibri" w:eastAsia="Times New Roman" w:hAnsi="Calibri" w:cs="Times New Roman"/>
          <w:sz w:val="28"/>
          <w:szCs w:val="28"/>
          <w:lang w:eastAsia="el-GR"/>
        </w:rPr>
        <w:t xml:space="preserve"> </w:t>
      </w:r>
      <w:proofErr w:type="spellStart"/>
      <w:r w:rsidR="00D168BA">
        <w:rPr>
          <w:rFonts w:ascii="Calibri" w:eastAsia="Times New Roman" w:hAnsi="Calibri" w:cs="Times New Roman"/>
          <w:sz w:val="28"/>
          <w:szCs w:val="28"/>
          <w:lang w:eastAsia="el-GR"/>
        </w:rPr>
        <w:t>Κεφαλαιο</w:t>
      </w:r>
      <w:proofErr w:type="spellEnd"/>
      <w:r w:rsidR="00D168BA">
        <w:rPr>
          <w:rFonts w:ascii="Calibri" w:eastAsia="Times New Roman" w:hAnsi="Calibri" w:cs="Times New Roman"/>
          <w:sz w:val="28"/>
          <w:szCs w:val="28"/>
          <w:lang w:eastAsia="el-GR"/>
        </w:rPr>
        <w:t xml:space="preserve"> 5</w:t>
      </w:r>
      <w:r w:rsidR="00D168BA" w:rsidRPr="00C870E2">
        <w:rPr>
          <w:rFonts w:ascii="Calibri" w:eastAsia="Times New Roman" w:hAnsi="Calibri" w:cs="Times New Roman"/>
          <w:sz w:val="28"/>
          <w:szCs w:val="28"/>
          <w:lang w:eastAsia="el-GR"/>
        </w:rPr>
        <w:t>:</w:t>
      </w:r>
      <w:r w:rsidR="00D168BA">
        <w:rPr>
          <w:rFonts w:ascii="Calibri" w:eastAsia="Times New Roman" w:hAnsi="Calibri" w:cs="Times New Roman"/>
          <w:sz w:val="28"/>
          <w:szCs w:val="28"/>
          <w:lang w:eastAsia="el-GR"/>
        </w:rPr>
        <w:t xml:space="preserve"> </w:t>
      </w:r>
      <w:r w:rsidR="008A1A71">
        <w:rPr>
          <w:rFonts w:ascii="Calibri" w:eastAsia="Times New Roman" w:hAnsi="Calibri" w:cs="Times New Roman"/>
          <w:sz w:val="28"/>
          <w:szCs w:val="28"/>
          <w:lang w:eastAsia="el-GR"/>
        </w:rPr>
        <w:t>Συμπ</w:t>
      </w:r>
      <w:r w:rsidR="008E54E1">
        <w:rPr>
          <w:rFonts w:ascii="Calibri" w:eastAsia="Times New Roman" w:hAnsi="Calibri" w:cs="Times New Roman"/>
          <w:sz w:val="28"/>
          <w:szCs w:val="28"/>
          <w:lang w:eastAsia="el-GR"/>
        </w:rPr>
        <w:t>εράσματα</w:t>
      </w:r>
      <w:r w:rsidR="00D168BA">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D168BA">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53</w:t>
      </w:r>
    </w:p>
    <w:p w:rsidR="00971BE8" w:rsidRPr="00971BE8" w:rsidRDefault="00971BE8" w:rsidP="006632B7">
      <w:pPr>
        <w:spacing w:after="0" w:line="360" w:lineRule="auto"/>
        <w:rPr>
          <w:rFonts w:ascii="Calibri" w:eastAsia="Times New Roman" w:hAnsi="Calibri" w:cs="Times New Roman"/>
          <w:sz w:val="28"/>
          <w:szCs w:val="28"/>
          <w:lang w:eastAsia="el-GR"/>
        </w:rPr>
      </w:pPr>
      <w:r w:rsidRPr="00971BE8">
        <w:rPr>
          <w:rFonts w:ascii="Calibri" w:eastAsia="Times New Roman" w:hAnsi="Calibri" w:cs="Times New Roman"/>
          <w:sz w:val="28"/>
          <w:szCs w:val="28"/>
          <w:lang w:eastAsia="el-GR"/>
        </w:rPr>
        <w:t>Βιβλιογραφία………………………………………………………………</w:t>
      </w:r>
      <w:r w:rsidR="00AF1D20">
        <w:rPr>
          <w:rFonts w:ascii="Calibri" w:eastAsia="Times New Roman" w:hAnsi="Calibri" w:cs="Times New Roman"/>
          <w:sz w:val="28"/>
          <w:szCs w:val="28"/>
          <w:lang w:eastAsia="el-GR"/>
        </w:rPr>
        <w:t>………</w:t>
      </w:r>
      <w:r w:rsidR="00875EB5">
        <w:rPr>
          <w:rFonts w:ascii="Calibri" w:eastAsia="Times New Roman" w:hAnsi="Calibri" w:cs="Times New Roman"/>
          <w:sz w:val="28"/>
          <w:szCs w:val="28"/>
          <w:lang w:eastAsia="el-GR"/>
        </w:rPr>
        <w:t>…</w:t>
      </w:r>
      <w:r w:rsidR="006632B7">
        <w:rPr>
          <w:rFonts w:ascii="Calibri" w:eastAsia="Times New Roman" w:hAnsi="Calibri" w:cs="Times New Roman"/>
          <w:sz w:val="28"/>
          <w:szCs w:val="28"/>
          <w:lang w:eastAsia="el-GR"/>
        </w:rPr>
        <w:t>…………</w:t>
      </w:r>
      <w:r w:rsidR="0033410C">
        <w:rPr>
          <w:rFonts w:ascii="Calibri" w:eastAsia="Times New Roman" w:hAnsi="Calibri" w:cs="Times New Roman"/>
          <w:sz w:val="28"/>
          <w:szCs w:val="28"/>
          <w:lang w:eastAsia="el-GR"/>
        </w:rPr>
        <w:t>…</w:t>
      </w:r>
      <w:r w:rsidR="00D562DA">
        <w:rPr>
          <w:rFonts w:ascii="Calibri" w:eastAsia="Times New Roman" w:hAnsi="Calibri" w:cs="Times New Roman"/>
          <w:sz w:val="28"/>
          <w:szCs w:val="28"/>
          <w:lang w:eastAsia="el-GR"/>
        </w:rPr>
        <w:t>57</w:t>
      </w:r>
      <w:r w:rsidR="00642AB2">
        <w:rPr>
          <w:rFonts w:ascii="Calibri" w:eastAsia="Times New Roman" w:hAnsi="Calibri" w:cs="Times New Roman"/>
          <w:sz w:val="28"/>
          <w:szCs w:val="28"/>
          <w:lang w:eastAsia="el-GR"/>
        </w:rPr>
        <w:t xml:space="preserve"> </w:t>
      </w:r>
    </w:p>
    <w:p w:rsidR="00971BE8" w:rsidRPr="00971BE8" w:rsidRDefault="00971BE8" w:rsidP="00654A19">
      <w:pPr>
        <w:spacing w:line="360" w:lineRule="auto"/>
        <w:rPr>
          <w:rFonts w:ascii="Calibri" w:eastAsia="Times New Roman" w:hAnsi="Calibri" w:cs="Times New Roman"/>
          <w:sz w:val="28"/>
          <w:szCs w:val="28"/>
          <w:lang w:eastAsia="el-GR"/>
        </w:rPr>
      </w:pPr>
    </w:p>
    <w:p w:rsidR="00E84C9E" w:rsidRPr="00971BE8" w:rsidRDefault="00E84C9E" w:rsidP="00654A19">
      <w:pPr>
        <w:spacing w:line="360" w:lineRule="auto"/>
        <w:rPr>
          <w:rFonts w:ascii="Calibri" w:eastAsia="Times New Roman" w:hAnsi="Calibri" w:cs="Times New Roman"/>
          <w:sz w:val="28"/>
          <w:szCs w:val="28"/>
          <w:lang w:eastAsia="el-GR"/>
        </w:rPr>
      </w:pPr>
    </w:p>
    <w:p w:rsidR="005D0639" w:rsidRDefault="005D0639" w:rsidP="00654A19">
      <w:pPr>
        <w:spacing w:after="0" w:line="360" w:lineRule="auto"/>
        <w:jc w:val="center"/>
        <w:rPr>
          <w:rFonts w:ascii="Calibri" w:eastAsia="Times New Roman" w:hAnsi="Calibri" w:cs="Times New Roman"/>
          <w:b/>
          <w:sz w:val="32"/>
          <w:szCs w:val="32"/>
          <w:lang w:eastAsia="el-GR"/>
        </w:rPr>
        <w:sectPr w:rsidR="005D0639" w:rsidSect="00654A19">
          <w:pgSz w:w="11906" w:h="16838" w:code="9"/>
          <w:pgMar w:top="1440" w:right="1800" w:bottom="1440" w:left="1800" w:header="708" w:footer="708" w:gutter="0"/>
          <w:cols w:space="708"/>
          <w:docGrid w:linePitch="360"/>
        </w:sectPr>
      </w:pPr>
    </w:p>
    <w:p w:rsidR="00636314" w:rsidRDefault="00AD173A" w:rsidP="00654A19">
      <w:pPr>
        <w:spacing w:after="0" w:line="360" w:lineRule="auto"/>
        <w:jc w:val="center"/>
        <w:rPr>
          <w:rFonts w:ascii="Calibri" w:eastAsia="Times New Roman" w:hAnsi="Calibri" w:cs="Times New Roman"/>
          <w:b/>
          <w:sz w:val="32"/>
          <w:szCs w:val="32"/>
          <w:lang w:eastAsia="el-GR"/>
        </w:rPr>
      </w:pPr>
      <w:r>
        <w:rPr>
          <w:rFonts w:ascii="Calibri" w:eastAsia="Times New Roman" w:hAnsi="Calibri" w:cs="Times New Roman"/>
          <w:b/>
          <w:sz w:val="32"/>
          <w:szCs w:val="32"/>
          <w:lang w:eastAsia="el-GR"/>
        </w:rPr>
        <w:lastRenderedPageBreak/>
        <w:t xml:space="preserve">Περίληψη στα </w:t>
      </w:r>
      <w:r w:rsidR="00745FD9">
        <w:rPr>
          <w:rFonts w:ascii="Calibri" w:eastAsia="Times New Roman" w:hAnsi="Calibri" w:cs="Times New Roman"/>
          <w:b/>
          <w:sz w:val="32"/>
          <w:szCs w:val="32"/>
          <w:lang w:eastAsia="el-GR"/>
        </w:rPr>
        <w:t>Ελληνικά</w:t>
      </w:r>
    </w:p>
    <w:p w:rsidR="00875EB5" w:rsidRDefault="00875EB5" w:rsidP="00654A19">
      <w:pPr>
        <w:spacing w:after="0" w:line="360" w:lineRule="auto"/>
        <w:jc w:val="center"/>
        <w:rPr>
          <w:rFonts w:ascii="Calibri" w:eastAsia="Times New Roman" w:hAnsi="Calibri" w:cs="Times New Roman"/>
          <w:b/>
          <w:sz w:val="32"/>
          <w:szCs w:val="32"/>
          <w:lang w:eastAsia="el-GR"/>
        </w:rPr>
      </w:pPr>
    </w:p>
    <w:p w:rsidR="00FB036F" w:rsidRDefault="00AD173A" w:rsidP="00564215">
      <w:pPr>
        <w:spacing w:line="360" w:lineRule="auto"/>
        <w:jc w:val="both"/>
        <w:rPr>
          <w:sz w:val="24"/>
          <w:szCs w:val="24"/>
        </w:rPr>
      </w:pPr>
      <w:r w:rsidRPr="003800BE">
        <w:rPr>
          <w:sz w:val="24"/>
          <w:szCs w:val="24"/>
        </w:rPr>
        <w:t xml:space="preserve">Η </w:t>
      </w:r>
      <w:r w:rsidR="006E678D">
        <w:rPr>
          <w:sz w:val="24"/>
          <w:szCs w:val="24"/>
        </w:rPr>
        <w:t>Ανώνυμη</w:t>
      </w:r>
      <w:r w:rsidR="00FD6A2A">
        <w:rPr>
          <w:sz w:val="24"/>
          <w:szCs w:val="24"/>
        </w:rPr>
        <w:t xml:space="preserve"> </w:t>
      </w:r>
      <w:r w:rsidR="006E678D">
        <w:rPr>
          <w:sz w:val="24"/>
          <w:szCs w:val="24"/>
        </w:rPr>
        <w:t>Εταιρεία</w:t>
      </w:r>
      <w:r w:rsidR="00FD6A2A">
        <w:rPr>
          <w:sz w:val="24"/>
          <w:szCs w:val="24"/>
        </w:rPr>
        <w:t xml:space="preserve"> </w:t>
      </w:r>
      <w:r w:rsidR="006E678D">
        <w:rPr>
          <w:sz w:val="24"/>
          <w:szCs w:val="24"/>
        </w:rPr>
        <w:t>αποτελεί</w:t>
      </w:r>
      <w:r w:rsidR="00FD6A2A">
        <w:rPr>
          <w:sz w:val="24"/>
          <w:szCs w:val="24"/>
        </w:rPr>
        <w:t xml:space="preserve"> τον </w:t>
      </w:r>
      <w:r w:rsidR="006E678D">
        <w:rPr>
          <w:sz w:val="24"/>
          <w:szCs w:val="24"/>
        </w:rPr>
        <w:t>πιο</w:t>
      </w:r>
      <w:r w:rsidR="00FD6A2A">
        <w:rPr>
          <w:sz w:val="24"/>
          <w:szCs w:val="24"/>
        </w:rPr>
        <w:t xml:space="preserve"> </w:t>
      </w:r>
      <w:r w:rsidR="006E678D">
        <w:rPr>
          <w:sz w:val="24"/>
          <w:szCs w:val="24"/>
        </w:rPr>
        <w:t xml:space="preserve">ελκυστικό </w:t>
      </w:r>
      <w:r w:rsidR="00D44E92">
        <w:rPr>
          <w:sz w:val="24"/>
          <w:szCs w:val="24"/>
        </w:rPr>
        <w:t>τύπο εταιρείας στη χώρα μας</w:t>
      </w:r>
      <w:r w:rsidR="00CA67FE">
        <w:rPr>
          <w:sz w:val="24"/>
          <w:szCs w:val="24"/>
        </w:rPr>
        <w:t xml:space="preserve"> , </w:t>
      </w:r>
      <w:r w:rsidR="006E678D">
        <w:rPr>
          <w:sz w:val="24"/>
          <w:szCs w:val="24"/>
        </w:rPr>
        <w:t>κυρίως λόγω</w:t>
      </w:r>
      <w:r w:rsidR="00D44E92">
        <w:rPr>
          <w:sz w:val="24"/>
          <w:szCs w:val="24"/>
        </w:rPr>
        <w:t xml:space="preserve"> </w:t>
      </w:r>
      <w:r w:rsidR="006E678D">
        <w:rPr>
          <w:sz w:val="24"/>
          <w:szCs w:val="24"/>
        </w:rPr>
        <w:t>του αυξημένου κύρους</w:t>
      </w:r>
      <w:r w:rsidR="00732E57">
        <w:rPr>
          <w:sz w:val="24"/>
          <w:szCs w:val="24"/>
        </w:rPr>
        <w:t xml:space="preserve"> που</w:t>
      </w:r>
      <w:r w:rsidR="004B409E">
        <w:rPr>
          <w:sz w:val="24"/>
          <w:szCs w:val="24"/>
        </w:rPr>
        <w:t xml:space="preserve"> τη διακρίνει</w:t>
      </w:r>
      <w:r w:rsidR="00CA67FE">
        <w:rPr>
          <w:sz w:val="24"/>
          <w:szCs w:val="24"/>
        </w:rPr>
        <w:t xml:space="preserve"> , </w:t>
      </w:r>
      <w:r w:rsidR="006E678D">
        <w:rPr>
          <w:sz w:val="24"/>
          <w:szCs w:val="24"/>
        </w:rPr>
        <w:t xml:space="preserve">της </w:t>
      </w:r>
      <w:r w:rsidR="004B409E">
        <w:rPr>
          <w:sz w:val="24"/>
          <w:szCs w:val="24"/>
        </w:rPr>
        <w:t>ευνοϊκής</w:t>
      </w:r>
      <w:r w:rsidR="006E678D">
        <w:rPr>
          <w:sz w:val="24"/>
          <w:szCs w:val="24"/>
        </w:rPr>
        <w:t xml:space="preserve"> </w:t>
      </w:r>
      <w:r w:rsidR="004B409E">
        <w:rPr>
          <w:sz w:val="24"/>
          <w:szCs w:val="24"/>
        </w:rPr>
        <w:t>φορολογικής</w:t>
      </w:r>
      <w:r w:rsidR="006E678D">
        <w:rPr>
          <w:sz w:val="24"/>
          <w:szCs w:val="24"/>
        </w:rPr>
        <w:t xml:space="preserve"> </w:t>
      </w:r>
      <w:r w:rsidR="004B409E">
        <w:rPr>
          <w:sz w:val="24"/>
          <w:szCs w:val="24"/>
        </w:rPr>
        <w:t>μεταχείρισης</w:t>
      </w:r>
      <w:r w:rsidR="006E678D">
        <w:rPr>
          <w:sz w:val="24"/>
          <w:szCs w:val="24"/>
        </w:rPr>
        <w:t xml:space="preserve"> που χαίρει από την </w:t>
      </w:r>
      <w:r w:rsidR="00427220">
        <w:rPr>
          <w:sz w:val="24"/>
          <w:szCs w:val="24"/>
        </w:rPr>
        <w:t>πολιτεία</w:t>
      </w:r>
      <w:r w:rsidR="006E678D">
        <w:rPr>
          <w:sz w:val="24"/>
          <w:szCs w:val="24"/>
        </w:rPr>
        <w:t xml:space="preserve"> </w:t>
      </w:r>
      <w:r w:rsidR="00910651">
        <w:rPr>
          <w:sz w:val="24"/>
          <w:szCs w:val="24"/>
        </w:rPr>
        <w:t>και του χαμηλού επιχειρηματικού κινδύνου που καλούνται να αναλάβουν οι μέτοχοι</w:t>
      </w:r>
      <w:r w:rsidR="00FB036F">
        <w:rPr>
          <w:sz w:val="24"/>
          <w:szCs w:val="24"/>
        </w:rPr>
        <w:t xml:space="preserve"> .</w:t>
      </w:r>
    </w:p>
    <w:p w:rsidR="00AD173A" w:rsidRDefault="007C0BCF" w:rsidP="00564215">
      <w:pPr>
        <w:spacing w:line="360" w:lineRule="auto"/>
        <w:jc w:val="both"/>
      </w:pPr>
      <w:r>
        <w:rPr>
          <w:sz w:val="24"/>
          <w:szCs w:val="24"/>
        </w:rPr>
        <w:t>Π</w:t>
      </w:r>
      <w:r w:rsidR="00AD173A">
        <w:rPr>
          <w:sz w:val="24"/>
          <w:szCs w:val="24"/>
        </w:rPr>
        <w:t>αρόλο</w:t>
      </w:r>
      <w:r w:rsidR="00564215">
        <w:rPr>
          <w:sz w:val="24"/>
          <w:szCs w:val="24"/>
        </w:rPr>
        <w:t xml:space="preserve"> όμως</w:t>
      </w:r>
      <w:r w:rsidR="00AD173A">
        <w:rPr>
          <w:sz w:val="24"/>
          <w:szCs w:val="24"/>
        </w:rPr>
        <w:t xml:space="preserve"> που</w:t>
      </w:r>
      <w:r w:rsidR="00AD173A" w:rsidRPr="003800BE">
        <w:rPr>
          <w:sz w:val="24"/>
          <w:szCs w:val="24"/>
        </w:rPr>
        <w:t xml:space="preserve"> ο θεσμός της </w:t>
      </w:r>
      <w:r w:rsidR="00F16027">
        <w:rPr>
          <w:sz w:val="24"/>
          <w:szCs w:val="24"/>
        </w:rPr>
        <w:t>Α.Ε.</w:t>
      </w:r>
      <w:r w:rsidR="00AD173A" w:rsidRPr="003800BE">
        <w:rPr>
          <w:sz w:val="24"/>
          <w:szCs w:val="24"/>
        </w:rPr>
        <w:t xml:space="preserve"> δημιουργήθηκε προκειμένου να πραγματοποιούνται υψηλού κόστους</w:t>
      </w:r>
      <w:r w:rsidR="00D44E92">
        <w:rPr>
          <w:sz w:val="24"/>
          <w:szCs w:val="24"/>
        </w:rPr>
        <w:t xml:space="preserve"> </w:t>
      </w:r>
      <w:r w:rsidR="00AD173A" w:rsidRPr="003800BE">
        <w:rPr>
          <w:sz w:val="24"/>
          <w:szCs w:val="24"/>
        </w:rPr>
        <w:t>παραγωγικές επενδύσεις με τη συγκέντρωση μεγάλης οικον</w:t>
      </w:r>
      <w:r w:rsidR="00AD173A">
        <w:rPr>
          <w:sz w:val="24"/>
          <w:szCs w:val="24"/>
        </w:rPr>
        <w:t>ομικής δύναμης από πολλά</w:t>
      </w:r>
      <w:r w:rsidR="00D44E92">
        <w:rPr>
          <w:sz w:val="24"/>
          <w:szCs w:val="24"/>
        </w:rPr>
        <w:t xml:space="preserve"> </w:t>
      </w:r>
      <w:r w:rsidR="00AD173A" w:rsidRPr="003800BE">
        <w:rPr>
          <w:sz w:val="24"/>
          <w:szCs w:val="24"/>
        </w:rPr>
        <w:t>-</w:t>
      </w:r>
      <w:r w:rsidR="00E25C48">
        <w:rPr>
          <w:sz w:val="24"/>
          <w:szCs w:val="24"/>
        </w:rPr>
        <w:t xml:space="preserve"> </w:t>
      </w:r>
      <w:r w:rsidR="00AD173A" w:rsidRPr="003800BE">
        <w:rPr>
          <w:sz w:val="24"/>
          <w:szCs w:val="24"/>
        </w:rPr>
        <w:t>φυσικά ή νομικά</w:t>
      </w:r>
      <w:r w:rsidR="00E25C48">
        <w:rPr>
          <w:sz w:val="24"/>
          <w:szCs w:val="24"/>
        </w:rPr>
        <w:t xml:space="preserve"> </w:t>
      </w:r>
      <w:r w:rsidR="00AD173A" w:rsidRPr="003800BE">
        <w:rPr>
          <w:sz w:val="24"/>
          <w:szCs w:val="24"/>
        </w:rPr>
        <w:t xml:space="preserve">- </w:t>
      </w:r>
      <w:r w:rsidR="00AD173A">
        <w:rPr>
          <w:sz w:val="24"/>
          <w:szCs w:val="24"/>
        </w:rPr>
        <w:t>πρόσωπα</w:t>
      </w:r>
      <w:r w:rsidR="00CA67FE">
        <w:rPr>
          <w:sz w:val="24"/>
          <w:szCs w:val="24"/>
        </w:rPr>
        <w:t xml:space="preserve"> , </w:t>
      </w:r>
      <w:r w:rsidR="00AD173A" w:rsidRPr="003800BE">
        <w:rPr>
          <w:sz w:val="24"/>
          <w:szCs w:val="24"/>
        </w:rPr>
        <w:t xml:space="preserve">στη χώρα μας συστήνονται </w:t>
      </w:r>
      <w:r w:rsidR="00F16027">
        <w:rPr>
          <w:sz w:val="24"/>
          <w:szCs w:val="24"/>
        </w:rPr>
        <w:t>Α.Ε.</w:t>
      </w:r>
      <w:r w:rsidR="00AD173A" w:rsidRPr="003800BE">
        <w:rPr>
          <w:sz w:val="24"/>
          <w:szCs w:val="24"/>
        </w:rPr>
        <w:t xml:space="preserve"> από λίγους μεγαλομετόχους με</w:t>
      </w:r>
      <w:r w:rsidR="00D44E92">
        <w:rPr>
          <w:sz w:val="24"/>
          <w:szCs w:val="24"/>
        </w:rPr>
        <w:t xml:space="preserve"> </w:t>
      </w:r>
      <w:r w:rsidR="00AD173A" w:rsidRPr="003800BE">
        <w:rPr>
          <w:sz w:val="24"/>
          <w:szCs w:val="24"/>
        </w:rPr>
        <w:t>κύριο σκοπό την προστασία τους</w:t>
      </w:r>
      <w:r w:rsidR="00CA67FE">
        <w:rPr>
          <w:sz w:val="24"/>
          <w:szCs w:val="24"/>
        </w:rPr>
        <w:t xml:space="preserve"> , </w:t>
      </w:r>
      <w:r w:rsidR="009C1C99">
        <w:rPr>
          <w:sz w:val="24"/>
          <w:szCs w:val="24"/>
        </w:rPr>
        <w:t>με</w:t>
      </w:r>
      <w:r w:rsidR="00AD173A" w:rsidRPr="003800BE">
        <w:rPr>
          <w:sz w:val="24"/>
          <w:szCs w:val="24"/>
        </w:rPr>
        <w:t xml:space="preserve"> αποτέλεσμα η μορφή αυτή</w:t>
      </w:r>
      <w:r w:rsidR="00D44E92">
        <w:rPr>
          <w:sz w:val="24"/>
          <w:szCs w:val="24"/>
        </w:rPr>
        <w:t xml:space="preserve"> </w:t>
      </w:r>
      <w:r w:rsidR="00AD173A" w:rsidRPr="003800BE">
        <w:rPr>
          <w:sz w:val="24"/>
          <w:szCs w:val="24"/>
        </w:rPr>
        <w:t>κεφαλαιουχικής εταιρείας</w:t>
      </w:r>
      <w:r w:rsidR="00D44E92">
        <w:rPr>
          <w:sz w:val="24"/>
          <w:szCs w:val="24"/>
        </w:rPr>
        <w:t xml:space="preserve"> </w:t>
      </w:r>
      <w:r w:rsidR="00AD173A" w:rsidRPr="003800BE">
        <w:rPr>
          <w:sz w:val="24"/>
          <w:szCs w:val="24"/>
        </w:rPr>
        <w:t>να μετατραπεί</w:t>
      </w:r>
      <w:r w:rsidR="00D44E92">
        <w:rPr>
          <w:sz w:val="24"/>
          <w:szCs w:val="24"/>
        </w:rPr>
        <w:t xml:space="preserve"> </w:t>
      </w:r>
      <w:r w:rsidR="00AD173A" w:rsidRPr="003800BE">
        <w:rPr>
          <w:sz w:val="24"/>
          <w:szCs w:val="24"/>
        </w:rPr>
        <w:t>από</w:t>
      </w:r>
      <w:r w:rsidR="00D44E92">
        <w:rPr>
          <w:sz w:val="24"/>
          <w:szCs w:val="24"/>
        </w:rPr>
        <w:t xml:space="preserve"> </w:t>
      </w:r>
      <w:r w:rsidR="00AD173A" w:rsidRPr="003800BE">
        <w:rPr>
          <w:sz w:val="24"/>
          <w:szCs w:val="24"/>
        </w:rPr>
        <w:t>μοχλός</w:t>
      </w:r>
      <w:r w:rsidR="00D44E92">
        <w:rPr>
          <w:sz w:val="24"/>
          <w:szCs w:val="24"/>
        </w:rPr>
        <w:t xml:space="preserve"> </w:t>
      </w:r>
      <w:r w:rsidR="00AD173A" w:rsidRPr="003800BE">
        <w:rPr>
          <w:sz w:val="24"/>
          <w:szCs w:val="24"/>
        </w:rPr>
        <w:t>χρηματοδότησης της έρευνας</w:t>
      </w:r>
      <w:r w:rsidR="00CA67FE">
        <w:rPr>
          <w:sz w:val="24"/>
          <w:szCs w:val="24"/>
        </w:rPr>
        <w:t xml:space="preserve"> , </w:t>
      </w:r>
      <w:r w:rsidR="00AD173A" w:rsidRPr="003800BE">
        <w:rPr>
          <w:sz w:val="24"/>
          <w:szCs w:val="24"/>
        </w:rPr>
        <w:t>της ανάπτυξης και της καταπολέμησης της ανεργίας</w:t>
      </w:r>
      <w:r w:rsidR="00CA67FE">
        <w:rPr>
          <w:sz w:val="24"/>
          <w:szCs w:val="24"/>
        </w:rPr>
        <w:t xml:space="preserve"> , </w:t>
      </w:r>
      <w:r w:rsidR="00AD173A" w:rsidRPr="003800BE">
        <w:rPr>
          <w:sz w:val="24"/>
          <w:szCs w:val="24"/>
        </w:rPr>
        <w:t>σε καταφύγιο επισφαλών επενδύσεων δημιουργώντας τεράστιες οφειλές έναντι του Δημοσίου και του Ενιαίου Φορέα Κοινω</w:t>
      </w:r>
      <w:r w:rsidR="00AD173A">
        <w:t>νικής Ασφάλισης.</w:t>
      </w:r>
    </w:p>
    <w:p w:rsidR="00B90C42" w:rsidRDefault="00AD173A" w:rsidP="00564215">
      <w:pPr>
        <w:spacing w:line="360" w:lineRule="auto"/>
        <w:jc w:val="both"/>
        <w:rPr>
          <w:sz w:val="24"/>
          <w:szCs w:val="24"/>
        </w:rPr>
      </w:pPr>
      <w:r w:rsidRPr="007F44B6">
        <w:rPr>
          <w:sz w:val="24"/>
          <w:szCs w:val="24"/>
        </w:rPr>
        <w:t>Στο π</w:t>
      </w:r>
      <w:r>
        <w:rPr>
          <w:sz w:val="24"/>
          <w:szCs w:val="24"/>
        </w:rPr>
        <w:t xml:space="preserve">λαίσιο αυτό κρίνεται αναγκαία η μελέτη του ρόλου του </w:t>
      </w:r>
      <w:r w:rsidR="00C217B4">
        <w:rPr>
          <w:sz w:val="24"/>
          <w:szCs w:val="24"/>
        </w:rPr>
        <w:t xml:space="preserve">διαχειριστικού και </w:t>
      </w:r>
      <w:proofErr w:type="spellStart"/>
      <w:r w:rsidR="00C217B4">
        <w:rPr>
          <w:sz w:val="24"/>
          <w:szCs w:val="24"/>
        </w:rPr>
        <w:t>εκπροσωπευτικού</w:t>
      </w:r>
      <w:proofErr w:type="spellEnd"/>
      <w:r w:rsidR="00C217B4">
        <w:rPr>
          <w:sz w:val="24"/>
          <w:szCs w:val="24"/>
        </w:rPr>
        <w:t xml:space="preserve"> οργάνου της Α.Ε</w:t>
      </w:r>
      <w:r w:rsidR="008C3BFB">
        <w:rPr>
          <w:sz w:val="24"/>
          <w:szCs w:val="24"/>
        </w:rPr>
        <w:t xml:space="preserve"> </w:t>
      </w:r>
      <w:r w:rsidR="00144BB5">
        <w:rPr>
          <w:sz w:val="24"/>
          <w:szCs w:val="24"/>
        </w:rPr>
        <w:t>-</w:t>
      </w:r>
      <w:r w:rsidR="00C217B4">
        <w:rPr>
          <w:sz w:val="24"/>
          <w:szCs w:val="24"/>
        </w:rPr>
        <w:t xml:space="preserve"> που δεν είναι άλλο από το </w:t>
      </w:r>
      <w:r w:rsidR="00050DE7">
        <w:rPr>
          <w:sz w:val="24"/>
          <w:szCs w:val="24"/>
        </w:rPr>
        <w:t>Δι</w:t>
      </w:r>
      <w:r w:rsidR="00C217B4">
        <w:rPr>
          <w:sz w:val="24"/>
          <w:szCs w:val="24"/>
        </w:rPr>
        <w:t>οικητικό Συμβούλιο</w:t>
      </w:r>
      <w:r w:rsidR="0087099A">
        <w:rPr>
          <w:sz w:val="24"/>
          <w:szCs w:val="24"/>
        </w:rPr>
        <w:t xml:space="preserve"> </w:t>
      </w:r>
      <w:r w:rsidR="00144BB5">
        <w:rPr>
          <w:sz w:val="24"/>
          <w:szCs w:val="24"/>
        </w:rPr>
        <w:t>-</w:t>
      </w:r>
      <w:r w:rsidR="00D44E92">
        <w:rPr>
          <w:sz w:val="24"/>
          <w:szCs w:val="24"/>
        </w:rPr>
        <w:t xml:space="preserve"> </w:t>
      </w:r>
      <w:r w:rsidR="00995AD8">
        <w:rPr>
          <w:sz w:val="24"/>
          <w:szCs w:val="24"/>
        </w:rPr>
        <w:t>στη</w:t>
      </w:r>
      <w:r w:rsidR="00D44E92">
        <w:rPr>
          <w:sz w:val="24"/>
          <w:szCs w:val="24"/>
        </w:rPr>
        <w:t xml:space="preserve"> </w:t>
      </w:r>
      <w:r w:rsidR="00995AD8">
        <w:rPr>
          <w:sz w:val="24"/>
          <w:szCs w:val="24"/>
        </w:rPr>
        <w:t>λειτουργιά</w:t>
      </w:r>
      <w:r w:rsidR="00CA67FE">
        <w:rPr>
          <w:sz w:val="24"/>
          <w:szCs w:val="24"/>
        </w:rPr>
        <w:t xml:space="preserve"> , </w:t>
      </w:r>
      <w:r>
        <w:rPr>
          <w:sz w:val="24"/>
          <w:szCs w:val="24"/>
        </w:rPr>
        <w:t>την ανάπτυξη</w:t>
      </w:r>
      <w:r w:rsidR="00D44E92">
        <w:rPr>
          <w:sz w:val="24"/>
          <w:szCs w:val="24"/>
        </w:rPr>
        <w:t xml:space="preserve"> </w:t>
      </w:r>
      <w:r>
        <w:rPr>
          <w:sz w:val="24"/>
          <w:szCs w:val="24"/>
        </w:rPr>
        <w:t>και</w:t>
      </w:r>
      <w:r w:rsidR="00D44E92">
        <w:rPr>
          <w:sz w:val="24"/>
          <w:szCs w:val="24"/>
        </w:rPr>
        <w:t xml:space="preserve"> </w:t>
      </w:r>
      <w:r w:rsidR="00995AD8">
        <w:rPr>
          <w:sz w:val="24"/>
          <w:szCs w:val="24"/>
        </w:rPr>
        <w:t>την</w:t>
      </w:r>
      <w:r w:rsidR="00D44E92">
        <w:rPr>
          <w:sz w:val="24"/>
          <w:szCs w:val="24"/>
        </w:rPr>
        <w:t xml:space="preserve"> </w:t>
      </w:r>
      <w:r w:rsidR="000E025C">
        <w:rPr>
          <w:sz w:val="24"/>
          <w:szCs w:val="24"/>
        </w:rPr>
        <w:t>οικονομική πορεία της</w:t>
      </w:r>
      <w:r w:rsidR="00D44E92">
        <w:rPr>
          <w:sz w:val="24"/>
          <w:szCs w:val="24"/>
        </w:rPr>
        <w:t xml:space="preserve"> </w:t>
      </w:r>
      <w:r>
        <w:rPr>
          <w:sz w:val="24"/>
          <w:szCs w:val="24"/>
        </w:rPr>
        <w:t>εταιρείας</w:t>
      </w:r>
      <w:r w:rsidR="00CA67FE">
        <w:rPr>
          <w:sz w:val="24"/>
          <w:szCs w:val="24"/>
        </w:rPr>
        <w:t xml:space="preserve"> , </w:t>
      </w:r>
      <w:r>
        <w:rPr>
          <w:sz w:val="24"/>
          <w:szCs w:val="24"/>
        </w:rPr>
        <w:t>αλλά και των κανόνων που διέπουν</w:t>
      </w:r>
      <w:r w:rsidR="00D44E92">
        <w:rPr>
          <w:sz w:val="24"/>
          <w:szCs w:val="24"/>
        </w:rPr>
        <w:t xml:space="preserve"> </w:t>
      </w:r>
      <w:r>
        <w:rPr>
          <w:sz w:val="24"/>
          <w:szCs w:val="24"/>
        </w:rPr>
        <w:t>την</w:t>
      </w:r>
      <w:r w:rsidR="00D44E92">
        <w:rPr>
          <w:sz w:val="24"/>
          <w:szCs w:val="24"/>
        </w:rPr>
        <w:t xml:space="preserve"> </w:t>
      </w:r>
      <w:r>
        <w:rPr>
          <w:sz w:val="24"/>
          <w:szCs w:val="24"/>
        </w:rPr>
        <w:t>ευθύνη των</w:t>
      </w:r>
      <w:r w:rsidR="00D44E92">
        <w:rPr>
          <w:sz w:val="24"/>
          <w:szCs w:val="24"/>
        </w:rPr>
        <w:t xml:space="preserve"> </w:t>
      </w:r>
      <w:r>
        <w:rPr>
          <w:sz w:val="24"/>
          <w:szCs w:val="24"/>
        </w:rPr>
        <w:t>μελών ενός</w:t>
      </w:r>
      <w:r w:rsidR="00D44E92">
        <w:rPr>
          <w:sz w:val="24"/>
          <w:szCs w:val="24"/>
        </w:rPr>
        <w:t xml:space="preserve"> </w:t>
      </w:r>
      <w:r>
        <w:rPr>
          <w:sz w:val="24"/>
          <w:szCs w:val="24"/>
        </w:rPr>
        <w:t>Διοικητικού Συμβουλίου</w:t>
      </w:r>
      <w:r w:rsidR="00CA67FE">
        <w:rPr>
          <w:sz w:val="24"/>
          <w:szCs w:val="24"/>
        </w:rPr>
        <w:t xml:space="preserve"> , </w:t>
      </w:r>
      <w:r>
        <w:rPr>
          <w:sz w:val="24"/>
          <w:szCs w:val="24"/>
        </w:rPr>
        <w:t>προσπαθώντας να διερευνήσουμε κατά π</w:t>
      </w:r>
      <w:r w:rsidR="002C670F">
        <w:rPr>
          <w:sz w:val="24"/>
          <w:szCs w:val="24"/>
        </w:rPr>
        <w:t>όσο αντισταθμίζονται</w:t>
      </w:r>
      <w:r w:rsidR="00D44E92">
        <w:rPr>
          <w:sz w:val="24"/>
          <w:szCs w:val="24"/>
        </w:rPr>
        <w:t xml:space="preserve"> </w:t>
      </w:r>
      <w:r w:rsidR="002C670F">
        <w:rPr>
          <w:sz w:val="24"/>
          <w:szCs w:val="24"/>
        </w:rPr>
        <w:t xml:space="preserve">επαρκώς </w:t>
      </w:r>
      <w:r w:rsidR="00AC05E4">
        <w:rPr>
          <w:sz w:val="24"/>
          <w:szCs w:val="24"/>
        </w:rPr>
        <w:t>με</w:t>
      </w:r>
      <w:r>
        <w:rPr>
          <w:sz w:val="24"/>
          <w:szCs w:val="24"/>
        </w:rPr>
        <w:t xml:space="preserve"> την ισχύουσα νομοθεσία</w:t>
      </w:r>
      <w:r w:rsidR="00D44E92">
        <w:rPr>
          <w:sz w:val="24"/>
          <w:szCs w:val="24"/>
        </w:rPr>
        <w:t xml:space="preserve"> </w:t>
      </w:r>
      <w:r>
        <w:rPr>
          <w:sz w:val="24"/>
          <w:szCs w:val="24"/>
        </w:rPr>
        <w:t>οι</w:t>
      </w:r>
      <w:r w:rsidR="00D44E92">
        <w:rPr>
          <w:sz w:val="24"/>
          <w:szCs w:val="24"/>
        </w:rPr>
        <w:t xml:space="preserve"> </w:t>
      </w:r>
      <w:r>
        <w:rPr>
          <w:sz w:val="24"/>
          <w:szCs w:val="24"/>
        </w:rPr>
        <w:t>ευρείες</w:t>
      </w:r>
      <w:r w:rsidR="00D44E92">
        <w:rPr>
          <w:sz w:val="24"/>
          <w:szCs w:val="24"/>
        </w:rPr>
        <w:t xml:space="preserve"> </w:t>
      </w:r>
      <w:r>
        <w:rPr>
          <w:sz w:val="24"/>
          <w:szCs w:val="24"/>
        </w:rPr>
        <w:t>και καθοριστικές για την εταιρεία</w:t>
      </w:r>
      <w:r w:rsidR="00D44E92">
        <w:rPr>
          <w:sz w:val="24"/>
          <w:szCs w:val="24"/>
        </w:rPr>
        <w:t xml:space="preserve"> </w:t>
      </w:r>
      <w:r>
        <w:rPr>
          <w:sz w:val="24"/>
          <w:szCs w:val="24"/>
        </w:rPr>
        <w:t xml:space="preserve">αρμοδιότητες των μελών του . </w:t>
      </w:r>
    </w:p>
    <w:p w:rsidR="00BA74D3" w:rsidRDefault="00BA74D3" w:rsidP="00BA74D3">
      <w:pPr>
        <w:spacing w:line="360" w:lineRule="auto"/>
        <w:jc w:val="both"/>
        <w:rPr>
          <w:color w:val="C0504D" w:themeColor="accent2"/>
          <w:sz w:val="24"/>
          <w:szCs w:val="24"/>
        </w:rPr>
      </w:pPr>
      <w:r w:rsidRPr="00BA74D3">
        <w:rPr>
          <w:sz w:val="24"/>
          <w:szCs w:val="24"/>
        </w:rPr>
        <w:t>Ο νόμος έχει προβλέψει ιδιαίτερα αυξημένες αρμοδιότητες για το</w:t>
      </w:r>
      <w:r w:rsidR="00F16027">
        <w:rPr>
          <w:sz w:val="24"/>
          <w:szCs w:val="24"/>
        </w:rPr>
        <w:t xml:space="preserve"> Δ.Σ.</w:t>
      </w:r>
      <w:r w:rsidRPr="00BA74D3">
        <w:rPr>
          <w:sz w:val="24"/>
          <w:szCs w:val="24"/>
        </w:rPr>
        <w:t xml:space="preserve"> κατά την λήψη αποφάσεων για την διοίκηση της εταιρίας . Ταυτόχρονα</w:t>
      </w:r>
      <w:r w:rsidR="00CA67FE">
        <w:rPr>
          <w:sz w:val="24"/>
          <w:szCs w:val="24"/>
        </w:rPr>
        <w:t xml:space="preserve"> , </w:t>
      </w:r>
      <w:r w:rsidRPr="00BA74D3">
        <w:rPr>
          <w:sz w:val="24"/>
          <w:szCs w:val="24"/>
        </w:rPr>
        <w:t>προβλέπει και σημαντικές κυρώσεις σε βάρος των μελών του</w:t>
      </w:r>
      <w:r w:rsidR="00CA67FE">
        <w:rPr>
          <w:sz w:val="24"/>
          <w:szCs w:val="24"/>
        </w:rPr>
        <w:t xml:space="preserve"> , </w:t>
      </w:r>
      <w:r w:rsidRPr="00BA74D3">
        <w:rPr>
          <w:sz w:val="24"/>
          <w:szCs w:val="24"/>
        </w:rPr>
        <w:t xml:space="preserve">αν δεν επιδείξουν την συμπεριφορά </w:t>
      </w:r>
      <w:r w:rsidRPr="00086146">
        <w:rPr>
          <w:sz w:val="24"/>
          <w:szCs w:val="24"/>
        </w:rPr>
        <w:t>που πρέπει κατά την άσκηση των καθηκόντων τους. Από την επισκόπηση του εν λόγω θέματος διαπιστώνεται ότι με το υπάρχον</w:t>
      </w:r>
      <w:r w:rsidR="002D1965" w:rsidRPr="00086146">
        <w:rPr>
          <w:sz w:val="24"/>
          <w:szCs w:val="24"/>
        </w:rPr>
        <w:t xml:space="preserve"> νομικό</w:t>
      </w:r>
      <w:r w:rsidRPr="00086146">
        <w:rPr>
          <w:sz w:val="24"/>
          <w:szCs w:val="24"/>
        </w:rPr>
        <w:t xml:space="preserve"> σύστη</w:t>
      </w:r>
      <w:r w:rsidR="00925878">
        <w:rPr>
          <w:sz w:val="24"/>
          <w:szCs w:val="24"/>
        </w:rPr>
        <w:t>μα  από τη μια μεριά</w:t>
      </w:r>
      <w:r w:rsidRPr="00086146">
        <w:rPr>
          <w:sz w:val="24"/>
          <w:szCs w:val="24"/>
        </w:rPr>
        <w:t xml:space="preserve"> μπαίνουν τεράστιοι φραγμοί στην</w:t>
      </w:r>
      <w:r w:rsidR="004F4DAB" w:rsidRPr="00086146">
        <w:rPr>
          <w:sz w:val="24"/>
          <w:szCs w:val="24"/>
        </w:rPr>
        <w:t xml:space="preserve"> </w:t>
      </w:r>
      <w:r w:rsidR="007D54EF" w:rsidRPr="00086146">
        <w:rPr>
          <w:sz w:val="24"/>
          <w:szCs w:val="24"/>
        </w:rPr>
        <w:t>υγιή</w:t>
      </w:r>
      <w:r w:rsidRPr="00086146">
        <w:rPr>
          <w:sz w:val="24"/>
          <w:szCs w:val="24"/>
        </w:rPr>
        <w:t xml:space="preserve"> επιχειρηματικότητα δεδομένου ότι κανείς δεν θέλει να πάρει το ρίσκο συμμετοχής σε μια διοικητική δομή αν γνωρίζει ότι μπορεί να βρεθεί υπεύ</w:t>
      </w:r>
      <w:r w:rsidR="00025DB5" w:rsidRPr="00086146">
        <w:rPr>
          <w:sz w:val="24"/>
          <w:szCs w:val="24"/>
        </w:rPr>
        <w:t xml:space="preserve">θυνος για πράξεις που δεν έκανε και από </w:t>
      </w:r>
      <w:r w:rsidR="00925878">
        <w:rPr>
          <w:sz w:val="24"/>
          <w:szCs w:val="24"/>
        </w:rPr>
        <w:t>την άλλη δημιουργούνται ευκαιρί</w:t>
      </w:r>
      <w:r w:rsidR="00025DB5" w:rsidRPr="00086146">
        <w:rPr>
          <w:sz w:val="24"/>
          <w:szCs w:val="24"/>
        </w:rPr>
        <w:t xml:space="preserve">ες καταστρατήγησης του θεσμού της Α.Ε. </w:t>
      </w:r>
      <w:r w:rsidR="00374382">
        <w:rPr>
          <w:sz w:val="24"/>
          <w:szCs w:val="24"/>
        </w:rPr>
        <w:t>κυρί</w:t>
      </w:r>
      <w:r w:rsidR="002D3E39" w:rsidRPr="00086146">
        <w:rPr>
          <w:sz w:val="24"/>
          <w:szCs w:val="24"/>
        </w:rPr>
        <w:t xml:space="preserve">ως με την </w:t>
      </w:r>
      <w:r w:rsidR="00374382">
        <w:rPr>
          <w:sz w:val="24"/>
          <w:szCs w:val="24"/>
        </w:rPr>
        <w:lastRenderedPageBreak/>
        <w:t>προώ</w:t>
      </w:r>
      <w:r w:rsidR="002D3E39" w:rsidRPr="00086146">
        <w:rPr>
          <w:sz w:val="24"/>
          <w:szCs w:val="24"/>
        </w:rPr>
        <w:t>θηση &lt;αχυρανθρώπων&gt;</w:t>
      </w:r>
      <w:r w:rsidR="006A3017" w:rsidRPr="00086146">
        <w:rPr>
          <w:sz w:val="24"/>
          <w:szCs w:val="24"/>
        </w:rPr>
        <w:t xml:space="preserve"> </w:t>
      </w:r>
      <w:r w:rsidR="00374382">
        <w:rPr>
          <w:sz w:val="24"/>
          <w:szCs w:val="24"/>
        </w:rPr>
        <w:t>στις κατάλληλες θέ</w:t>
      </w:r>
      <w:r w:rsidR="00204A36" w:rsidRPr="00086146">
        <w:rPr>
          <w:sz w:val="24"/>
          <w:szCs w:val="24"/>
        </w:rPr>
        <w:t>σεις ώστε να προωθούντ</w:t>
      </w:r>
      <w:r w:rsidR="00925878">
        <w:rPr>
          <w:sz w:val="24"/>
          <w:szCs w:val="24"/>
        </w:rPr>
        <w:t>αι συγκεκριμ</w:t>
      </w:r>
      <w:r w:rsidR="00374382">
        <w:rPr>
          <w:sz w:val="24"/>
          <w:szCs w:val="24"/>
        </w:rPr>
        <w:t>ένα συμφέροντα αλλά</w:t>
      </w:r>
      <w:r w:rsidR="00204A36" w:rsidRPr="00086146">
        <w:rPr>
          <w:sz w:val="24"/>
          <w:szCs w:val="24"/>
        </w:rPr>
        <w:t xml:space="preserve">  και να διαφεύγουν των ευθυνών τους </w:t>
      </w:r>
      <w:r w:rsidR="006774FF" w:rsidRPr="00086146">
        <w:rPr>
          <w:sz w:val="24"/>
          <w:szCs w:val="24"/>
        </w:rPr>
        <w:t>οι πραγματικοί υπαίτι</w:t>
      </w:r>
      <w:r w:rsidR="00204A36" w:rsidRPr="00086146">
        <w:rPr>
          <w:sz w:val="24"/>
          <w:szCs w:val="24"/>
        </w:rPr>
        <w:t>οι .</w:t>
      </w:r>
    </w:p>
    <w:p w:rsidR="00875EB5" w:rsidRDefault="00875EB5" w:rsidP="00BA74D3">
      <w:pPr>
        <w:spacing w:line="360" w:lineRule="auto"/>
        <w:jc w:val="both"/>
        <w:rPr>
          <w:sz w:val="24"/>
          <w:szCs w:val="24"/>
          <w:highlight w:val="yellow"/>
        </w:rPr>
      </w:pPr>
    </w:p>
    <w:p w:rsidR="00CA67FE" w:rsidRDefault="00AE7EBF" w:rsidP="00BA74D3">
      <w:pPr>
        <w:spacing w:line="360" w:lineRule="auto"/>
        <w:rPr>
          <w:rFonts w:ascii="Calibri" w:eastAsia="Times New Roman" w:hAnsi="Calibri" w:cs="Times New Roman"/>
          <w:sz w:val="24"/>
          <w:szCs w:val="24"/>
          <w:lang w:eastAsia="el-GR"/>
        </w:rPr>
      </w:pPr>
      <w:r w:rsidRPr="00AE7EBF">
        <w:rPr>
          <w:rFonts w:ascii="Calibri" w:eastAsia="Times New Roman" w:hAnsi="Calibri" w:cs="Times New Roman"/>
          <w:b/>
          <w:sz w:val="28"/>
          <w:szCs w:val="28"/>
          <w:lang w:eastAsia="el-GR"/>
        </w:rPr>
        <w:t>Λέξεις κλειδιά:</w:t>
      </w:r>
      <w:r w:rsidR="00CA67FE">
        <w:rPr>
          <w:rFonts w:ascii="Calibri" w:eastAsia="Times New Roman" w:hAnsi="Calibri" w:cs="Times New Roman"/>
          <w:b/>
          <w:sz w:val="32"/>
          <w:szCs w:val="32"/>
          <w:lang w:eastAsia="el-GR"/>
        </w:rPr>
        <w:t xml:space="preserve"> </w:t>
      </w:r>
      <w:r w:rsidR="00C55B88">
        <w:rPr>
          <w:rFonts w:ascii="Calibri" w:eastAsia="Times New Roman" w:hAnsi="Calibri" w:cs="Times New Roman"/>
          <w:sz w:val="24"/>
          <w:szCs w:val="24"/>
          <w:lang w:eastAsia="el-GR"/>
        </w:rPr>
        <w:t xml:space="preserve">Ανώνυμη </w:t>
      </w:r>
      <w:r w:rsidR="00BA74D3">
        <w:rPr>
          <w:rFonts w:ascii="Calibri" w:eastAsia="Times New Roman" w:hAnsi="Calibri" w:cs="Times New Roman"/>
          <w:sz w:val="24"/>
          <w:szCs w:val="24"/>
          <w:lang w:eastAsia="el-GR"/>
        </w:rPr>
        <w:t>Ε</w:t>
      </w:r>
      <w:r w:rsidR="00C55B88">
        <w:rPr>
          <w:rFonts w:ascii="Calibri" w:eastAsia="Times New Roman" w:hAnsi="Calibri" w:cs="Times New Roman"/>
          <w:sz w:val="24"/>
          <w:szCs w:val="24"/>
          <w:lang w:eastAsia="el-GR"/>
        </w:rPr>
        <w:t>ταιρία</w:t>
      </w:r>
      <w:r w:rsidR="00CA67FE">
        <w:rPr>
          <w:rFonts w:ascii="Calibri" w:eastAsia="Times New Roman" w:hAnsi="Calibri" w:cs="Times New Roman"/>
          <w:sz w:val="24"/>
          <w:szCs w:val="24"/>
          <w:lang w:eastAsia="el-GR"/>
        </w:rPr>
        <w:t xml:space="preserve"> , </w:t>
      </w:r>
      <w:r w:rsidR="00BA74D3">
        <w:rPr>
          <w:rFonts w:ascii="Calibri" w:eastAsia="Times New Roman" w:hAnsi="Calibri" w:cs="Times New Roman"/>
          <w:sz w:val="24"/>
          <w:szCs w:val="24"/>
          <w:lang w:eastAsia="el-GR"/>
        </w:rPr>
        <w:t>Δ</w:t>
      </w:r>
      <w:r w:rsidR="00C55B88">
        <w:rPr>
          <w:rFonts w:ascii="Calibri" w:eastAsia="Times New Roman" w:hAnsi="Calibri" w:cs="Times New Roman"/>
          <w:sz w:val="24"/>
          <w:szCs w:val="24"/>
          <w:lang w:eastAsia="el-GR"/>
        </w:rPr>
        <w:t xml:space="preserve">ιοικητικό </w:t>
      </w:r>
      <w:r w:rsidR="00BA74D3">
        <w:rPr>
          <w:rFonts w:ascii="Calibri" w:eastAsia="Times New Roman" w:hAnsi="Calibri" w:cs="Times New Roman"/>
          <w:sz w:val="24"/>
          <w:szCs w:val="24"/>
          <w:lang w:eastAsia="el-GR"/>
        </w:rPr>
        <w:t>Σ</w:t>
      </w:r>
      <w:r w:rsidR="00C55B88">
        <w:rPr>
          <w:rFonts w:ascii="Calibri" w:eastAsia="Times New Roman" w:hAnsi="Calibri" w:cs="Times New Roman"/>
          <w:sz w:val="24"/>
          <w:szCs w:val="24"/>
          <w:lang w:eastAsia="el-GR"/>
        </w:rPr>
        <w:t>υμβούλιο</w:t>
      </w:r>
      <w:r w:rsidR="00CA67FE">
        <w:rPr>
          <w:rFonts w:ascii="Calibri" w:eastAsia="Times New Roman" w:hAnsi="Calibri" w:cs="Times New Roman"/>
          <w:sz w:val="24"/>
          <w:szCs w:val="24"/>
          <w:lang w:eastAsia="el-GR"/>
        </w:rPr>
        <w:t xml:space="preserve"> , </w:t>
      </w:r>
      <w:r w:rsidR="00BA74D3">
        <w:rPr>
          <w:rFonts w:ascii="Calibri" w:eastAsia="Times New Roman" w:hAnsi="Calibri" w:cs="Times New Roman"/>
          <w:sz w:val="24"/>
          <w:szCs w:val="24"/>
          <w:lang w:eastAsia="el-GR"/>
        </w:rPr>
        <w:t>Ρ</w:t>
      </w:r>
      <w:r w:rsidR="00C55B88">
        <w:rPr>
          <w:rFonts w:ascii="Calibri" w:eastAsia="Times New Roman" w:hAnsi="Calibri" w:cs="Times New Roman"/>
          <w:sz w:val="24"/>
          <w:szCs w:val="24"/>
          <w:lang w:eastAsia="el-GR"/>
        </w:rPr>
        <w:t>όλος</w:t>
      </w:r>
      <w:r w:rsidR="00CA67FE">
        <w:rPr>
          <w:rFonts w:ascii="Calibri" w:eastAsia="Times New Roman" w:hAnsi="Calibri" w:cs="Times New Roman"/>
          <w:sz w:val="24"/>
          <w:szCs w:val="24"/>
          <w:lang w:eastAsia="el-GR"/>
        </w:rPr>
        <w:t xml:space="preserve"> , </w:t>
      </w:r>
      <w:r w:rsidR="00BA74D3">
        <w:rPr>
          <w:rFonts w:ascii="Calibri" w:eastAsia="Times New Roman" w:hAnsi="Calibri" w:cs="Times New Roman"/>
          <w:sz w:val="24"/>
          <w:szCs w:val="24"/>
          <w:lang w:eastAsia="el-GR"/>
        </w:rPr>
        <w:t>Ε</w:t>
      </w:r>
      <w:r w:rsidR="001B01D9">
        <w:rPr>
          <w:rFonts w:ascii="Calibri" w:eastAsia="Times New Roman" w:hAnsi="Calibri" w:cs="Times New Roman"/>
          <w:sz w:val="24"/>
          <w:szCs w:val="24"/>
          <w:lang w:eastAsia="el-GR"/>
        </w:rPr>
        <w:t>υθύνη</w:t>
      </w:r>
      <w:r w:rsidR="00C55B88">
        <w:rPr>
          <w:rFonts w:ascii="Calibri" w:eastAsia="Times New Roman" w:hAnsi="Calibri" w:cs="Times New Roman"/>
          <w:sz w:val="24"/>
          <w:szCs w:val="24"/>
          <w:lang w:eastAsia="el-GR"/>
        </w:rPr>
        <w:t xml:space="preserve"> </w:t>
      </w:r>
      <w:r w:rsidR="00BA74D3">
        <w:rPr>
          <w:rFonts w:ascii="Calibri" w:eastAsia="Times New Roman" w:hAnsi="Calibri" w:cs="Times New Roman"/>
          <w:sz w:val="24"/>
          <w:szCs w:val="24"/>
          <w:lang w:eastAsia="el-GR"/>
        </w:rPr>
        <w:t>Μ</w:t>
      </w:r>
      <w:r w:rsidR="001B01D9">
        <w:rPr>
          <w:rFonts w:ascii="Calibri" w:eastAsia="Times New Roman" w:hAnsi="Calibri" w:cs="Times New Roman"/>
          <w:sz w:val="24"/>
          <w:szCs w:val="24"/>
          <w:lang w:eastAsia="el-GR"/>
        </w:rPr>
        <w:t>ελών</w:t>
      </w:r>
    </w:p>
    <w:p w:rsidR="00CA67FE" w:rsidRDefault="00CA67FE" w:rsidP="00BA74D3">
      <w:pPr>
        <w:spacing w:line="360" w:lineRule="auto"/>
        <w:rPr>
          <w:rFonts w:ascii="Calibri" w:eastAsia="Times New Roman" w:hAnsi="Calibri" w:cs="Times New Roman"/>
          <w:sz w:val="24"/>
          <w:szCs w:val="24"/>
          <w:lang w:eastAsia="el-GR"/>
        </w:rPr>
        <w:sectPr w:rsidR="00CA67FE" w:rsidSect="00654A19">
          <w:pgSz w:w="11906" w:h="16838" w:code="9"/>
          <w:pgMar w:top="1440" w:right="1800" w:bottom="1440" w:left="1800" w:header="708" w:footer="708" w:gutter="0"/>
          <w:cols w:space="708"/>
          <w:docGrid w:linePitch="360"/>
        </w:sectPr>
      </w:pPr>
    </w:p>
    <w:p w:rsidR="00232FED" w:rsidRPr="00232FED" w:rsidRDefault="00813FDF" w:rsidP="00232FED">
      <w:pPr>
        <w:spacing w:line="360" w:lineRule="auto"/>
        <w:jc w:val="center"/>
        <w:rPr>
          <w:rFonts w:ascii="Calibri" w:eastAsia="Times New Roman" w:hAnsi="Calibri" w:cs="Times New Roman"/>
          <w:b/>
          <w:sz w:val="32"/>
          <w:szCs w:val="32"/>
          <w:lang w:eastAsia="el-GR"/>
        </w:rPr>
      </w:pPr>
      <w:r w:rsidRPr="00CA67FE">
        <w:rPr>
          <w:rFonts w:ascii="Calibri" w:eastAsia="Times New Roman" w:hAnsi="Calibri" w:cs="Times New Roman"/>
          <w:b/>
          <w:sz w:val="32"/>
          <w:szCs w:val="32"/>
          <w:lang w:val="en-US" w:eastAsia="el-GR"/>
        </w:rPr>
        <w:lastRenderedPageBreak/>
        <w:t>Abstract</w:t>
      </w:r>
      <w:r w:rsidR="004C185F">
        <w:rPr>
          <w:rFonts w:ascii="Calibri" w:eastAsia="Times New Roman" w:hAnsi="Calibri" w:cs="Times New Roman"/>
          <w:b/>
          <w:sz w:val="32"/>
          <w:szCs w:val="32"/>
          <w:lang w:val="en-GB" w:eastAsia="el-GR"/>
        </w:rPr>
        <w:t xml:space="preserve"> </w:t>
      </w:r>
    </w:p>
    <w:p w:rsidR="00232FED" w:rsidRPr="00232FED" w:rsidRDefault="00BA74D3" w:rsidP="00BA74D3">
      <w:pPr>
        <w:spacing w:line="360" w:lineRule="auto"/>
        <w:jc w:val="both"/>
        <w:rPr>
          <w:sz w:val="24"/>
          <w:szCs w:val="24"/>
          <w:lang w:val="en-US"/>
        </w:rPr>
      </w:pPr>
      <w:r w:rsidRPr="00BA74D3">
        <w:rPr>
          <w:sz w:val="24"/>
          <w:szCs w:val="24"/>
          <w:lang w:val="en-GB"/>
        </w:rPr>
        <w:t xml:space="preserve">The </w:t>
      </w:r>
      <w:proofErr w:type="spellStart"/>
      <w:r w:rsidRPr="00BA74D3">
        <w:rPr>
          <w:sz w:val="24"/>
          <w:szCs w:val="24"/>
          <w:lang w:val="en-GB"/>
        </w:rPr>
        <w:t>Societe</w:t>
      </w:r>
      <w:proofErr w:type="spellEnd"/>
      <w:r w:rsidRPr="00BA74D3">
        <w:rPr>
          <w:sz w:val="24"/>
          <w:szCs w:val="24"/>
          <w:lang w:val="en-GB"/>
        </w:rPr>
        <w:t xml:space="preserve"> </w:t>
      </w:r>
      <w:proofErr w:type="spellStart"/>
      <w:r w:rsidRPr="00BA74D3">
        <w:rPr>
          <w:sz w:val="24"/>
          <w:szCs w:val="24"/>
          <w:lang w:val="en-GB"/>
        </w:rPr>
        <w:t>Anonyme</w:t>
      </w:r>
      <w:proofErr w:type="spellEnd"/>
      <w:r w:rsidR="00CA67FE">
        <w:rPr>
          <w:sz w:val="24"/>
          <w:szCs w:val="24"/>
          <w:lang w:val="en-GB"/>
        </w:rPr>
        <w:t xml:space="preserve"> </w:t>
      </w:r>
      <w:proofErr w:type="gramStart"/>
      <w:r w:rsidR="00CA67FE">
        <w:rPr>
          <w:sz w:val="24"/>
          <w:szCs w:val="24"/>
          <w:lang w:val="en-GB"/>
        </w:rPr>
        <w:t xml:space="preserve">( </w:t>
      </w:r>
      <w:r>
        <w:rPr>
          <w:sz w:val="24"/>
          <w:szCs w:val="24"/>
          <w:lang w:val="en-GB"/>
        </w:rPr>
        <w:t>S.A</w:t>
      </w:r>
      <w:proofErr w:type="gramEnd"/>
      <w:r>
        <w:rPr>
          <w:sz w:val="24"/>
          <w:szCs w:val="24"/>
          <w:lang w:val="en-GB"/>
        </w:rPr>
        <w:t>.</w:t>
      </w:r>
      <w:r w:rsidR="00CA67FE">
        <w:rPr>
          <w:sz w:val="24"/>
          <w:szCs w:val="24"/>
          <w:lang w:val="en-GB"/>
        </w:rPr>
        <w:t xml:space="preserve"> ) </w:t>
      </w:r>
      <w:r w:rsidRPr="00BA74D3">
        <w:rPr>
          <w:sz w:val="24"/>
          <w:szCs w:val="24"/>
          <w:lang w:val="en-GB"/>
        </w:rPr>
        <w:t xml:space="preserve">is the most attractive </w:t>
      </w:r>
      <w:r>
        <w:rPr>
          <w:sz w:val="24"/>
          <w:szCs w:val="24"/>
          <w:lang w:val="en-GB"/>
        </w:rPr>
        <w:t xml:space="preserve">legal form </w:t>
      </w:r>
      <w:r w:rsidRPr="00BA74D3">
        <w:rPr>
          <w:sz w:val="24"/>
          <w:szCs w:val="24"/>
          <w:lang w:val="en-GB"/>
        </w:rPr>
        <w:t xml:space="preserve">of company in </w:t>
      </w:r>
      <w:r>
        <w:rPr>
          <w:sz w:val="24"/>
          <w:szCs w:val="24"/>
          <w:lang w:val="en-GB"/>
        </w:rPr>
        <w:t>Greece</w:t>
      </w:r>
      <w:r w:rsidR="00CA67FE">
        <w:rPr>
          <w:sz w:val="24"/>
          <w:szCs w:val="24"/>
          <w:lang w:val="en-GB"/>
        </w:rPr>
        <w:t xml:space="preserve"> , </w:t>
      </w:r>
      <w:r w:rsidRPr="00BA74D3">
        <w:rPr>
          <w:sz w:val="24"/>
          <w:szCs w:val="24"/>
          <w:lang w:val="en-GB"/>
        </w:rPr>
        <w:t xml:space="preserve">mainly due </w:t>
      </w:r>
      <w:r>
        <w:rPr>
          <w:sz w:val="24"/>
          <w:szCs w:val="24"/>
          <w:lang w:val="en-GB"/>
        </w:rPr>
        <w:t>to its increased prestige</w:t>
      </w:r>
      <w:r w:rsidR="00CA67FE">
        <w:rPr>
          <w:sz w:val="24"/>
          <w:szCs w:val="24"/>
          <w:lang w:val="en-GB"/>
        </w:rPr>
        <w:t xml:space="preserve"> , </w:t>
      </w:r>
      <w:r>
        <w:rPr>
          <w:sz w:val="24"/>
          <w:szCs w:val="24"/>
          <w:lang w:val="en-GB"/>
        </w:rPr>
        <w:t>the associated</w:t>
      </w:r>
      <w:r w:rsidRPr="00BA74D3">
        <w:rPr>
          <w:sz w:val="24"/>
          <w:szCs w:val="24"/>
          <w:lang w:val="en-GB"/>
        </w:rPr>
        <w:t xml:space="preserve"> tax </w:t>
      </w:r>
      <w:r>
        <w:rPr>
          <w:sz w:val="24"/>
          <w:szCs w:val="24"/>
          <w:lang w:val="en-GB"/>
        </w:rPr>
        <w:t>benefits</w:t>
      </w:r>
      <w:r w:rsidRPr="00BA74D3">
        <w:rPr>
          <w:sz w:val="24"/>
          <w:szCs w:val="24"/>
          <w:lang w:val="en-GB"/>
        </w:rPr>
        <w:t xml:space="preserve"> </w:t>
      </w:r>
      <w:r>
        <w:rPr>
          <w:sz w:val="24"/>
          <w:szCs w:val="24"/>
          <w:lang w:val="en-GB"/>
        </w:rPr>
        <w:t>provided</w:t>
      </w:r>
      <w:r w:rsidRPr="00BA74D3">
        <w:rPr>
          <w:sz w:val="24"/>
          <w:szCs w:val="24"/>
          <w:lang w:val="en-GB"/>
        </w:rPr>
        <w:t xml:space="preserve"> by the state and the low business risk that shareholders take.</w:t>
      </w:r>
    </w:p>
    <w:p w:rsidR="00BA74D3" w:rsidRPr="00BA74D3" w:rsidRDefault="00BA74D3" w:rsidP="00BA74D3">
      <w:pPr>
        <w:spacing w:line="360" w:lineRule="auto"/>
        <w:jc w:val="both"/>
        <w:rPr>
          <w:sz w:val="24"/>
          <w:szCs w:val="24"/>
          <w:lang w:val="en-GB"/>
        </w:rPr>
      </w:pPr>
      <w:r w:rsidRPr="00BA74D3">
        <w:rPr>
          <w:sz w:val="24"/>
          <w:szCs w:val="24"/>
          <w:lang w:val="en-GB"/>
        </w:rPr>
        <w:t xml:space="preserve">Despite the fact that the </w:t>
      </w:r>
      <w:r>
        <w:rPr>
          <w:sz w:val="24"/>
          <w:szCs w:val="24"/>
          <w:lang w:val="en-GB"/>
        </w:rPr>
        <w:t xml:space="preserve">legal form </w:t>
      </w:r>
      <w:r w:rsidRPr="00BA74D3">
        <w:rPr>
          <w:sz w:val="24"/>
          <w:szCs w:val="24"/>
          <w:lang w:val="en-GB"/>
        </w:rPr>
        <w:t>of S</w:t>
      </w:r>
      <w:r>
        <w:rPr>
          <w:sz w:val="24"/>
          <w:szCs w:val="24"/>
          <w:lang w:val="en-GB"/>
        </w:rPr>
        <w:t>.</w:t>
      </w:r>
      <w:r w:rsidRPr="00BA74D3">
        <w:rPr>
          <w:sz w:val="24"/>
          <w:szCs w:val="24"/>
          <w:lang w:val="en-GB"/>
        </w:rPr>
        <w:t>A</w:t>
      </w:r>
      <w:r>
        <w:rPr>
          <w:sz w:val="24"/>
          <w:szCs w:val="24"/>
          <w:lang w:val="en-GB"/>
        </w:rPr>
        <w:t>. w</w:t>
      </w:r>
      <w:r w:rsidRPr="00BA74D3">
        <w:rPr>
          <w:sz w:val="24"/>
          <w:szCs w:val="24"/>
          <w:lang w:val="en-GB"/>
        </w:rPr>
        <w:t xml:space="preserve">as created in order to </w:t>
      </w:r>
      <w:r>
        <w:rPr>
          <w:sz w:val="24"/>
          <w:szCs w:val="24"/>
          <w:lang w:val="en-GB"/>
        </w:rPr>
        <w:t>enable the realization of</w:t>
      </w:r>
      <w:r w:rsidRPr="00BA74D3">
        <w:rPr>
          <w:sz w:val="24"/>
          <w:szCs w:val="24"/>
          <w:lang w:val="en-GB"/>
        </w:rPr>
        <w:t xml:space="preserve"> high-cost productive investments </w:t>
      </w:r>
      <w:r>
        <w:rPr>
          <w:sz w:val="24"/>
          <w:szCs w:val="24"/>
          <w:lang w:val="en-GB"/>
        </w:rPr>
        <w:t>through</w:t>
      </w:r>
      <w:r w:rsidRPr="00BA74D3">
        <w:rPr>
          <w:sz w:val="24"/>
          <w:szCs w:val="24"/>
          <w:lang w:val="en-GB"/>
        </w:rPr>
        <w:t xml:space="preserve"> the accumulation of great economic </w:t>
      </w:r>
      <w:r>
        <w:rPr>
          <w:sz w:val="24"/>
          <w:szCs w:val="24"/>
          <w:lang w:val="en-GB"/>
        </w:rPr>
        <w:t>capital</w:t>
      </w:r>
      <w:r w:rsidRPr="00BA74D3">
        <w:rPr>
          <w:sz w:val="24"/>
          <w:szCs w:val="24"/>
          <w:lang w:val="en-GB"/>
        </w:rPr>
        <w:t xml:space="preserve"> by many - natural or legal - persons</w:t>
      </w:r>
      <w:r w:rsidR="00CA67FE">
        <w:rPr>
          <w:sz w:val="24"/>
          <w:szCs w:val="24"/>
          <w:lang w:val="en-GB"/>
        </w:rPr>
        <w:t xml:space="preserve"> , </w:t>
      </w:r>
      <w:r w:rsidRPr="00BA74D3">
        <w:rPr>
          <w:sz w:val="24"/>
          <w:szCs w:val="24"/>
          <w:lang w:val="en-GB"/>
        </w:rPr>
        <w:t xml:space="preserve">in </w:t>
      </w:r>
      <w:r>
        <w:rPr>
          <w:sz w:val="24"/>
          <w:szCs w:val="24"/>
          <w:lang w:val="en-GB"/>
        </w:rPr>
        <w:t>Greece</w:t>
      </w:r>
      <w:r w:rsidRPr="00BA74D3">
        <w:rPr>
          <w:sz w:val="24"/>
          <w:szCs w:val="24"/>
          <w:lang w:val="en-GB"/>
        </w:rPr>
        <w:t xml:space="preserve"> SA</w:t>
      </w:r>
      <w:r>
        <w:rPr>
          <w:sz w:val="24"/>
          <w:szCs w:val="24"/>
          <w:lang w:val="en-GB"/>
        </w:rPr>
        <w:t>s are established b</w:t>
      </w:r>
      <w:r w:rsidRPr="00BA74D3">
        <w:rPr>
          <w:sz w:val="24"/>
          <w:szCs w:val="24"/>
          <w:lang w:val="en-GB"/>
        </w:rPr>
        <w:t xml:space="preserve">y </w:t>
      </w:r>
      <w:r>
        <w:rPr>
          <w:sz w:val="24"/>
          <w:szCs w:val="24"/>
          <w:lang w:val="en-GB"/>
        </w:rPr>
        <w:t xml:space="preserve">a small number of </w:t>
      </w:r>
      <w:r w:rsidRPr="00BA74D3">
        <w:rPr>
          <w:sz w:val="24"/>
          <w:szCs w:val="24"/>
          <w:lang w:val="en-GB"/>
        </w:rPr>
        <w:t>large shareholders</w:t>
      </w:r>
      <w:r w:rsidR="00CA67FE">
        <w:rPr>
          <w:sz w:val="24"/>
          <w:szCs w:val="24"/>
          <w:lang w:val="en-GB"/>
        </w:rPr>
        <w:t xml:space="preserve"> , </w:t>
      </w:r>
      <w:r w:rsidRPr="00BA74D3">
        <w:rPr>
          <w:sz w:val="24"/>
          <w:szCs w:val="24"/>
          <w:lang w:val="en-GB"/>
        </w:rPr>
        <w:t>whose main purpose is to protect them</w:t>
      </w:r>
      <w:r w:rsidR="00CA67FE">
        <w:rPr>
          <w:sz w:val="24"/>
          <w:szCs w:val="24"/>
          <w:lang w:val="en-GB"/>
        </w:rPr>
        <w:t xml:space="preserve"> , </w:t>
      </w:r>
      <w:r>
        <w:rPr>
          <w:sz w:val="24"/>
          <w:szCs w:val="24"/>
          <w:lang w:val="en-GB"/>
        </w:rPr>
        <w:t>transforming</w:t>
      </w:r>
      <w:r w:rsidRPr="00BA74D3">
        <w:rPr>
          <w:sz w:val="24"/>
          <w:szCs w:val="24"/>
          <w:lang w:val="en-GB"/>
        </w:rPr>
        <w:t xml:space="preserve"> </w:t>
      </w:r>
      <w:r>
        <w:rPr>
          <w:sz w:val="24"/>
          <w:szCs w:val="24"/>
          <w:lang w:val="en-GB"/>
        </w:rPr>
        <w:t xml:space="preserve">this type </w:t>
      </w:r>
      <w:r w:rsidRPr="00BA74D3">
        <w:rPr>
          <w:sz w:val="24"/>
          <w:szCs w:val="24"/>
          <w:lang w:val="en-GB"/>
        </w:rPr>
        <w:t xml:space="preserve">of </w:t>
      </w:r>
      <w:r>
        <w:rPr>
          <w:sz w:val="24"/>
          <w:szCs w:val="24"/>
          <w:lang w:val="en-GB"/>
        </w:rPr>
        <w:t>companies</w:t>
      </w:r>
      <w:r w:rsidRPr="00BA74D3">
        <w:rPr>
          <w:sz w:val="24"/>
          <w:szCs w:val="24"/>
          <w:lang w:val="en-GB"/>
        </w:rPr>
        <w:t xml:space="preserve"> </w:t>
      </w:r>
      <w:r>
        <w:rPr>
          <w:sz w:val="24"/>
          <w:szCs w:val="24"/>
          <w:lang w:val="en-GB"/>
        </w:rPr>
        <w:t xml:space="preserve">from an investment vehicle aiming at </w:t>
      </w:r>
      <w:r w:rsidRPr="00BA74D3">
        <w:rPr>
          <w:sz w:val="24"/>
          <w:szCs w:val="24"/>
          <w:lang w:val="en-GB"/>
        </w:rPr>
        <w:t>financ</w:t>
      </w:r>
      <w:r>
        <w:rPr>
          <w:sz w:val="24"/>
          <w:szCs w:val="24"/>
          <w:lang w:val="en-GB"/>
        </w:rPr>
        <w:t>ing</w:t>
      </w:r>
      <w:r w:rsidRPr="00BA74D3">
        <w:rPr>
          <w:sz w:val="24"/>
          <w:szCs w:val="24"/>
          <w:lang w:val="en-GB"/>
        </w:rPr>
        <w:t xml:space="preserve"> research</w:t>
      </w:r>
      <w:r w:rsidR="00CA67FE">
        <w:rPr>
          <w:sz w:val="24"/>
          <w:szCs w:val="24"/>
          <w:lang w:val="en-GB"/>
        </w:rPr>
        <w:t xml:space="preserve"> , </w:t>
      </w:r>
      <w:r>
        <w:rPr>
          <w:sz w:val="24"/>
          <w:szCs w:val="24"/>
          <w:lang w:val="en-GB"/>
        </w:rPr>
        <w:t xml:space="preserve">supporting industrial </w:t>
      </w:r>
      <w:r w:rsidRPr="00BA74D3">
        <w:rPr>
          <w:sz w:val="24"/>
          <w:szCs w:val="24"/>
          <w:lang w:val="en-GB"/>
        </w:rPr>
        <w:t xml:space="preserve">development and </w:t>
      </w:r>
      <w:r>
        <w:rPr>
          <w:sz w:val="24"/>
          <w:szCs w:val="24"/>
          <w:lang w:val="en-GB"/>
        </w:rPr>
        <w:t xml:space="preserve">reducing </w:t>
      </w:r>
      <w:r w:rsidRPr="00BA74D3">
        <w:rPr>
          <w:sz w:val="24"/>
          <w:szCs w:val="24"/>
          <w:lang w:val="en-GB"/>
        </w:rPr>
        <w:t>unemployment</w:t>
      </w:r>
      <w:r w:rsidR="00CA67FE">
        <w:rPr>
          <w:sz w:val="24"/>
          <w:szCs w:val="24"/>
          <w:lang w:val="en-GB"/>
        </w:rPr>
        <w:t xml:space="preserve"> , </w:t>
      </w:r>
      <w:r w:rsidRPr="00BA74D3">
        <w:rPr>
          <w:sz w:val="24"/>
          <w:szCs w:val="24"/>
          <w:lang w:val="en-GB"/>
        </w:rPr>
        <w:t xml:space="preserve">into a </w:t>
      </w:r>
      <w:r w:rsidR="00F329CA">
        <w:rPr>
          <w:sz w:val="24"/>
          <w:szCs w:val="24"/>
          <w:lang w:val="en-GB"/>
        </w:rPr>
        <w:t>shelter</w:t>
      </w:r>
      <w:r w:rsidRPr="00BA74D3">
        <w:rPr>
          <w:sz w:val="24"/>
          <w:szCs w:val="24"/>
          <w:lang w:val="en-GB"/>
        </w:rPr>
        <w:t xml:space="preserve"> for bad investments</w:t>
      </w:r>
      <w:r w:rsidR="00CA67FE">
        <w:rPr>
          <w:sz w:val="24"/>
          <w:szCs w:val="24"/>
          <w:lang w:val="en-GB"/>
        </w:rPr>
        <w:t xml:space="preserve"> , </w:t>
      </w:r>
      <w:r w:rsidRPr="00BA74D3">
        <w:rPr>
          <w:sz w:val="24"/>
          <w:szCs w:val="24"/>
          <w:lang w:val="en-GB"/>
        </w:rPr>
        <w:t>creating huge debts for the State and the Social Insurance Institution</w:t>
      </w:r>
      <w:r w:rsidR="00F329CA">
        <w:rPr>
          <w:sz w:val="24"/>
          <w:szCs w:val="24"/>
          <w:lang w:val="en-GB"/>
        </w:rPr>
        <w:t>s</w:t>
      </w:r>
      <w:r w:rsidRPr="00BA74D3">
        <w:rPr>
          <w:sz w:val="24"/>
          <w:szCs w:val="24"/>
          <w:lang w:val="en-GB"/>
        </w:rPr>
        <w:t>.</w:t>
      </w:r>
    </w:p>
    <w:p w:rsidR="00BA74D3" w:rsidRDefault="00BA74D3" w:rsidP="00BA74D3">
      <w:pPr>
        <w:spacing w:line="360" w:lineRule="auto"/>
        <w:jc w:val="both"/>
        <w:rPr>
          <w:sz w:val="24"/>
          <w:szCs w:val="24"/>
          <w:lang w:val="en-GB"/>
        </w:rPr>
      </w:pPr>
      <w:r w:rsidRPr="00F329CA">
        <w:rPr>
          <w:sz w:val="24"/>
          <w:szCs w:val="24"/>
          <w:lang w:val="en-GB"/>
        </w:rPr>
        <w:t xml:space="preserve">In this </w:t>
      </w:r>
      <w:proofErr w:type="gramStart"/>
      <w:r w:rsidRPr="00F329CA">
        <w:rPr>
          <w:sz w:val="24"/>
          <w:szCs w:val="24"/>
          <w:lang w:val="en-GB"/>
        </w:rPr>
        <w:t>context</w:t>
      </w:r>
      <w:r w:rsidR="00CA67FE">
        <w:rPr>
          <w:sz w:val="24"/>
          <w:szCs w:val="24"/>
          <w:lang w:val="en-GB"/>
        </w:rPr>
        <w:t xml:space="preserve"> ,</w:t>
      </w:r>
      <w:proofErr w:type="gramEnd"/>
      <w:r w:rsidR="00CA67FE">
        <w:rPr>
          <w:sz w:val="24"/>
          <w:szCs w:val="24"/>
          <w:lang w:val="en-GB"/>
        </w:rPr>
        <w:t xml:space="preserve"> </w:t>
      </w:r>
      <w:r w:rsidRPr="00F329CA">
        <w:rPr>
          <w:sz w:val="24"/>
          <w:szCs w:val="24"/>
          <w:lang w:val="en-GB"/>
        </w:rPr>
        <w:t xml:space="preserve">it is necessary to study the management and representative </w:t>
      </w:r>
      <w:r w:rsidR="00F329CA" w:rsidRPr="00F329CA">
        <w:rPr>
          <w:sz w:val="24"/>
          <w:szCs w:val="24"/>
          <w:lang w:val="en-GB"/>
        </w:rPr>
        <w:t xml:space="preserve">role </w:t>
      </w:r>
      <w:r w:rsidRPr="00F329CA">
        <w:rPr>
          <w:sz w:val="24"/>
          <w:szCs w:val="24"/>
          <w:lang w:val="en-GB"/>
        </w:rPr>
        <w:t xml:space="preserve">of </w:t>
      </w:r>
      <w:r w:rsidR="00F329CA">
        <w:rPr>
          <w:sz w:val="24"/>
          <w:szCs w:val="24"/>
          <w:lang w:val="en-GB"/>
        </w:rPr>
        <w:t xml:space="preserve">the main body of </w:t>
      </w:r>
      <w:r w:rsidRPr="00F329CA">
        <w:rPr>
          <w:sz w:val="24"/>
          <w:szCs w:val="24"/>
          <w:lang w:val="en-GB"/>
        </w:rPr>
        <w:t>SA</w:t>
      </w:r>
      <w:r w:rsidR="00F329CA">
        <w:rPr>
          <w:sz w:val="24"/>
          <w:szCs w:val="24"/>
          <w:lang w:val="en-GB"/>
        </w:rPr>
        <w:t>s</w:t>
      </w:r>
      <w:r w:rsidRPr="00F329CA">
        <w:rPr>
          <w:sz w:val="24"/>
          <w:szCs w:val="24"/>
          <w:lang w:val="en-GB"/>
        </w:rPr>
        <w:t xml:space="preserve"> - which is the Board of Directors - in the operation</w:t>
      </w:r>
      <w:r w:rsidR="00CA67FE">
        <w:rPr>
          <w:sz w:val="24"/>
          <w:szCs w:val="24"/>
          <w:lang w:val="en-GB"/>
        </w:rPr>
        <w:t xml:space="preserve"> , </w:t>
      </w:r>
      <w:r w:rsidRPr="00F329CA">
        <w:rPr>
          <w:sz w:val="24"/>
          <w:szCs w:val="24"/>
          <w:lang w:val="en-GB"/>
        </w:rPr>
        <w:t xml:space="preserve">development and financial </w:t>
      </w:r>
      <w:r w:rsidR="00F329CA">
        <w:rPr>
          <w:sz w:val="24"/>
          <w:szCs w:val="24"/>
          <w:lang w:val="en-GB"/>
        </w:rPr>
        <w:t>development</w:t>
      </w:r>
      <w:r w:rsidRPr="00F329CA">
        <w:rPr>
          <w:sz w:val="24"/>
          <w:szCs w:val="24"/>
          <w:lang w:val="en-GB"/>
        </w:rPr>
        <w:t xml:space="preserve"> of the company</w:t>
      </w:r>
      <w:r w:rsidR="00CA67FE">
        <w:rPr>
          <w:sz w:val="24"/>
          <w:szCs w:val="24"/>
          <w:lang w:val="en-GB"/>
        </w:rPr>
        <w:t xml:space="preserve"> , </w:t>
      </w:r>
      <w:r w:rsidRPr="00F329CA">
        <w:rPr>
          <w:sz w:val="24"/>
          <w:szCs w:val="24"/>
          <w:lang w:val="en-GB"/>
        </w:rPr>
        <w:t xml:space="preserve">as well as the rules governing the liability of the members </w:t>
      </w:r>
      <w:r w:rsidR="00F329CA">
        <w:rPr>
          <w:sz w:val="24"/>
          <w:szCs w:val="24"/>
          <w:lang w:val="en-GB"/>
        </w:rPr>
        <w:t>o</w:t>
      </w:r>
      <w:r w:rsidRPr="00F329CA">
        <w:rPr>
          <w:sz w:val="24"/>
          <w:szCs w:val="24"/>
          <w:lang w:val="en-GB"/>
        </w:rPr>
        <w:t xml:space="preserve">f </w:t>
      </w:r>
      <w:r w:rsidR="00F329CA">
        <w:rPr>
          <w:sz w:val="24"/>
          <w:szCs w:val="24"/>
          <w:lang w:val="en-GB"/>
        </w:rPr>
        <w:t>the</w:t>
      </w:r>
      <w:r w:rsidRPr="00F329CA">
        <w:rPr>
          <w:sz w:val="24"/>
          <w:szCs w:val="24"/>
          <w:lang w:val="en-GB"/>
        </w:rPr>
        <w:t xml:space="preserve"> Board of Directors</w:t>
      </w:r>
      <w:r w:rsidR="00CA67FE">
        <w:rPr>
          <w:sz w:val="24"/>
          <w:szCs w:val="24"/>
          <w:lang w:val="en-GB"/>
        </w:rPr>
        <w:t xml:space="preserve"> , </w:t>
      </w:r>
      <w:r w:rsidRPr="00F329CA">
        <w:rPr>
          <w:sz w:val="24"/>
          <w:szCs w:val="24"/>
          <w:lang w:val="en-GB"/>
        </w:rPr>
        <w:t>trying to investigate whether the broad and decisive competencies of its members are adequately compensated by the current legislation.</w:t>
      </w:r>
    </w:p>
    <w:p w:rsidR="005D693C" w:rsidRPr="00232FED" w:rsidRDefault="00F329CA" w:rsidP="00F329CA">
      <w:pPr>
        <w:spacing w:line="360" w:lineRule="auto"/>
        <w:jc w:val="both"/>
        <w:rPr>
          <w:sz w:val="24"/>
          <w:szCs w:val="24"/>
          <w:lang w:val="en-US"/>
        </w:rPr>
      </w:pPr>
      <w:r w:rsidRPr="00232FED">
        <w:rPr>
          <w:sz w:val="24"/>
          <w:szCs w:val="24"/>
          <w:lang w:val="en-GB"/>
        </w:rPr>
        <w:t>Legislation</w:t>
      </w:r>
      <w:r w:rsidR="00BA74D3" w:rsidRPr="00232FED">
        <w:rPr>
          <w:sz w:val="24"/>
          <w:szCs w:val="24"/>
          <w:lang w:val="en-GB"/>
        </w:rPr>
        <w:t xml:space="preserve"> provide</w:t>
      </w:r>
      <w:r w:rsidRPr="00232FED">
        <w:rPr>
          <w:sz w:val="24"/>
          <w:szCs w:val="24"/>
          <w:lang w:val="en-GB"/>
        </w:rPr>
        <w:t>s</w:t>
      </w:r>
      <w:r w:rsidR="00BA74D3" w:rsidRPr="00232FED">
        <w:rPr>
          <w:sz w:val="24"/>
          <w:szCs w:val="24"/>
          <w:lang w:val="en-GB"/>
        </w:rPr>
        <w:t xml:space="preserve"> increased </w:t>
      </w:r>
      <w:r w:rsidRPr="00232FED">
        <w:rPr>
          <w:sz w:val="24"/>
          <w:szCs w:val="24"/>
          <w:lang w:val="en-GB"/>
        </w:rPr>
        <w:t>responsibilities</w:t>
      </w:r>
      <w:r w:rsidR="00BA74D3" w:rsidRPr="00232FED">
        <w:rPr>
          <w:sz w:val="24"/>
          <w:szCs w:val="24"/>
          <w:lang w:val="en-GB"/>
        </w:rPr>
        <w:t xml:space="preserve"> for the Board of Directors</w:t>
      </w:r>
      <w:r w:rsidRPr="00232FED">
        <w:rPr>
          <w:sz w:val="24"/>
          <w:szCs w:val="24"/>
          <w:lang w:val="en-GB"/>
        </w:rPr>
        <w:t xml:space="preserve"> w</w:t>
      </w:r>
      <w:r w:rsidR="00BA74D3" w:rsidRPr="00232FED">
        <w:rPr>
          <w:sz w:val="24"/>
          <w:szCs w:val="24"/>
          <w:lang w:val="en-GB"/>
        </w:rPr>
        <w:t xml:space="preserve">hen </w:t>
      </w:r>
      <w:r w:rsidRPr="00232FED">
        <w:rPr>
          <w:sz w:val="24"/>
          <w:szCs w:val="24"/>
          <w:lang w:val="en-GB"/>
        </w:rPr>
        <w:t xml:space="preserve">making decisions on behalf of the </w:t>
      </w:r>
      <w:r w:rsidR="00BA74D3" w:rsidRPr="00232FED">
        <w:rPr>
          <w:sz w:val="24"/>
          <w:szCs w:val="24"/>
          <w:lang w:val="en-GB"/>
        </w:rPr>
        <w:t xml:space="preserve">company. At the same </w:t>
      </w:r>
      <w:proofErr w:type="gramStart"/>
      <w:r w:rsidR="00BA74D3" w:rsidRPr="00232FED">
        <w:rPr>
          <w:sz w:val="24"/>
          <w:szCs w:val="24"/>
          <w:lang w:val="en-GB"/>
        </w:rPr>
        <w:t>time</w:t>
      </w:r>
      <w:r w:rsidR="00CA67FE" w:rsidRPr="00232FED">
        <w:rPr>
          <w:sz w:val="24"/>
          <w:szCs w:val="24"/>
          <w:lang w:val="en-GB"/>
        </w:rPr>
        <w:t xml:space="preserve"> ,</w:t>
      </w:r>
      <w:proofErr w:type="gramEnd"/>
      <w:r w:rsidR="00CA67FE" w:rsidRPr="00232FED">
        <w:rPr>
          <w:sz w:val="24"/>
          <w:szCs w:val="24"/>
          <w:lang w:val="en-GB"/>
        </w:rPr>
        <w:t xml:space="preserve"> </w:t>
      </w:r>
      <w:r w:rsidR="00BA74D3" w:rsidRPr="00232FED">
        <w:rPr>
          <w:sz w:val="24"/>
          <w:szCs w:val="24"/>
          <w:lang w:val="en-GB"/>
        </w:rPr>
        <w:t>however</w:t>
      </w:r>
      <w:r w:rsidR="00CA67FE" w:rsidRPr="00232FED">
        <w:rPr>
          <w:sz w:val="24"/>
          <w:szCs w:val="24"/>
          <w:lang w:val="en-GB"/>
        </w:rPr>
        <w:t xml:space="preserve"> , </w:t>
      </w:r>
      <w:r w:rsidRPr="00232FED">
        <w:rPr>
          <w:sz w:val="24"/>
          <w:szCs w:val="24"/>
          <w:lang w:val="en-GB"/>
        </w:rPr>
        <w:t>legislation</w:t>
      </w:r>
      <w:r w:rsidR="00BA74D3" w:rsidRPr="00232FED">
        <w:rPr>
          <w:sz w:val="24"/>
          <w:szCs w:val="24"/>
          <w:lang w:val="en-GB"/>
        </w:rPr>
        <w:t xml:space="preserve"> also provides for significant sanctions against its members if they do not show the </w:t>
      </w:r>
      <w:r w:rsidRPr="00232FED">
        <w:rPr>
          <w:sz w:val="24"/>
          <w:szCs w:val="24"/>
          <w:lang w:val="en-GB"/>
        </w:rPr>
        <w:t xml:space="preserve">required </w:t>
      </w:r>
      <w:proofErr w:type="spellStart"/>
      <w:r w:rsidR="00BA74D3" w:rsidRPr="00232FED">
        <w:rPr>
          <w:sz w:val="24"/>
          <w:szCs w:val="24"/>
          <w:lang w:val="en-GB"/>
        </w:rPr>
        <w:t>behavior</w:t>
      </w:r>
      <w:proofErr w:type="spellEnd"/>
      <w:r w:rsidR="00BA74D3" w:rsidRPr="00232FED">
        <w:rPr>
          <w:sz w:val="24"/>
          <w:szCs w:val="24"/>
          <w:lang w:val="en-GB"/>
        </w:rPr>
        <w:t xml:space="preserve"> in the performance of their duties.</w:t>
      </w:r>
      <w:r w:rsidR="005D693C" w:rsidRPr="00232FED">
        <w:rPr>
          <w:rFonts w:ascii="Calibri" w:hAnsi="Calibri"/>
          <w:color w:val="000000"/>
          <w:sz w:val="24"/>
          <w:szCs w:val="24"/>
          <w:shd w:val="clear" w:color="auto" w:fill="FFFFFF"/>
          <w:lang w:val="en-US"/>
        </w:rPr>
        <w:t xml:space="preserve">  The legislation review of this issue reveals that the existing liability system of the members of the Board of Directors, on the one side, poses enormous barriers to</w:t>
      </w:r>
      <w:proofErr w:type="gramStart"/>
      <w:r w:rsidR="005D693C" w:rsidRPr="00232FED">
        <w:rPr>
          <w:rFonts w:ascii="Calibri" w:hAnsi="Calibri"/>
          <w:color w:val="000000"/>
          <w:sz w:val="24"/>
          <w:szCs w:val="24"/>
          <w:shd w:val="clear" w:color="auto" w:fill="FFFFFF"/>
          <w:lang w:val="en-US"/>
        </w:rPr>
        <w:t>  "</w:t>
      </w:r>
      <w:proofErr w:type="gramEnd"/>
      <w:r w:rsidR="005D693C" w:rsidRPr="00232FED">
        <w:rPr>
          <w:rFonts w:ascii="Calibri" w:hAnsi="Calibri"/>
          <w:color w:val="000000"/>
          <w:sz w:val="24"/>
          <w:szCs w:val="24"/>
          <w:shd w:val="clear" w:color="auto" w:fill="FFFFFF"/>
          <w:lang w:val="en-US"/>
        </w:rPr>
        <w:t xml:space="preserve">healthy" entrepreneurship as no one is willing to take the risk of joining a management structure, if they can be held responsible for acts they haven't done. On the other side, the existing liability </w:t>
      </w:r>
      <w:proofErr w:type="gramStart"/>
      <w:r w:rsidR="005D693C" w:rsidRPr="00232FED">
        <w:rPr>
          <w:rFonts w:ascii="Calibri" w:hAnsi="Calibri"/>
          <w:color w:val="000000"/>
          <w:sz w:val="24"/>
          <w:szCs w:val="24"/>
          <w:shd w:val="clear" w:color="auto" w:fill="FFFFFF"/>
          <w:lang w:val="en-US"/>
        </w:rPr>
        <w:t>system,</w:t>
      </w:r>
      <w:proofErr w:type="gramEnd"/>
      <w:r w:rsidR="005D693C" w:rsidRPr="00232FED">
        <w:rPr>
          <w:rFonts w:ascii="Calibri" w:hAnsi="Calibri"/>
          <w:color w:val="000000"/>
          <w:sz w:val="24"/>
          <w:szCs w:val="24"/>
          <w:shd w:val="clear" w:color="auto" w:fill="FFFFFF"/>
          <w:lang w:val="en-US"/>
        </w:rPr>
        <w:t xml:space="preserve"> creates opportunities to circumvent the institution of the public limited company, mostly by placing "straw men" at the suitable positions, in order to </w:t>
      </w:r>
      <w:r w:rsidR="005D693C" w:rsidRPr="00232FED">
        <w:rPr>
          <w:rFonts w:ascii="Calibri" w:hAnsi="Calibri"/>
          <w:color w:val="000000"/>
          <w:sz w:val="24"/>
          <w:szCs w:val="24"/>
          <w:shd w:val="clear" w:color="auto" w:fill="FFFFFF"/>
          <w:lang w:val="en-US"/>
        </w:rPr>
        <w:lastRenderedPageBreak/>
        <w:t xml:space="preserve">promote specific interests, and </w:t>
      </w:r>
      <w:proofErr w:type="spellStart"/>
      <w:r w:rsidR="005D693C" w:rsidRPr="00232FED">
        <w:rPr>
          <w:rFonts w:ascii="Calibri" w:hAnsi="Calibri"/>
          <w:color w:val="000000"/>
          <w:sz w:val="24"/>
          <w:szCs w:val="24"/>
          <w:shd w:val="clear" w:color="auto" w:fill="FFFFFF"/>
          <w:lang w:val="en-US"/>
        </w:rPr>
        <w:t>additionaly</w:t>
      </w:r>
      <w:proofErr w:type="spellEnd"/>
      <w:r w:rsidR="005D693C" w:rsidRPr="00232FED">
        <w:rPr>
          <w:rFonts w:ascii="Calibri" w:hAnsi="Calibri"/>
          <w:color w:val="000000"/>
          <w:sz w:val="24"/>
          <w:szCs w:val="24"/>
          <w:shd w:val="clear" w:color="auto" w:fill="FFFFFF"/>
          <w:lang w:val="en-US"/>
        </w:rPr>
        <w:t xml:space="preserve"> the real </w:t>
      </w:r>
      <w:proofErr w:type="spellStart"/>
      <w:r w:rsidR="005D693C" w:rsidRPr="00232FED">
        <w:rPr>
          <w:rFonts w:ascii="Calibri" w:hAnsi="Calibri"/>
          <w:color w:val="000000"/>
          <w:sz w:val="24"/>
          <w:szCs w:val="24"/>
          <w:shd w:val="clear" w:color="auto" w:fill="FFFFFF"/>
          <w:lang w:val="en-US"/>
        </w:rPr>
        <w:t>culpits</w:t>
      </w:r>
      <w:proofErr w:type="spellEnd"/>
      <w:r w:rsidR="005D693C" w:rsidRPr="00232FED">
        <w:rPr>
          <w:rFonts w:ascii="Calibri" w:hAnsi="Calibri"/>
          <w:color w:val="000000"/>
          <w:sz w:val="24"/>
          <w:szCs w:val="24"/>
          <w:shd w:val="clear" w:color="auto" w:fill="FFFFFF"/>
          <w:lang w:val="en-US"/>
        </w:rPr>
        <w:t xml:space="preserve"> to evade their responsibilities.</w:t>
      </w:r>
      <w:r w:rsidR="00BA74D3" w:rsidRPr="00232FED">
        <w:rPr>
          <w:sz w:val="24"/>
          <w:szCs w:val="24"/>
          <w:lang w:val="en-GB"/>
        </w:rPr>
        <w:t xml:space="preserve"> </w:t>
      </w:r>
    </w:p>
    <w:p w:rsidR="004A29E9" w:rsidRPr="00BA74D3" w:rsidRDefault="00BA74D3" w:rsidP="00F329CA">
      <w:pPr>
        <w:spacing w:line="360" w:lineRule="auto"/>
        <w:jc w:val="both"/>
        <w:rPr>
          <w:rFonts w:ascii="Calibri" w:eastAsia="Times New Roman" w:hAnsi="Calibri" w:cs="Times New Roman"/>
          <w:b/>
          <w:sz w:val="20"/>
          <w:szCs w:val="20"/>
          <w:highlight w:val="yellow"/>
          <w:lang w:val="en-GB" w:eastAsia="el-GR"/>
        </w:rPr>
      </w:pPr>
      <w:r w:rsidRPr="00F329CA">
        <w:rPr>
          <w:b/>
          <w:sz w:val="24"/>
          <w:szCs w:val="24"/>
          <w:lang w:val="en-GB"/>
        </w:rPr>
        <w:t xml:space="preserve">Keywords: </w:t>
      </w:r>
      <w:proofErr w:type="spellStart"/>
      <w:r w:rsidRPr="00F329CA">
        <w:rPr>
          <w:sz w:val="24"/>
          <w:szCs w:val="24"/>
          <w:lang w:val="en-GB"/>
        </w:rPr>
        <w:t>Societe</w:t>
      </w:r>
      <w:proofErr w:type="spellEnd"/>
      <w:r w:rsidRPr="00F329CA">
        <w:rPr>
          <w:sz w:val="24"/>
          <w:szCs w:val="24"/>
          <w:lang w:val="en-GB"/>
        </w:rPr>
        <w:t xml:space="preserve"> </w:t>
      </w:r>
      <w:proofErr w:type="spellStart"/>
      <w:proofErr w:type="gramStart"/>
      <w:r w:rsidRPr="00F329CA">
        <w:rPr>
          <w:sz w:val="24"/>
          <w:szCs w:val="24"/>
          <w:lang w:val="en-GB"/>
        </w:rPr>
        <w:t>Anonyme</w:t>
      </w:r>
      <w:proofErr w:type="spellEnd"/>
      <w:r w:rsidR="00CA67FE">
        <w:rPr>
          <w:sz w:val="24"/>
          <w:szCs w:val="24"/>
          <w:lang w:val="en-GB"/>
        </w:rPr>
        <w:t xml:space="preserve"> ,</w:t>
      </w:r>
      <w:proofErr w:type="gramEnd"/>
      <w:r w:rsidR="00CA67FE">
        <w:rPr>
          <w:sz w:val="24"/>
          <w:szCs w:val="24"/>
          <w:lang w:val="en-GB"/>
        </w:rPr>
        <w:t xml:space="preserve"> </w:t>
      </w:r>
      <w:r w:rsidRPr="00F329CA">
        <w:rPr>
          <w:sz w:val="24"/>
          <w:szCs w:val="24"/>
          <w:lang w:val="en-GB"/>
        </w:rPr>
        <w:t>Board of Directors</w:t>
      </w:r>
      <w:r w:rsidR="00CA67FE">
        <w:rPr>
          <w:sz w:val="24"/>
          <w:szCs w:val="24"/>
          <w:lang w:val="en-GB"/>
        </w:rPr>
        <w:t xml:space="preserve"> , </w:t>
      </w:r>
      <w:r w:rsidRPr="00F329CA">
        <w:rPr>
          <w:sz w:val="24"/>
          <w:szCs w:val="24"/>
          <w:lang w:val="en-GB"/>
        </w:rPr>
        <w:t>Role</w:t>
      </w:r>
      <w:r w:rsidR="00CA67FE">
        <w:rPr>
          <w:sz w:val="24"/>
          <w:szCs w:val="24"/>
          <w:lang w:val="en-GB"/>
        </w:rPr>
        <w:t xml:space="preserve"> , </w:t>
      </w:r>
      <w:r w:rsidR="00F329CA">
        <w:rPr>
          <w:sz w:val="24"/>
          <w:szCs w:val="24"/>
          <w:lang w:val="en-GB"/>
        </w:rPr>
        <w:t>Liability</w:t>
      </w:r>
    </w:p>
    <w:p w:rsidR="00431891" w:rsidRPr="00F329CA" w:rsidRDefault="00431891" w:rsidP="00654A19">
      <w:pPr>
        <w:spacing w:after="0" w:line="360" w:lineRule="auto"/>
        <w:rPr>
          <w:rFonts w:ascii="Calibri" w:eastAsia="Times New Roman" w:hAnsi="Calibri" w:cs="Times New Roman"/>
          <w:b/>
          <w:sz w:val="20"/>
          <w:szCs w:val="20"/>
          <w:lang w:val="en-GB" w:eastAsia="el-GR"/>
        </w:rPr>
      </w:pPr>
    </w:p>
    <w:p w:rsidR="00BA74D3" w:rsidRPr="00F329CA" w:rsidRDefault="00BA74D3" w:rsidP="00654A19">
      <w:pPr>
        <w:spacing w:after="0" w:line="360" w:lineRule="auto"/>
        <w:jc w:val="center"/>
        <w:rPr>
          <w:rFonts w:ascii="Calibri" w:eastAsia="Times New Roman" w:hAnsi="Calibri" w:cs="Times New Roman"/>
          <w:b/>
          <w:sz w:val="32"/>
          <w:szCs w:val="32"/>
          <w:lang w:val="en-GB" w:eastAsia="el-GR"/>
        </w:rPr>
        <w:sectPr w:rsidR="00BA74D3" w:rsidRPr="00F329CA" w:rsidSect="00654A19">
          <w:pgSz w:w="11906" w:h="16838" w:code="9"/>
          <w:pgMar w:top="1440" w:right="1800" w:bottom="1440" w:left="1800" w:header="708" w:footer="708" w:gutter="0"/>
          <w:cols w:space="708"/>
          <w:docGrid w:linePitch="360"/>
        </w:sectPr>
      </w:pPr>
    </w:p>
    <w:p w:rsidR="00431891" w:rsidRPr="00431891" w:rsidRDefault="00D83C13" w:rsidP="00D83C13">
      <w:pPr>
        <w:spacing w:after="0" w:line="360" w:lineRule="auto"/>
        <w:jc w:val="center"/>
        <w:rPr>
          <w:rFonts w:ascii="Calibri" w:eastAsia="Times New Roman" w:hAnsi="Calibri" w:cs="Times New Roman"/>
          <w:b/>
          <w:sz w:val="32"/>
          <w:szCs w:val="32"/>
          <w:lang w:eastAsia="el-GR"/>
        </w:rPr>
      </w:pPr>
      <w:r>
        <w:rPr>
          <w:rFonts w:ascii="Calibri" w:eastAsia="Times New Roman" w:hAnsi="Calibri" w:cs="Times New Roman"/>
          <w:b/>
          <w:sz w:val="32"/>
          <w:szCs w:val="32"/>
          <w:lang w:eastAsia="el-GR"/>
        </w:rPr>
        <w:lastRenderedPageBreak/>
        <w:t>ΣΥΝΤΟΜΟΓΡΑΦΙΕΣ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6"/>
      </w:tblGrid>
      <w:tr w:rsidR="00431891" w:rsidRPr="00431891" w:rsidTr="00431891">
        <w:tc>
          <w:tcPr>
            <w:tcW w:w="1526" w:type="dxa"/>
            <w:tcBorders>
              <w:top w:val="single" w:sz="4" w:space="0" w:color="auto"/>
              <w:left w:val="single" w:sz="4" w:space="0" w:color="auto"/>
              <w:bottom w:val="single" w:sz="4" w:space="0" w:color="auto"/>
              <w:right w:val="single" w:sz="4" w:space="0" w:color="auto"/>
            </w:tcBorders>
            <w:hideMark/>
          </w:tcPr>
          <w:p w:rsidR="00431891" w:rsidRPr="00DA222A" w:rsidRDefault="00F16027"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Α.Ε.</w:t>
            </w:r>
          </w:p>
        </w:tc>
        <w:tc>
          <w:tcPr>
            <w:tcW w:w="6996" w:type="dxa"/>
            <w:tcBorders>
              <w:top w:val="single" w:sz="4" w:space="0" w:color="auto"/>
              <w:left w:val="single" w:sz="4" w:space="0" w:color="auto"/>
              <w:bottom w:val="single" w:sz="4" w:space="0" w:color="auto"/>
              <w:right w:val="single" w:sz="4" w:space="0" w:color="auto"/>
            </w:tcBorders>
            <w:hideMark/>
          </w:tcPr>
          <w:p w:rsidR="00431891" w:rsidRPr="00431891" w:rsidRDefault="00DA222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Ανώνυμη Εταιρεία</w:t>
            </w:r>
            <w:r w:rsidR="003C02C4">
              <w:rPr>
                <w:rFonts w:ascii="Calibri" w:eastAsia="Times New Roman" w:hAnsi="Calibri" w:cs="Times New Roman"/>
                <w:sz w:val="24"/>
                <w:szCs w:val="24"/>
                <w:lang w:eastAsia="en-GB"/>
              </w:rPr>
              <w:t>.</w:t>
            </w:r>
          </w:p>
        </w:tc>
      </w:tr>
      <w:tr w:rsidR="00431891" w:rsidRPr="00431891" w:rsidTr="00431891">
        <w:tc>
          <w:tcPr>
            <w:tcW w:w="1526" w:type="dxa"/>
            <w:tcBorders>
              <w:top w:val="single" w:sz="4" w:space="0" w:color="auto"/>
              <w:left w:val="single" w:sz="4" w:space="0" w:color="auto"/>
              <w:bottom w:val="single" w:sz="4" w:space="0" w:color="auto"/>
              <w:right w:val="single" w:sz="4" w:space="0" w:color="auto"/>
            </w:tcBorders>
            <w:hideMark/>
          </w:tcPr>
          <w:p w:rsidR="00431891" w:rsidRPr="00735A96" w:rsidRDefault="00F16027"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Δ.Σ.</w:t>
            </w:r>
          </w:p>
        </w:tc>
        <w:tc>
          <w:tcPr>
            <w:tcW w:w="6996" w:type="dxa"/>
            <w:tcBorders>
              <w:top w:val="single" w:sz="4" w:space="0" w:color="auto"/>
              <w:left w:val="single" w:sz="4" w:space="0" w:color="auto"/>
              <w:bottom w:val="single" w:sz="4" w:space="0" w:color="auto"/>
              <w:right w:val="single" w:sz="4" w:space="0" w:color="auto"/>
            </w:tcBorders>
            <w:hideMark/>
          </w:tcPr>
          <w:p w:rsidR="00431891" w:rsidRPr="00735A96" w:rsidRDefault="00735A96"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Διοικητικό Συμβούλιο</w:t>
            </w:r>
            <w:r w:rsidR="003C02C4">
              <w:rPr>
                <w:rFonts w:ascii="Calibri" w:eastAsia="Times New Roman" w:hAnsi="Calibri" w:cs="Times New Roman"/>
                <w:sz w:val="24"/>
                <w:szCs w:val="24"/>
                <w:lang w:eastAsia="en-GB"/>
              </w:rPr>
              <w:t>.</w:t>
            </w:r>
          </w:p>
        </w:tc>
      </w:tr>
      <w:tr w:rsidR="00564215" w:rsidRPr="00431891" w:rsidTr="00431891">
        <w:tc>
          <w:tcPr>
            <w:tcW w:w="1526" w:type="dxa"/>
            <w:tcBorders>
              <w:top w:val="single" w:sz="4" w:space="0" w:color="auto"/>
              <w:left w:val="single" w:sz="4" w:space="0" w:color="auto"/>
              <w:bottom w:val="single" w:sz="4" w:space="0" w:color="auto"/>
              <w:right w:val="single" w:sz="4" w:space="0" w:color="auto"/>
            </w:tcBorders>
          </w:tcPr>
          <w:p w:rsidR="00564215" w:rsidRDefault="00FC3F3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Κ.Ν</w:t>
            </w:r>
            <w:r w:rsidR="00B60299">
              <w:rPr>
                <w:rFonts w:ascii="Calibri" w:eastAsia="Times New Roman" w:hAnsi="Calibri" w:cs="Times New Roman"/>
                <w:sz w:val="24"/>
                <w:szCs w:val="24"/>
                <w:lang w:eastAsia="en-GB"/>
              </w:rPr>
              <w:t>.</w:t>
            </w:r>
          </w:p>
        </w:tc>
        <w:tc>
          <w:tcPr>
            <w:tcW w:w="6996" w:type="dxa"/>
            <w:tcBorders>
              <w:top w:val="single" w:sz="4" w:space="0" w:color="auto"/>
              <w:left w:val="single" w:sz="4" w:space="0" w:color="auto"/>
              <w:bottom w:val="single" w:sz="4" w:space="0" w:color="auto"/>
              <w:right w:val="single" w:sz="4" w:space="0" w:color="auto"/>
            </w:tcBorders>
          </w:tcPr>
          <w:p w:rsidR="00564215" w:rsidRDefault="00FC3F3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Κωδικοποιημένος Νόμος </w:t>
            </w:r>
            <w:r w:rsidR="003C02C4">
              <w:rPr>
                <w:rFonts w:ascii="Calibri" w:eastAsia="Times New Roman" w:hAnsi="Calibri" w:cs="Times New Roman"/>
                <w:sz w:val="24"/>
                <w:szCs w:val="24"/>
                <w:lang w:eastAsia="en-GB"/>
              </w:rPr>
              <w:t>.</w:t>
            </w:r>
          </w:p>
        </w:tc>
      </w:tr>
      <w:tr w:rsidR="00564215" w:rsidRPr="00431891" w:rsidTr="00431891">
        <w:tc>
          <w:tcPr>
            <w:tcW w:w="1526" w:type="dxa"/>
            <w:tcBorders>
              <w:top w:val="single" w:sz="4" w:space="0" w:color="auto"/>
              <w:left w:val="single" w:sz="4" w:space="0" w:color="auto"/>
              <w:bottom w:val="single" w:sz="4" w:space="0" w:color="auto"/>
              <w:right w:val="single" w:sz="4" w:space="0" w:color="auto"/>
            </w:tcBorders>
          </w:tcPr>
          <w:p w:rsidR="00564215" w:rsidRDefault="00FC3F3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Δ.Ε.Κ.Ο</w:t>
            </w:r>
            <w:r w:rsidR="00B60299">
              <w:rPr>
                <w:rFonts w:ascii="Calibri" w:eastAsia="Times New Roman" w:hAnsi="Calibri" w:cs="Times New Roman"/>
                <w:sz w:val="24"/>
                <w:szCs w:val="24"/>
                <w:lang w:eastAsia="en-GB"/>
              </w:rPr>
              <w:t>.</w:t>
            </w:r>
          </w:p>
        </w:tc>
        <w:tc>
          <w:tcPr>
            <w:tcW w:w="6996" w:type="dxa"/>
            <w:tcBorders>
              <w:top w:val="single" w:sz="4" w:space="0" w:color="auto"/>
              <w:left w:val="single" w:sz="4" w:space="0" w:color="auto"/>
              <w:bottom w:val="single" w:sz="4" w:space="0" w:color="auto"/>
              <w:right w:val="single" w:sz="4" w:space="0" w:color="auto"/>
            </w:tcBorders>
          </w:tcPr>
          <w:p w:rsidR="00564215" w:rsidRDefault="007E7221"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Δημόσιες Επιχειρήσεις Και Οργανισμοί</w:t>
            </w:r>
            <w:r w:rsidR="003C02C4">
              <w:rPr>
                <w:rFonts w:ascii="Calibri" w:eastAsia="Times New Roman" w:hAnsi="Calibri" w:cs="Times New Roman"/>
                <w:sz w:val="24"/>
                <w:szCs w:val="24"/>
                <w:lang w:eastAsia="en-GB"/>
              </w:rPr>
              <w:t>.</w:t>
            </w:r>
          </w:p>
        </w:tc>
      </w:tr>
      <w:tr w:rsidR="00564215" w:rsidRPr="00431891" w:rsidTr="00431891">
        <w:tc>
          <w:tcPr>
            <w:tcW w:w="1526" w:type="dxa"/>
            <w:tcBorders>
              <w:top w:val="single" w:sz="4" w:space="0" w:color="auto"/>
              <w:left w:val="single" w:sz="4" w:space="0" w:color="auto"/>
              <w:bottom w:val="single" w:sz="4" w:space="0" w:color="auto"/>
              <w:right w:val="single" w:sz="4" w:space="0" w:color="auto"/>
            </w:tcBorders>
          </w:tcPr>
          <w:p w:rsidR="00564215" w:rsidRDefault="00FC3F3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Ν.</w:t>
            </w:r>
          </w:p>
        </w:tc>
        <w:tc>
          <w:tcPr>
            <w:tcW w:w="6996" w:type="dxa"/>
            <w:tcBorders>
              <w:top w:val="single" w:sz="4" w:space="0" w:color="auto"/>
              <w:left w:val="single" w:sz="4" w:space="0" w:color="auto"/>
              <w:bottom w:val="single" w:sz="4" w:space="0" w:color="auto"/>
              <w:right w:val="single" w:sz="4" w:space="0" w:color="auto"/>
            </w:tcBorders>
          </w:tcPr>
          <w:p w:rsidR="00564215" w:rsidRDefault="00FC3F3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Νόμος </w:t>
            </w:r>
            <w:r w:rsidR="003C02C4">
              <w:rPr>
                <w:rFonts w:ascii="Calibri" w:eastAsia="Times New Roman" w:hAnsi="Calibri" w:cs="Times New Roman"/>
                <w:sz w:val="24"/>
                <w:szCs w:val="24"/>
                <w:lang w:eastAsia="en-GB"/>
              </w:rPr>
              <w:t>.</w:t>
            </w:r>
          </w:p>
        </w:tc>
      </w:tr>
      <w:tr w:rsidR="00564215" w:rsidRPr="00431891" w:rsidTr="00431891">
        <w:tc>
          <w:tcPr>
            <w:tcW w:w="1526" w:type="dxa"/>
            <w:tcBorders>
              <w:top w:val="single" w:sz="4" w:space="0" w:color="auto"/>
              <w:left w:val="single" w:sz="4" w:space="0" w:color="auto"/>
              <w:bottom w:val="single" w:sz="4" w:space="0" w:color="auto"/>
              <w:right w:val="single" w:sz="4" w:space="0" w:color="auto"/>
            </w:tcBorders>
          </w:tcPr>
          <w:p w:rsidR="00564215" w:rsidRDefault="00DA7DA5"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Α.Κ.</w:t>
            </w:r>
          </w:p>
        </w:tc>
        <w:tc>
          <w:tcPr>
            <w:tcW w:w="6996" w:type="dxa"/>
            <w:tcBorders>
              <w:top w:val="single" w:sz="4" w:space="0" w:color="auto"/>
              <w:left w:val="single" w:sz="4" w:space="0" w:color="auto"/>
              <w:bottom w:val="single" w:sz="4" w:space="0" w:color="auto"/>
              <w:right w:val="single" w:sz="4" w:space="0" w:color="auto"/>
            </w:tcBorders>
          </w:tcPr>
          <w:p w:rsidR="00564215" w:rsidRDefault="00DA7DA5"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Αστικός Κώδικας </w:t>
            </w:r>
            <w:r w:rsidR="003C02C4">
              <w:rPr>
                <w:rFonts w:ascii="Calibri" w:eastAsia="Times New Roman" w:hAnsi="Calibri" w:cs="Times New Roman"/>
                <w:sz w:val="24"/>
                <w:szCs w:val="24"/>
                <w:lang w:eastAsia="en-GB"/>
              </w:rPr>
              <w:t>.</w:t>
            </w:r>
          </w:p>
        </w:tc>
      </w:tr>
      <w:tr w:rsidR="00A57A08" w:rsidRPr="00431891" w:rsidTr="00431891">
        <w:tc>
          <w:tcPr>
            <w:tcW w:w="1526" w:type="dxa"/>
            <w:tcBorders>
              <w:top w:val="single" w:sz="4" w:space="0" w:color="auto"/>
              <w:left w:val="single" w:sz="4" w:space="0" w:color="auto"/>
              <w:bottom w:val="single" w:sz="4" w:space="0" w:color="auto"/>
              <w:right w:val="single" w:sz="4" w:space="0" w:color="auto"/>
            </w:tcBorders>
          </w:tcPr>
          <w:p w:rsidR="00A57A08" w:rsidRDefault="00CE7B57" w:rsidP="00654A19">
            <w:pPr>
              <w:spacing w:after="0" w:line="360" w:lineRule="auto"/>
              <w:rPr>
                <w:rFonts w:ascii="Calibri" w:eastAsia="Times New Roman" w:hAnsi="Calibri" w:cs="Times New Roman"/>
                <w:sz w:val="24"/>
                <w:szCs w:val="24"/>
                <w:lang w:eastAsia="en-GB"/>
              </w:rPr>
            </w:pPr>
            <w:proofErr w:type="spellStart"/>
            <w:r>
              <w:rPr>
                <w:rFonts w:cs="Times New Roman"/>
                <w:sz w:val="24"/>
                <w:szCs w:val="24"/>
              </w:rPr>
              <w:t>Πτ</w:t>
            </w:r>
            <w:r w:rsidR="00AE31A1">
              <w:rPr>
                <w:rFonts w:cs="Times New Roman"/>
                <w:sz w:val="24"/>
                <w:szCs w:val="24"/>
              </w:rPr>
              <w:t>.</w:t>
            </w:r>
            <w:r>
              <w:rPr>
                <w:rFonts w:cs="Times New Roman"/>
                <w:sz w:val="24"/>
                <w:szCs w:val="24"/>
              </w:rPr>
              <w:t>Κ</w:t>
            </w:r>
            <w:proofErr w:type="spellEnd"/>
            <w:r w:rsidR="00AE31A1">
              <w:rPr>
                <w:rFonts w:cs="Times New Roman"/>
                <w:sz w:val="24"/>
                <w:szCs w:val="24"/>
              </w:rPr>
              <w:t>.</w:t>
            </w:r>
          </w:p>
        </w:tc>
        <w:tc>
          <w:tcPr>
            <w:tcW w:w="6996" w:type="dxa"/>
            <w:tcBorders>
              <w:top w:val="single" w:sz="4" w:space="0" w:color="auto"/>
              <w:left w:val="single" w:sz="4" w:space="0" w:color="auto"/>
              <w:bottom w:val="single" w:sz="4" w:space="0" w:color="auto"/>
              <w:right w:val="single" w:sz="4" w:space="0" w:color="auto"/>
            </w:tcBorders>
          </w:tcPr>
          <w:p w:rsidR="00A57A08" w:rsidRDefault="00226CF0"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Πτωχευτικός Κώδικας </w:t>
            </w:r>
            <w:r w:rsidR="003C02C4">
              <w:rPr>
                <w:rFonts w:ascii="Calibri" w:eastAsia="Times New Roman" w:hAnsi="Calibri" w:cs="Times New Roman"/>
                <w:sz w:val="24"/>
                <w:szCs w:val="24"/>
                <w:lang w:eastAsia="en-GB"/>
              </w:rPr>
              <w:t>.</w:t>
            </w:r>
          </w:p>
        </w:tc>
      </w:tr>
      <w:tr w:rsidR="00A57A08" w:rsidRPr="00431891" w:rsidTr="00431891">
        <w:tc>
          <w:tcPr>
            <w:tcW w:w="1526" w:type="dxa"/>
            <w:tcBorders>
              <w:top w:val="single" w:sz="4" w:space="0" w:color="auto"/>
              <w:left w:val="single" w:sz="4" w:space="0" w:color="auto"/>
              <w:bottom w:val="single" w:sz="4" w:space="0" w:color="auto"/>
              <w:right w:val="single" w:sz="4" w:space="0" w:color="auto"/>
            </w:tcBorders>
          </w:tcPr>
          <w:p w:rsidR="00A57A08" w:rsidRDefault="00361598" w:rsidP="00654A19">
            <w:pPr>
              <w:spacing w:after="0" w:line="360" w:lineRule="auto"/>
              <w:rPr>
                <w:rFonts w:ascii="Calibri" w:eastAsia="Times New Roman" w:hAnsi="Calibri" w:cs="Times New Roman"/>
                <w:sz w:val="24"/>
                <w:szCs w:val="24"/>
                <w:lang w:eastAsia="en-GB"/>
              </w:rPr>
            </w:pPr>
            <w:proofErr w:type="spellStart"/>
            <w:r w:rsidRPr="00361598">
              <w:rPr>
                <w:rFonts w:cs="Courier New"/>
                <w:sz w:val="24"/>
                <w:szCs w:val="24"/>
              </w:rPr>
              <w:t>ΕφΘες</w:t>
            </w:r>
            <w:proofErr w:type="spellEnd"/>
          </w:p>
        </w:tc>
        <w:tc>
          <w:tcPr>
            <w:tcW w:w="6996" w:type="dxa"/>
            <w:tcBorders>
              <w:top w:val="single" w:sz="4" w:space="0" w:color="auto"/>
              <w:left w:val="single" w:sz="4" w:space="0" w:color="auto"/>
              <w:bottom w:val="single" w:sz="4" w:space="0" w:color="auto"/>
              <w:right w:val="single" w:sz="4" w:space="0" w:color="auto"/>
            </w:tcBorders>
          </w:tcPr>
          <w:p w:rsidR="00A57A08" w:rsidRDefault="00F329CA" w:rsidP="00654A19">
            <w:pPr>
              <w:spacing w:after="0" w:line="360" w:lineRule="auto"/>
              <w:rPr>
                <w:rFonts w:ascii="Calibri" w:eastAsia="Times New Roman" w:hAnsi="Calibri" w:cs="Times New Roman"/>
                <w:sz w:val="24"/>
                <w:szCs w:val="24"/>
                <w:lang w:eastAsia="en-GB"/>
              </w:rPr>
            </w:pPr>
            <w:r w:rsidRPr="00F329CA">
              <w:rPr>
                <w:rFonts w:ascii="Calibri" w:eastAsia="Times New Roman" w:hAnsi="Calibri" w:cs="Times New Roman"/>
                <w:sz w:val="24"/>
                <w:szCs w:val="24"/>
                <w:lang w:eastAsia="en-GB"/>
              </w:rPr>
              <w:t>Εφετείο Θεσσαλονίκης</w:t>
            </w:r>
            <w:r w:rsidR="003C02C4">
              <w:rPr>
                <w:rFonts w:ascii="Calibri" w:eastAsia="Times New Roman" w:hAnsi="Calibri" w:cs="Times New Roman"/>
                <w:sz w:val="24"/>
                <w:szCs w:val="24"/>
                <w:lang w:eastAsia="en-GB"/>
              </w:rPr>
              <w:t>.</w:t>
            </w:r>
          </w:p>
        </w:tc>
      </w:tr>
      <w:tr w:rsidR="00A57A08" w:rsidRPr="00431891" w:rsidTr="00431891">
        <w:tc>
          <w:tcPr>
            <w:tcW w:w="1526" w:type="dxa"/>
            <w:tcBorders>
              <w:top w:val="single" w:sz="4" w:space="0" w:color="auto"/>
              <w:left w:val="single" w:sz="4" w:space="0" w:color="auto"/>
              <w:bottom w:val="single" w:sz="4" w:space="0" w:color="auto"/>
              <w:right w:val="single" w:sz="4" w:space="0" w:color="auto"/>
            </w:tcBorders>
          </w:tcPr>
          <w:p w:rsidR="00A57A08" w:rsidRDefault="00B85CC7"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Ν.Π.Δ.Δ.</w:t>
            </w:r>
          </w:p>
        </w:tc>
        <w:tc>
          <w:tcPr>
            <w:tcW w:w="6996" w:type="dxa"/>
            <w:tcBorders>
              <w:top w:val="single" w:sz="4" w:space="0" w:color="auto"/>
              <w:left w:val="single" w:sz="4" w:space="0" w:color="auto"/>
              <w:bottom w:val="single" w:sz="4" w:space="0" w:color="auto"/>
              <w:right w:val="single" w:sz="4" w:space="0" w:color="auto"/>
            </w:tcBorders>
          </w:tcPr>
          <w:p w:rsidR="00A57A08" w:rsidRDefault="00B85CC7"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Νομικά Πρόσωπα Δημοσίου Δικαίου</w:t>
            </w:r>
            <w:r w:rsidR="003C02C4">
              <w:rPr>
                <w:rFonts w:ascii="Calibri" w:eastAsia="Times New Roman" w:hAnsi="Calibri" w:cs="Times New Roman"/>
                <w:sz w:val="24"/>
                <w:szCs w:val="24"/>
                <w:lang w:eastAsia="en-GB"/>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n-GB"/>
              </w:rPr>
            </w:pPr>
            <w:r w:rsidRPr="0047033B">
              <w:rPr>
                <w:rFonts w:ascii="Calibri" w:eastAsia="Times New Roman" w:hAnsi="Calibri" w:cs="Times New Roman"/>
                <w:sz w:val="24"/>
                <w:szCs w:val="24"/>
                <w:lang w:eastAsia="en-GB"/>
              </w:rPr>
              <w:t>Ε.Φ.Κ.Α</w:t>
            </w:r>
            <w:r w:rsidR="00D44E92">
              <w:rPr>
                <w:rFonts w:ascii="Calibri" w:eastAsia="Times New Roman" w:hAnsi="Calibri" w:cs="Times New Roman"/>
                <w:sz w:val="24"/>
                <w:szCs w:val="24"/>
                <w:lang w:eastAsia="en-GB"/>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n-GB"/>
              </w:rPr>
            </w:pPr>
            <w:r w:rsidRPr="0047033B">
              <w:rPr>
                <w:rFonts w:ascii="Calibri" w:eastAsia="Times New Roman" w:hAnsi="Calibri" w:cs="Times New Roman"/>
                <w:sz w:val="24"/>
                <w:szCs w:val="24"/>
                <w:lang w:eastAsia="en-GB"/>
              </w:rPr>
              <w:t>Ενιαίος Φορέας Κοινωνικής Ασφάλισης</w:t>
            </w:r>
            <w:r w:rsidR="003C02C4">
              <w:rPr>
                <w:rFonts w:ascii="Calibri" w:eastAsia="Times New Roman" w:hAnsi="Calibri" w:cs="Times New Roman"/>
                <w:sz w:val="24"/>
                <w:szCs w:val="24"/>
                <w:lang w:eastAsia="en-GB"/>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l-GR"/>
              </w:rPr>
              <w:t>Κ.Φ.Ε.</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n-GB"/>
              </w:rPr>
            </w:pPr>
            <w:r w:rsidRPr="0047033B">
              <w:rPr>
                <w:rFonts w:ascii="Calibri" w:eastAsia="Times New Roman" w:hAnsi="Calibri" w:cs="Times New Roman"/>
                <w:sz w:val="24"/>
                <w:szCs w:val="24"/>
                <w:lang w:eastAsia="en-GB"/>
              </w:rPr>
              <w:t>Κώδικας</w:t>
            </w:r>
            <w:r w:rsidR="00D44E92">
              <w:rPr>
                <w:rFonts w:ascii="Calibri" w:eastAsia="Times New Roman" w:hAnsi="Calibri" w:cs="Times New Roman"/>
                <w:sz w:val="24"/>
                <w:szCs w:val="24"/>
                <w:lang w:eastAsia="en-GB"/>
              </w:rPr>
              <w:t xml:space="preserve"> </w:t>
            </w:r>
            <w:r w:rsidRPr="0047033B">
              <w:rPr>
                <w:rFonts w:ascii="Calibri" w:eastAsia="Times New Roman" w:hAnsi="Calibri" w:cs="Times New Roman"/>
                <w:sz w:val="24"/>
                <w:szCs w:val="24"/>
                <w:lang w:eastAsia="en-GB"/>
              </w:rPr>
              <w:t>Φορολογίας Εισοδήματος</w:t>
            </w:r>
            <w:r w:rsidR="003C02C4">
              <w:rPr>
                <w:rFonts w:ascii="Calibri" w:eastAsia="Times New Roman" w:hAnsi="Calibri" w:cs="Times New Roman"/>
                <w:sz w:val="24"/>
                <w:szCs w:val="24"/>
                <w:lang w:eastAsia="en-GB"/>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Ι.Κ</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Α.</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Pr="0047033B" w:rsidRDefault="0047033B"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l-GR"/>
              </w:rPr>
              <w:t>Ίδρυμα Κοινωνικών Ασφαλίσεων</w:t>
            </w:r>
            <w:r w:rsidR="003C02C4">
              <w:rPr>
                <w:rFonts w:ascii="Calibri" w:eastAsia="Times New Roman" w:hAnsi="Calibri" w:cs="Times New Roman"/>
                <w:sz w:val="24"/>
                <w:szCs w:val="24"/>
                <w:lang w:eastAsia="el-GR"/>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Κ.Δ.Δ.</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Pr="0047033B" w:rsidRDefault="0047033B"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l-GR"/>
              </w:rPr>
              <w:t>Κώδικας Διοικητικής Δικονομίας</w:t>
            </w:r>
            <w:r w:rsidR="003C02C4">
              <w:rPr>
                <w:rFonts w:ascii="Calibri" w:eastAsia="Times New Roman" w:hAnsi="Calibri" w:cs="Times New Roman"/>
                <w:sz w:val="24"/>
                <w:szCs w:val="24"/>
                <w:lang w:eastAsia="el-GR"/>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l-GR"/>
              </w:rPr>
            </w:pPr>
            <w:proofErr w:type="spellStart"/>
            <w:r w:rsidRPr="0047033B">
              <w:rPr>
                <w:rFonts w:ascii="Calibri" w:eastAsia="Times New Roman" w:hAnsi="Calibri" w:cs="Times New Roman"/>
                <w:sz w:val="24"/>
                <w:szCs w:val="24"/>
                <w:lang w:eastAsia="el-GR"/>
              </w:rPr>
              <w:t>Σ.τ.Ε</w:t>
            </w:r>
            <w:proofErr w:type="spellEnd"/>
            <w:r w:rsidRPr="0047033B">
              <w:rPr>
                <w:rFonts w:ascii="Calibri" w:eastAsia="Times New Roman" w:hAnsi="Calibri" w:cs="Times New Roman"/>
                <w:sz w:val="24"/>
                <w:szCs w:val="24"/>
                <w:lang w:eastAsia="el-GR"/>
              </w:rPr>
              <w:t>.</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Pr="0047033B" w:rsidRDefault="0047033B"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color w:val="000000" w:themeColor="text1"/>
                <w:sz w:val="24"/>
                <w:szCs w:val="24"/>
                <w:lang w:eastAsia="el-GR"/>
              </w:rPr>
              <w:t>Συμβούλιο της Επικρατείας</w:t>
            </w:r>
            <w:r w:rsidR="003C02C4">
              <w:rPr>
                <w:rFonts w:ascii="Calibri" w:eastAsia="Times New Roman" w:hAnsi="Calibri" w:cs="Times New Roman"/>
                <w:color w:val="000000" w:themeColor="text1"/>
                <w:sz w:val="24"/>
                <w:szCs w:val="24"/>
                <w:lang w:eastAsia="el-GR"/>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l-GR"/>
              </w:rPr>
            </w:pPr>
            <w:r w:rsidRPr="0047033B">
              <w:rPr>
                <w:rFonts w:ascii="Calibri" w:eastAsia="Times New Roman" w:hAnsi="Calibri" w:cs="Times New Roman"/>
                <w:sz w:val="24"/>
                <w:szCs w:val="24"/>
                <w:lang w:eastAsia="el-GR"/>
              </w:rPr>
              <w:t>Γ.Σ.</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Pr="0047033B" w:rsidRDefault="0047033B"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l-GR"/>
              </w:rPr>
              <w:t>Γενική Συνέλευση</w:t>
            </w:r>
            <w:r w:rsidR="003C02C4">
              <w:rPr>
                <w:rFonts w:ascii="Calibri" w:eastAsia="Times New Roman" w:hAnsi="Calibri" w:cs="Times New Roman"/>
                <w:sz w:val="24"/>
                <w:szCs w:val="24"/>
                <w:lang w:eastAsia="el-GR"/>
              </w:rPr>
              <w:t>.</w:t>
            </w:r>
          </w:p>
        </w:tc>
      </w:tr>
      <w:tr w:rsidR="0047033B" w:rsidRPr="00431891" w:rsidTr="00431891">
        <w:tc>
          <w:tcPr>
            <w:tcW w:w="1526" w:type="dxa"/>
            <w:tcBorders>
              <w:top w:val="single" w:sz="4" w:space="0" w:color="auto"/>
              <w:left w:val="single" w:sz="4" w:space="0" w:color="auto"/>
              <w:bottom w:val="single" w:sz="4" w:space="0" w:color="auto"/>
              <w:right w:val="single" w:sz="4" w:space="0" w:color="auto"/>
            </w:tcBorders>
          </w:tcPr>
          <w:p w:rsidR="0047033B" w:rsidRDefault="0047033B" w:rsidP="00654A19">
            <w:pPr>
              <w:spacing w:after="0" w:line="360" w:lineRule="auto"/>
              <w:rPr>
                <w:rFonts w:ascii="Calibri" w:eastAsia="Times New Roman" w:hAnsi="Calibri" w:cs="Times New Roman"/>
                <w:sz w:val="24"/>
                <w:szCs w:val="24"/>
                <w:lang w:eastAsia="el-GR"/>
              </w:rPr>
            </w:pPr>
            <w:r w:rsidRPr="0047033B">
              <w:rPr>
                <w:rFonts w:ascii="Calibri" w:eastAsia="Times New Roman" w:hAnsi="Calibri" w:cs="Times New Roman"/>
                <w:sz w:val="24"/>
                <w:szCs w:val="24"/>
                <w:lang w:eastAsia="el-GR"/>
              </w:rPr>
              <w:t>Α.Ν.</w:t>
            </w:r>
            <w:r w:rsidR="00D44E92">
              <w:rPr>
                <w:rFonts w:ascii="Calibri" w:eastAsia="Times New Roman" w:hAnsi="Calibri" w:cs="Times New Roman"/>
                <w:sz w:val="24"/>
                <w:szCs w:val="24"/>
                <w:lang w:eastAsia="el-GR"/>
              </w:rPr>
              <w:t xml:space="preserve"> </w:t>
            </w:r>
          </w:p>
        </w:tc>
        <w:tc>
          <w:tcPr>
            <w:tcW w:w="6996" w:type="dxa"/>
            <w:tcBorders>
              <w:top w:val="single" w:sz="4" w:space="0" w:color="auto"/>
              <w:left w:val="single" w:sz="4" w:space="0" w:color="auto"/>
              <w:bottom w:val="single" w:sz="4" w:space="0" w:color="auto"/>
              <w:right w:val="single" w:sz="4" w:space="0" w:color="auto"/>
            </w:tcBorders>
          </w:tcPr>
          <w:p w:rsidR="0047033B" w:rsidRPr="0047033B" w:rsidRDefault="0047033B" w:rsidP="00654A19">
            <w:pPr>
              <w:spacing w:after="0" w:line="360" w:lineRule="auto"/>
              <w:rPr>
                <w:rFonts w:ascii="Calibri" w:eastAsia="Times New Roman" w:hAnsi="Calibri" w:cs="Times New Roman"/>
                <w:sz w:val="24"/>
                <w:szCs w:val="24"/>
                <w:lang w:eastAsia="en-GB"/>
              </w:rPr>
            </w:pPr>
            <w:r w:rsidRPr="0047033B">
              <w:rPr>
                <w:rFonts w:ascii="Calibri" w:eastAsia="Times New Roman" w:hAnsi="Calibri" w:cs="Times New Roman"/>
                <w:sz w:val="24"/>
                <w:szCs w:val="24"/>
                <w:lang w:eastAsia="en-GB"/>
              </w:rPr>
              <w:t>Αναγκαστικός Νόμος</w:t>
            </w:r>
            <w:r w:rsidR="003C02C4">
              <w:rPr>
                <w:rFonts w:ascii="Calibri" w:eastAsia="Times New Roman" w:hAnsi="Calibri" w:cs="Times New Roman"/>
                <w:sz w:val="24"/>
                <w:szCs w:val="24"/>
                <w:lang w:eastAsia="en-GB"/>
              </w:rPr>
              <w:t>.</w:t>
            </w:r>
          </w:p>
        </w:tc>
      </w:tr>
      <w:tr w:rsidR="00F329CA" w:rsidRPr="00431891" w:rsidTr="00431891">
        <w:tc>
          <w:tcPr>
            <w:tcW w:w="1526" w:type="dxa"/>
            <w:tcBorders>
              <w:top w:val="single" w:sz="4" w:space="0" w:color="auto"/>
              <w:left w:val="single" w:sz="4" w:space="0" w:color="auto"/>
              <w:bottom w:val="single" w:sz="4" w:space="0" w:color="auto"/>
              <w:right w:val="single" w:sz="4" w:space="0" w:color="auto"/>
            </w:tcBorders>
          </w:tcPr>
          <w:p w:rsidR="00F329CA" w:rsidRPr="00F329CA" w:rsidRDefault="00F329CA"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Ι</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Κ</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Ε</w:t>
            </w:r>
            <w:r w:rsidR="00F80096">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F329CA" w:rsidRPr="0047033B" w:rsidRDefault="00F329CA" w:rsidP="00654A19">
            <w:pPr>
              <w:spacing w:after="0" w:line="360" w:lineRule="auto"/>
              <w:rPr>
                <w:rFonts w:ascii="Calibri" w:eastAsia="Times New Roman" w:hAnsi="Calibri" w:cs="Times New Roman"/>
                <w:sz w:val="24"/>
                <w:szCs w:val="24"/>
                <w:lang w:eastAsia="en-GB"/>
              </w:rPr>
            </w:pPr>
            <w:r w:rsidRPr="00F329CA">
              <w:rPr>
                <w:rFonts w:ascii="Calibri" w:eastAsia="Times New Roman" w:hAnsi="Calibri" w:cs="Times New Roman"/>
                <w:sz w:val="24"/>
                <w:szCs w:val="24"/>
                <w:lang w:eastAsia="en-GB"/>
              </w:rPr>
              <w:t>Ιδιωτική Κεφαλαιουχική Εταιρία</w:t>
            </w:r>
            <w:r w:rsidR="003C02C4">
              <w:rPr>
                <w:rFonts w:ascii="Calibri" w:eastAsia="Times New Roman" w:hAnsi="Calibri" w:cs="Times New Roman"/>
                <w:sz w:val="24"/>
                <w:szCs w:val="24"/>
                <w:lang w:eastAsia="en-GB"/>
              </w:rPr>
              <w:t>.</w:t>
            </w:r>
          </w:p>
        </w:tc>
      </w:tr>
      <w:tr w:rsidR="00F329CA" w:rsidRPr="00431891" w:rsidTr="00431891">
        <w:tc>
          <w:tcPr>
            <w:tcW w:w="1526" w:type="dxa"/>
            <w:tcBorders>
              <w:top w:val="single" w:sz="4" w:space="0" w:color="auto"/>
              <w:left w:val="single" w:sz="4" w:space="0" w:color="auto"/>
              <w:bottom w:val="single" w:sz="4" w:space="0" w:color="auto"/>
              <w:right w:val="single" w:sz="4" w:space="0" w:color="auto"/>
            </w:tcBorders>
          </w:tcPr>
          <w:p w:rsidR="00F329CA" w:rsidRPr="0047033B" w:rsidRDefault="00F329CA"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Ε</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Π</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Ε</w:t>
            </w:r>
            <w:r w:rsidR="00F80096">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F329CA" w:rsidRPr="0047033B" w:rsidRDefault="00F329C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Εταιρεία Περιορισμένης Ευθύνης</w:t>
            </w:r>
            <w:r w:rsidR="003C02C4">
              <w:rPr>
                <w:rFonts w:ascii="Calibri" w:eastAsia="Times New Roman" w:hAnsi="Calibri" w:cs="Times New Roman"/>
                <w:sz w:val="24"/>
                <w:szCs w:val="24"/>
                <w:lang w:eastAsia="en-GB"/>
              </w:rPr>
              <w:t>.</w:t>
            </w:r>
          </w:p>
        </w:tc>
      </w:tr>
      <w:tr w:rsidR="00F329CA" w:rsidRPr="00431891" w:rsidTr="00431891">
        <w:tc>
          <w:tcPr>
            <w:tcW w:w="1526" w:type="dxa"/>
            <w:tcBorders>
              <w:top w:val="single" w:sz="4" w:space="0" w:color="auto"/>
              <w:left w:val="single" w:sz="4" w:space="0" w:color="auto"/>
              <w:bottom w:val="single" w:sz="4" w:space="0" w:color="auto"/>
              <w:right w:val="single" w:sz="4" w:space="0" w:color="auto"/>
            </w:tcBorders>
          </w:tcPr>
          <w:p w:rsidR="00F329CA" w:rsidRDefault="00F329CA"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Α</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Φ</w:t>
            </w:r>
            <w:r w:rsidR="00F80096">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Μ</w:t>
            </w:r>
            <w:r w:rsidR="00F80096">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F329CA" w:rsidRDefault="00F329CA"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Αριθμός Φορολογικού Μητρώου</w:t>
            </w:r>
            <w:r w:rsidR="003C02C4">
              <w:rPr>
                <w:rFonts w:ascii="Calibri" w:eastAsia="Times New Roman" w:hAnsi="Calibri" w:cs="Times New Roman"/>
                <w:sz w:val="24"/>
                <w:szCs w:val="24"/>
                <w:lang w:eastAsia="en-GB"/>
              </w:rPr>
              <w:t>.</w:t>
            </w:r>
          </w:p>
        </w:tc>
      </w:tr>
      <w:tr w:rsidR="00CA67FE" w:rsidRPr="00431891" w:rsidTr="00431891">
        <w:tc>
          <w:tcPr>
            <w:tcW w:w="1526" w:type="dxa"/>
            <w:tcBorders>
              <w:top w:val="single" w:sz="4" w:space="0" w:color="auto"/>
              <w:left w:val="single" w:sz="4" w:space="0" w:color="auto"/>
              <w:bottom w:val="single" w:sz="4" w:space="0" w:color="auto"/>
              <w:right w:val="single" w:sz="4" w:space="0" w:color="auto"/>
            </w:tcBorders>
          </w:tcPr>
          <w:p w:rsidR="00CA67FE" w:rsidRDefault="00CA67FE" w:rsidP="00654A19">
            <w:pPr>
              <w:spacing w:after="0" w:line="360" w:lineRule="auto"/>
              <w:rPr>
                <w:rFonts w:ascii="Calibri" w:eastAsia="Times New Roman" w:hAnsi="Calibri" w:cs="Times New Roman"/>
                <w:sz w:val="24"/>
                <w:szCs w:val="24"/>
                <w:lang w:eastAsia="el-GR"/>
              </w:rPr>
            </w:pPr>
            <w:proofErr w:type="spellStart"/>
            <w:r w:rsidRPr="00CA67FE">
              <w:rPr>
                <w:rFonts w:ascii="Calibri" w:eastAsia="Times New Roman" w:hAnsi="Calibri" w:cs="Times New Roman"/>
                <w:sz w:val="24"/>
                <w:szCs w:val="24"/>
                <w:lang w:eastAsia="el-GR"/>
              </w:rPr>
              <w:t>εδ</w:t>
            </w:r>
            <w:proofErr w:type="spellEnd"/>
            <w:r w:rsidRPr="00CA67FE">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CA67FE" w:rsidRDefault="003C02C4"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Ε</w:t>
            </w:r>
            <w:r w:rsidR="00CA67FE">
              <w:rPr>
                <w:rFonts w:ascii="Calibri" w:eastAsia="Times New Roman" w:hAnsi="Calibri" w:cs="Times New Roman"/>
                <w:sz w:val="24"/>
                <w:szCs w:val="24"/>
                <w:lang w:eastAsia="en-GB"/>
              </w:rPr>
              <w:t>δάφιο</w:t>
            </w:r>
            <w:r>
              <w:rPr>
                <w:rFonts w:ascii="Calibri" w:eastAsia="Times New Roman" w:hAnsi="Calibri" w:cs="Times New Roman"/>
                <w:sz w:val="24"/>
                <w:szCs w:val="24"/>
                <w:lang w:eastAsia="en-GB"/>
              </w:rPr>
              <w:t>.</w:t>
            </w:r>
          </w:p>
        </w:tc>
      </w:tr>
      <w:tr w:rsidR="00CA67FE" w:rsidRPr="00431891" w:rsidTr="00431891">
        <w:tc>
          <w:tcPr>
            <w:tcW w:w="1526" w:type="dxa"/>
            <w:tcBorders>
              <w:top w:val="single" w:sz="4" w:space="0" w:color="auto"/>
              <w:left w:val="single" w:sz="4" w:space="0" w:color="auto"/>
              <w:bottom w:val="single" w:sz="4" w:space="0" w:color="auto"/>
              <w:right w:val="single" w:sz="4" w:space="0" w:color="auto"/>
            </w:tcBorders>
          </w:tcPr>
          <w:p w:rsidR="00CA67FE" w:rsidRPr="00CA67FE" w:rsidRDefault="00CA67FE" w:rsidP="00654A19">
            <w:pPr>
              <w:spacing w:after="0" w:line="360" w:lineRule="auto"/>
              <w:rPr>
                <w:rFonts w:ascii="Calibri" w:eastAsia="Times New Roman" w:hAnsi="Calibri" w:cs="Times New Roman"/>
                <w:sz w:val="24"/>
                <w:szCs w:val="24"/>
                <w:lang w:eastAsia="el-GR"/>
              </w:rPr>
            </w:pPr>
            <w:proofErr w:type="spellStart"/>
            <w:r w:rsidRPr="00CA67FE">
              <w:rPr>
                <w:rFonts w:ascii="Calibri" w:eastAsia="Times New Roman" w:hAnsi="Calibri" w:cs="Times New Roman"/>
                <w:sz w:val="24"/>
                <w:szCs w:val="24"/>
                <w:lang w:eastAsia="el-GR"/>
              </w:rPr>
              <w:t>Κ</w:t>
            </w:r>
            <w:r w:rsidR="00F80096">
              <w:rPr>
                <w:rFonts w:ascii="Calibri" w:eastAsia="Times New Roman" w:hAnsi="Calibri" w:cs="Times New Roman"/>
                <w:sz w:val="24"/>
                <w:szCs w:val="24"/>
                <w:lang w:eastAsia="el-GR"/>
              </w:rPr>
              <w:t>.</w:t>
            </w:r>
            <w:r w:rsidRPr="00CA67FE">
              <w:rPr>
                <w:rFonts w:ascii="Calibri" w:eastAsia="Times New Roman" w:hAnsi="Calibri" w:cs="Times New Roman"/>
                <w:sz w:val="24"/>
                <w:szCs w:val="24"/>
                <w:lang w:eastAsia="el-GR"/>
              </w:rPr>
              <w:t>Πολ</w:t>
            </w:r>
            <w:r w:rsidR="00F80096">
              <w:rPr>
                <w:rFonts w:ascii="Calibri" w:eastAsia="Times New Roman" w:hAnsi="Calibri" w:cs="Times New Roman"/>
                <w:sz w:val="24"/>
                <w:szCs w:val="24"/>
                <w:lang w:eastAsia="el-GR"/>
              </w:rPr>
              <w:t>.</w:t>
            </w:r>
            <w:r w:rsidRPr="00CA67FE">
              <w:rPr>
                <w:rFonts w:ascii="Calibri" w:eastAsia="Times New Roman" w:hAnsi="Calibri" w:cs="Times New Roman"/>
                <w:sz w:val="24"/>
                <w:szCs w:val="24"/>
                <w:lang w:eastAsia="el-GR"/>
              </w:rPr>
              <w:t>Δ</w:t>
            </w:r>
            <w:proofErr w:type="spellEnd"/>
            <w:r w:rsidR="00F80096">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CA67FE" w:rsidRDefault="00CA67FE" w:rsidP="00654A19">
            <w:pPr>
              <w:spacing w:after="0"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Κώδικας Πολιτικής Δικονομίας</w:t>
            </w:r>
            <w:r w:rsidR="003C02C4">
              <w:rPr>
                <w:rFonts w:ascii="Calibri" w:eastAsia="Times New Roman" w:hAnsi="Calibri" w:cs="Times New Roman"/>
                <w:sz w:val="24"/>
                <w:szCs w:val="24"/>
                <w:lang w:eastAsia="en-GB"/>
              </w:rPr>
              <w:t>.</w:t>
            </w:r>
          </w:p>
        </w:tc>
      </w:tr>
      <w:tr w:rsidR="0023344D" w:rsidRPr="00431891" w:rsidTr="00431891">
        <w:tc>
          <w:tcPr>
            <w:tcW w:w="1526" w:type="dxa"/>
            <w:tcBorders>
              <w:top w:val="single" w:sz="4" w:space="0" w:color="auto"/>
              <w:left w:val="single" w:sz="4" w:space="0" w:color="auto"/>
              <w:bottom w:val="single" w:sz="4" w:space="0" w:color="auto"/>
              <w:right w:val="single" w:sz="4" w:space="0" w:color="auto"/>
            </w:tcBorders>
          </w:tcPr>
          <w:p w:rsidR="0023344D" w:rsidRPr="00CA67FE" w:rsidRDefault="0023344D" w:rsidP="00654A19">
            <w:pPr>
              <w:spacing w:after="0" w:line="360" w:lineRule="auto"/>
              <w:rPr>
                <w:rFonts w:ascii="Calibri" w:eastAsia="Times New Roman" w:hAnsi="Calibri" w:cs="Times New Roman"/>
                <w:sz w:val="24"/>
                <w:szCs w:val="24"/>
                <w:lang w:eastAsia="el-GR"/>
              </w:rPr>
            </w:pPr>
            <w:r w:rsidRPr="00771E16">
              <w:rPr>
                <w:rFonts w:ascii="Calibri" w:eastAsia="Times New Roman" w:hAnsi="Calibri" w:cs="Times New Roman"/>
                <w:sz w:val="24"/>
                <w:szCs w:val="24"/>
                <w:lang w:eastAsia="el-GR"/>
              </w:rPr>
              <w:t>E</w:t>
            </w:r>
            <w:r>
              <w:rPr>
                <w:rFonts w:ascii="Calibri" w:eastAsia="Times New Roman" w:hAnsi="Calibri" w:cs="Times New Roman"/>
                <w:sz w:val="24"/>
                <w:szCs w:val="24"/>
                <w:lang w:eastAsia="el-GR"/>
              </w:rPr>
              <w:t>.</w:t>
            </w:r>
            <w:r w:rsidRPr="00771E16">
              <w:rPr>
                <w:rFonts w:ascii="Calibri" w:eastAsia="Times New Roman" w:hAnsi="Calibri" w:cs="Times New Roman"/>
                <w:sz w:val="24"/>
                <w:szCs w:val="24"/>
                <w:lang w:eastAsia="el-GR"/>
              </w:rPr>
              <w:t>Κ</w:t>
            </w:r>
            <w:r>
              <w:rPr>
                <w:rFonts w:ascii="Calibri" w:eastAsia="Times New Roman" w:hAnsi="Calibri" w:cs="Times New Roman"/>
                <w:sz w:val="24"/>
                <w:szCs w:val="24"/>
                <w:lang w:eastAsia="el-GR"/>
              </w:rPr>
              <w:t>.</w:t>
            </w:r>
          </w:p>
        </w:tc>
        <w:tc>
          <w:tcPr>
            <w:tcW w:w="6996" w:type="dxa"/>
            <w:tcBorders>
              <w:top w:val="single" w:sz="4" w:space="0" w:color="auto"/>
              <w:left w:val="single" w:sz="4" w:space="0" w:color="auto"/>
              <w:bottom w:val="single" w:sz="4" w:space="0" w:color="auto"/>
              <w:right w:val="single" w:sz="4" w:space="0" w:color="auto"/>
            </w:tcBorders>
          </w:tcPr>
          <w:p w:rsidR="0023344D" w:rsidRDefault="0023344D" w:rsidP="00654A19">
            <w:pPr>
              <w:spacing w:after="0" w:line="360" w:lineRule="auto"/>
              <w:rPr>
                <w:rFonts w:ascii="Calibri" w:eastAsia="Times New Roman" w:hAnsi="Calibri" w:cs="Times New Roman"/>
                <w:sz w:val="24"/>
                <w:szCs w:val="24"/>
                <w:lang w:eastAsia="en-GB"/>
              </w:rPr>
            </w:pPr>
            <w:proofErr w:type="spellStart"/>
            <w:r>
              <w:rPr>
                <w:rFonts w:ascii="Calibri" w:eastAsia="Times New Roman" w:hAnsi="Calibri" w:cs="Times New Roman"/>
                <w:sz w:val="24"/>
                <w:szCs w:val="24"/>
                <w:lang w:eastAsia="el-GR"/>
              </w:rPr>
              <w:t>Ευρωπαικών</w:t>
            </w:r>
            <w:proofErr w:type="spellEnd"/>
            <w:r>
              <w:rPr>
                <w:rFonts w:ascii="Calibri" w:eastAsia="Times New Roman" w:hAnsi="Calibri" w:cs="Times New Roman"/>
                <w:sz w:val="24"/>
                <w:szCs w:val="24"/>
                <w:lang w:eastAsia="el-GR"/>
              </w:rPr>
              <w:t xml:space="preserve"> Κοινοτήτων</w:t>
            </w:r>
            <w:r w:rsidR="003C02C4">
              <w:rPr>
                <w:rFonts w:ascii="Calibri" w:eastAsia="Times New Roman" w:hAnsi="Calibri" w:cs="Times New Roman"/>
                <w:sz w:val="24"/>
                <w:szCs w:val="24"/>
                <w:lang w:eastAsia="el-GR"/>
              </w:rPr>
              <w:t>.</w:t>
            </w:r>
          </w:p>
        </w:tc>
      </w:tr>
      <w:tr w:rsidR="00E735EF" w:rsidRPr="00431891" w:rsidTr="00431891">
        <w:tc>
          <w:tcPr>
            <w:tcW w:w="1526" w:type="dxa"/>
            <w:tcBorders>
              <w:top w:val="single" w:sz="4" w:space="0" w:color="auto"/>
              <w:left w:val="single" w:sz="4" w:space="0" w:color="auto"/>
              <w:bottom w:val="single" w:sz="4" w:space="0" w:color="auto"/>
              <w:right w:val="single" w:sz="4" w:space="0" w:color="auto"/>
            </w:tcBorders>
          </w:tcPr>
          <w:p w:rsidR="00E735EF" w:rsidRPr="00E735EF" w:rsidRDefault="00E735EF"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Κ.Β.Σ.</w:t>
            </w:r>
          </w:p>
        </w:tc>
        <w:tc>
          <w:tcPr>
            <w:tcW w:w="6996" w:type="dxa"/>
            <w:tcBorders>
              <w:top w:val="single" w:sz="4" w:space="0" w:color="auto"/>
              <w:left w:val="single" w:sz="4" w:space="0" w:color="auto"/>
              <w:bottom w:val="single" w:sz="4" w:space="0" w:color="auto"/>
              <w:right w:val="single" w:sz="4" w:space="0" w:color="auto"/>
            </w:tcBorders>
          </w:tcPr>
          <w:p w:rsidR="00E735EF" w:rsidRDefault="00E735EF" w:rsidP="00654A19">
            <w:pPr>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Κώδικας Βιβλίων και Στοιχείων</w:t>
            </w:r>
            <w:r w:rsidR="0017128B">
              <w:rPr>
                <w:rFonts w:ascii="Calibri" w:eastAsia="Times New Roman" w:hAnsi="Calibri" w:cs="Times New Roman"/>
                <w:sz w:val="24"/>
                <w:szCs w:val="24"/>
                <w:lang w:eastAsia="el-GR"/>
              </w:rPr>
              <w:t>.</w:t>
            </w:r>
          </w:p>
        </w:tc>
      </w:tr>
    </w:tbl>
    <w:p w:rsidR="00431891" w:rsidRDefault="001945E8" w:rsidP="001945E8">
      <w:pPr>
        <w:tabs>
          <w:tab w:val="left" w:pos="1170"/>
        </w:tabs>
        <w:spacing w:after="0" w:line="360" w:lineRule="auto"/>
        <w:rPr>
          <w:rFonts w:ascii="Calibri" w:eastAsia="Times New Roman" w:hAnsi="Calibri" w:cs="Times New Roman"/>
          <w:sz w:val="24"/>
          <w:szCs w:val="24"/>
          <w:lang w:eastAsia="el-GR"/>
        </w:rPr>
      </w:pPr>
      <w:r>
        <w:rPr>
          <w:rFonts w:ascii="Calibri" w:eastAsia="Times New Roman" w:hAnsi="Calibri" w:cs="Times New Roman"/>
          <w:sz w:val="24"/>
          <w:szCs w:val="24"/>
          <w:lang w:eastAsia="el-GR"/>
        </w:rPr>
        <w:tab/>
      </w:r>
      <w:r w:rsidR="00C2213F">
        <w:rPr>
          <w:rFonts w:ascii="Calibri" w:eastAsia="Times New Roman" w:hAnsi="Calibri" w:cs="Times New Roman"/>
          <w:sz w:val="24"/>
          <w:szCs w:val="24"/>
          <w:lang w:eastAsia="el-GR"/>
        </w:rPr>
        <w:t xml:space="preserve">      </w:t>
      </w: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54A19">
      <w:pPr>
        <w:spacing w:after="0" w:line="360" w:lineRule="auto"/>
        <w:jc w:val="center"/>
        <w:rPr>
          <w:rFonts w:ascii="Calibri" w:eastAsia="Times New Roman" w:hAnsi="Calibri" w:cs="Times New Roman"/>
          <w:b/>
          <w:sz w:val="20"/>
          <w:szCs w:val="20"/>
          <w:lang w:eastAsia="el-GR"/>
        </w:rPr>
      </w:pPr>
    </w:p>
    <w:p w:rsidR="00784AFC" w:rsidRDefault="00784AFC" w:rsidP="006761FE">
      <w:pPr>
        <w:spacing w:after="0" w:line="360" w:lineRule="auto"/>
        <w:rPr>
          <w:rFonts w:ascii="Calibri" w:eastAsia="Times New Roman" w:hAnsi="Calibri" w:cs="Times New Roman"/>
          <w:b/>
          <w:sz w:val="20"/>
          <w:szCs w:val="20"/>
          <w:lang w:eastAsia="el-GR"/>
        </w:rPr>
      </w:pPr>
    </w:p>
    <w:p w:rsidR="00F329CA" w:rsidRDefault="00F329CA" w:rsidP="00654A19">
      <w:pPr>
        <w:spacing w:before="120" w:after="0" w:line="360" w:lineRule="auto"/>
        <w:rPr>
          <w:rFonts w:ascii="Calibri" w:eastAsia="Times New Roman" w:hAnsi="Calibri" w:cs="Times New Roman"/>
          <w:b/>
          <w:sz w:val="32"/>
          <w:szCs w:val="32"/>
          <w:lang w:eastAsia="el-GR"/>
        </w:rPr>
        <w:sectPr w:rsidR="00F329CA" w:rsidSect="00654A19">
          <w:pgSz w:w="11906" w:h="16838" w:code="9"/>
          <w:pgMar w:top="1440" w:right="1800" w:bottom="1440" w:left="1800" w:header="708" w:footer="708" w:gutter="0"/>
          <w:cols w:space="708"/>
          <w:docGrid w:linePitch="360"/>
        </w:sectPr>
      </w:pPr>
    </w:p>
    <w:p w:rsidR="00784AFC" w:rsidRDefault="00784AFC" w:rsidP="00654A19">
      <w:pPr>
        <w:spacing w:before="120" w:after="0" w:line="360" w:lineRule="auto"/>
        <w:rPr>
          <w:rFonts w:ascii="Calibri" w:eastAsia="Times New Roman" w:hAnsi="Calibri" w:cs="Times New Roman"/>
          <w:b/>
          <w:sz w:val="32"/>
          <w:szCs w:val="32"/>
          <w:lang w:eastAsia="el-GR"/>
        </w:rPr>
      </w:pPr>
      <w:r w:rsidRPr="00784AFC">
        <w:rPr>
          <w:rFonts w:ascii="Calibri" w:eastAsia="Times New Roman" w:hAnsi="Calibri" w:cs="Times New Roman"/>
          <w:b/>
          <w:sz w:val="32"/>
          <w:szCs w:val="32"/>
          <w:lang w:eastAsia="el-GR"/>
        </w:rPr>
        <w:lastRenderedPageBreak/>
        <w:t>ΕΙΣΑΓΩΓΗ</w:t>
      </w:r>
    </w:p>
    <w:p w:rsidR="003A39F7" w:rsidRDefault="002702FC" w:rsidP="006552A2">
      <w:pPr>
        <w:spacing w:line="360" w:lineRule="auto"/>
        <w:jc w:val="both"/>
        <w:rPr>
          <w:sz w:val="24"/>
          <w:szCs w:val="24"/>
        </w:rPr>
      </w:pPr>
      <w:r>
        <w:rPr>
          <w:sz w:val="24"/>
          <w:szCs w:val="24"/>
        </w:rPr>
        <w:t xml:space="preserve">Η </w:t>
      </w:r>
      <w:r w:rsidR="006552A2" w:rsidRPr="006552A2">
        <w:rPr>
          <w:sz w:val="24"/>
          <w:szCs w:val="24"/>
        </w:rPr>
        <w:t>"</w:t>
      </w:r>
      <w:r w:rsidR="006552A2">
        <w:rPr>
          <w:sz w:val="24"/>
          <w:szCs w:val="24"/>
          <w:lang w:val="en-GB"/>
        </w:rPr>
        <w:t>A</w:t>
      </w:r>
      <w:proofErr w:type="spellStart"/>
      <w:r w:rsidR="006552A2" w:rsidRPr="006552A2">
        <w:rPr>
          <w:sz w:val="24"/>
          <w:szCs w:val="24"/>
        </w:rPr>
        <w:t>νώνυμη</w:t>
      </w:r>
      <w:proofErr w:type="spellEnd"/>
      <w:r w:rsidR="006552A2" w:rsidRPr="006552A2">
        <w:rPr>
          <w:sz w:val="24"/>
          <w:szCs w:val="24"/>
        </w:rPr>
        <w:t xml:space="preserve"> </w:t>
      </w:r>
      <w:r w:rsidR="006552A2">
        <w:rPr>
          <w:sz w:val="24"/>
          <w:szCs w:val="24"/>
          <w:lang w:val="en-GB"/>
        </w:rPr>
        <w:t>E</w:t>
      </w:r>
      <w:proofErr w:type="spellStart"/>
      <w:r w:rsidR="006552A2">
        <w:rPr>
          <w:sz w:val="24"/>
          <w:szCs w:val="24"/>
        </w:rPr>
        <w:t>ταιρία</w:t>
      </w:r>
      <w:proofErr w:type="spellEnd"/>
      <w:r w:rsidR="006552A2">
        <w:rPr>
          <w:sz w:val="24"/>
          <w:szCs w:val="24"/>
        </w:rPr>
        <w:t>"</w:t>
      </w:r>
      <w:r w:rsidR="003A39F7">
        <w:rPr>
          <w:sz w:val="24"/>
          <w:szCs w:val="24"/>
        </w:rPr>
        <w:t xml:space="preserve"> (Α.Ε) </w:t>
      </w:r>
      <w:proofErr w:type="spellStart"/>
      <w:r w:rsidR="003A39F7">
        <w:rPr>
          <w:sz w:val="24"/>
          <w:szCs w:val="24"/>
        </w:rPr>
        <w:t>αποτελει</w:t>
      </w:r>
      <w:proofErr w:type="spellEnd"/>
      <w:r w:rsidR="003A39F7">
        <w:rPr>
          <w:sz w:val="24"/>
          <w:szCs w:val="24"/>
        </w:rPr>
        <w:t xml:space="preserve"> μια από τις </w:t>
      </w:r>
      <w:r w:rsidR="00C22FA3">
        <w:rPr>
          <w:sz w:val="24"/>
          <w:szCs w:val="24"/>
        </w:rPr>
        <w:t xml:space="preserve"> κυριό</w:t>
      </w:r>
      <w:r w:rsidR="003A39F7">
        <w:rPr>
          <w:sz w:val="24"/>
          <w:szCs w:val="24"/>
        </w:rPr>
        <w:t xml:space="preserve">τερες </w:t>
      </w:r>
      <w:r>
        <w:rPr>
          <w:sz w:val="24"/>
          <w:szCs w:val="24"/>
        </w:rPr>
        <w:t xml:space="preserve"> μορφ</w:t>
      </w:r>
      <w:r w:rsidR="00C06B33">
        <w:rPr>
          <w:sz w:val="24"/>
          <w:szCs w:val="24"/>
        </w:rPr>
        <w:t>έ</w:t>
      </w:r>
      <w:r w:rsidR="003A39F7">
        <w:rPr>
          <w:sz w:val="24"/>
          <w:szCs w:val="24"/>
        </w:rPr>
        <w:t>ς</w:t>
      </w:r>
      <w:r>
        <w:rPr>
          <w:sz w:val="24"/>
          <w:szCs w:val="24"/>
        </w:rPr>
        <w:t xml:space="preserve"> νομικ</w:t>
      </w:r>
      <w:r w:rsidR="00C06B33">
        <w:rPr>
          <w:sz w:val="24"/>
          <w:szCs w:val="24"/>
        </w:rPr>
        <w:t>ού</w:t>
      </w:r>
      <w:r>
        <w:rPr>
          <w:sz w:val="24"/>
          <w:szCs w:val="24"/>
        </w:rPr>
        <w:t xml:space="preserve"> προσώπου</w:t>
      </w:r>
      <w:r w:rsidRPr="006552A2">
        <w:rPr>
          <w:sz w:val="24"/>
          <w:szCs w:val="24"/>
        </w:rPr>
        <w:t xml:space="preserve"> περιορισμένης ευθύνης στο</w:t>
      </w:r>
      <w:r w:rsidR="00CA67FE">
        <w:rPr>
          <w:sz w:val="24"/>
          <w:szCs w:val="24"/>
        </w:rPr>
        <w:t xml:space="preserve"> </w:t>
      </w:r>
      <w:r w:rsidRPr="006552A2">
        <w:rPr>
          <w:sz w:val="24"/>
          <w:szCs w:val="24"/>
        </w:rPr>
        <w:t>ελληνικό νομικό σύστημα</w:t>
      </w:r>
      <w:r w:rsidR="003A39F7">
        <w:rPr>
          <w:sz w:val="24"/>
          <w:szCs w:val="24"/>
        </w:rPr>
        <w:t xml:space="preserve"> , </w:t>
      </w:r>
      <w:proofErr w:type="spellStart"/>
      <w:r w:rsidR="003A39F7">
        <w:rPr>
          <w:sz w:val="24"/>
          <w:szCs w:val="24"/>
        </w:rPr>
        <w:t>μαζι</w:t>
      </w:r>
      <w:proofErr w:type="spellEnd"/>
      <w:r w:rsidR="00CA67FE">
        <w:rPr>
          <w:sz w:val="24"/>
          <w:szCs w:val="24"/>
        </w:rPr>
        <w:t xml:space="preserve"> </w:t>
      </w:r>
      <w:r w:rsidR="003A39F7">
        <w:rPr>
          <w:sz w:val="24"/>
          <w:szCs w:val="24"/>
        </w:rPr>
        <w:t>με τ</w:t>
      </w:r>
      <w:r w:rsidR="006552A2" w:rsidRPr="006552A2">
        <w:rPr>
          <w:sz w:val="24"/>
          <w:szCs w:val="24"/>
        </w:rPr>
        <w:t>η</w:t>
      </w:r>
      <w:r w:rsidR="003A39F7">
        <w:rPr>
          <w:sz w:val="24"/>
          <w:szCs w:val="24"/>
        </w:rPr>
        <w:t>ν</w:t>
      </w:r>
      <w:r w:rsidR="006552A2" w:rsidRPr="006552A2">
        <w:rPr>
          <w:sz w:val="24"/>
          <w:szCs w:val="24"/>
        </w:rPr>
        <w:t xml:space="preserve"> "ε</w:t>
      </w:r>
      <w:r w:rsidR="006552A2">
        <w:rPr>
          <w:sz w:val="24"/>
          <w:szCs w:val="24"/>
        </w:rPr>
        <w:t>ταιρεία περιορισμένης ευθύνης"</w:t>
      </w:r>
      <w:r w:rsidR="003A39F7">
        <w:rPr>
          <w:sz w:val="24"/>
          <w:szCs w:val="24"/>
        </w:rPr>
        <w:t xml:space="preserve"> (Ε.Π.Ε)</w:t>
      </w:r>
      <w:r w:rsidR="00CA67FE">
        <w:rPr>
          <w:sz w:val="24"/>
          <w:szCs w:val="24"/>
        </w:rPr>
        <w:t xml:space="preserve"> , </w:t>
      </w:r>
      <w:r w:rsidR="003A39F7">
        <w:rPr>
          <w:sz w:val="24"/>
          <w:szCs w:val="24"/>
        </w:rPr>
        <w:t>και την</w:t>
      </w:r>
      <w:r w:rsidR="006552A2" w:rsidRPr="006552A2">
        <w:rPr>
          <w:sz w:val="24"/>
          <w:szCs w:val="24"/>
        </w:rPr>
        <w:t xml:space="preserve"> "ιδ</w:t>
      </w:r>
      <w:r w:rsidR="00D67551">
        <w:rPr>
          <w:sz w:val="24"/>
          <w:szCs w:val="24"/>
        </w:rPr>
        <w:t>ιωτική</w:t>
      </w:r>
      <w:r w:rsidR="003A39F7">
        <w:rPr>
          <w:sz w:val="24"/>
          <w:szCs w:val="24"/>
        </w:rPr>
        <w:t xml:space="preserve"> εταιρία</w:t>
      </w:r>
      <w:r w:rsidR="006552A2">
        <w:rPr>
          <w:sz w:val="24"/>
          <w:szCs w:val="24"/>
        </w:rPr>
        <w:t>"</w:t>
      </w:r>
      <w:r w:rsidR="003A39F7">
        <w:rPr>
          <w:sz w:val="24"/>
          <w:szCs w:val="24"/>
        </w:rPr>
        <w:t xml:space="preserve"> (</w:t>
      </w:r>
      <w:r w:rsidR="006552A2">
        <w:rPr>
          <w:sz w:val="24"/>
          <w:szCs w:val="24"/>
        </w:rPr>
        <w:t>"IKE"</w:t>
      </w:r>
      <w:r w:rsidR="003A39F7">
        <w:rPr>
          <w:sz w:val="24"/>
          <w:szCs w:val="24"/>
        </w:rPr>
        <w:t>).</w:t>
      </w:r>
    </w:p>
    <w:p w:rsidR="00750EFA" w:rsidRPr="006552A2" w:rsidRDefault="006552A2" w:rsidP="006552A2">
      <w:pPr>
        <w:spacing w:line="360" w:lineRule="auto"/>
        <w:jc w:val="both"/>
        <w:rPr>
          <w:sz w:val="24"/>
          <w:szCs w:val="24"/>
        </w:rPr>
      </w:pPr>
      <w:r w:rsidRPr="006552A2">
        <w:rPr>
          <w:sz w:val="24"/>
          <w:szCs w:val="24"/>
        </w:rPr>
        <w:t>Η μορφή τ</w:t>
      </w:r>
      <w:r>
        <w:rPr>
          <w:sz w:val="24"/>
          <w:szCs w:val="24"/>
        </w:rPr>
        <w:t>ης</w:t>
      </w:r>
      <w:r w:rsidRPr="006552A2">
        <w:rPr>
          <w:sz w:val="24"/>
          <w:szCs w:val="24"/>
        </w:rPr>
        <w:t xml:space="preserve"> ΑΕ απαιτεί ελάχιστο μετοχικό κεφάλαιο 24.000 ευρώ</w:t>
      </w:r>
      <w:r w:rsidR="003F6BF8">
        <w:rPr>
          <w:sz w:val="24"/>
          <w:szCs w:val="24"/>
        </w:rPr>
        <w:t xml:space="preserve"> το ο</w:t>
      </w:r>
      <w:r w:rsidR="00BA75D9">
        <w:rPr>
          <w:sz w:val="24"/>
          <w:szCs w:val="24"/>
        </w:rPr>
        <w:t>ποίο πρέπει να έχει καλυφθεί ολοσχερώ</w:t>
      </w:r>
      <w:r w:rsidR="003F6BF8">
        <w:rPr>
          <w:sz w:val="24"/>
          <w:szCs w:val="24"/>
        </w:rPr>
        <w:t xml:space="preserve">ς κατά </w:t>
      </w:r>
      <w:r w:rsidR="00BA75D9">
        <w:rPr>
          <w:sz w:val="24"/>
          <w:szCs w:val="24"/>
        </w:rPr>
        <w:t>την ί</w:t>
      </w:r>
      <w:r w:rsidR="003F6BF8">
        <w:rPr>
          <w:sz w:val="24"/>
          <w:szCs w:val="24"/>
        </w:rPr>
        <w:t xml:space="preserve">δρυση της </w:t>
      </w:r>
      <w:r w:rsidR="00BA75D9">
        <w:rPr>
          <w:sz w:val="24"/>
          <w:szCs w:val="24"/>
        </w:rPr>
        <w:t>και να έχει καταβληθεί ολοσχερώ</w:t>
      </w:r>
      <w:r w:rsidR="003F6BF8">
        <w:rPr>
          <w:sz w:val="24"/>
          <w:szCs w:val="24"/>
        </w:rPr>
        <w:t xml:space="preserve">ς </w:t>
      </w:r>
      <w:r w:rsidR="00BA75D9">
        <w:rPr>
          <w:sz w:val="24"/>
          <w:szCs w:val="24"/>
        </w:rPr>
        <w:t>εντό</w:t>
      </w:r>
      <w:r w:rsidR="003F6BF8">
        <w:rPr>
          <w:sz w:val="24"/>
          <w:szCs w:val="24"/>
        </w:rPr>
        <w:t xml:space="preserve">ς </w:t>
      </w:r>
      <w:r w:rsidR="00BA75D9">
        <w:rPr>
          <w:sz w:val="24"/>
          <w:szCs w:val="24"/>
        </w:rPr>
        <w:t>δύο μηνώ</w:t>
      </w:r>
      <w:r w:rsidR="003F6BF8">
        <w:rPr>
          <w:sz w:val="24"/>
          <w:szCs w:val="24"/>
        </w:rPr>
        <w:t xml:space="preserve">ν από </w:t>
      </w:r>
      <w:r w:rsidR="00BA75D9">
        <w:rPr>
          <w:sz w:val="24"/>
          <w:szCs w:val="24"/>
        </w:rPr>
        <w:t>την ί</w:t>
      </w:r>
      <w:r w:rsidR="003F6BF8">
        <w:rPr>
          <w:sz w:val="24"/>
          <w:szCs w:val="24"/>
        </w:rPr>
        <w:t xml:space="preserve">δρυση της </w:t>
      </w:r>
      <w:r w:rsidR="00812548">
        <w:rPr>
          <w:sz w:val="24"/>
          <w:szCs w:val="24"/>
        </w:rPr>
        <w:t xml:space="preserve">, </w:t>
      </w:r>
      <w:r w:rsidR="00BA75D9">
        <w:rPr>
          <w:sz w:val="24"/>
          <w:szCs w:val="24"/>
        </w:rPr>
        <w:t>ενώ</w:t>
      </w:r>
      <w:r w:rsidR="00374382">
        <w:rPr>
          <w:sz w:val="24"/>
          <w:szCs w:val="24"/>
        </w:rPr>
        <w:t xml:space="preserve"> επίσης </w:t>
      </w:r>
      <w:r w:rsidRPr="006552A2">
        <w:rPr>
          <w:sz w:val="24"/>
          <w:szCs w:val="24"/>
        </w:rPr>
        <w:t xml:space="preserve"> απαιτείται </w:t>
      </w:r>
      <w:r w:rsidR="004D372B">
        <w:rPr>
          <w:sz w:val="24"/>
          <w:szCs w:val="24"/>
        </w:rPr>
        <w:t xml:space="preserve">και </w:t>
      </w:r>
      <w:r w:rsidRPr="006552A2">
        <w:rPr>
          <w:sz w:val="24"/>
          <w:szCs w:val="24"/>
        </w:rPr>
        <w:t xml:space="preserve">η σύνταξη συμβολαιογραφικού εγγράφου στο στάδιο της </w:t>
      </w:r>
      <w:r w:rsidR="001D6A4A">
        <w:rPr>
          <w:sz w:val="24"/>
          <w:szCs w:val="24"/>
        </w:rPr>
        <w:t>δημιουργίας</w:t>
      </w:r>
      <w:r w:rsidR="003F6BF8">
        <w:rPr>
          <w:sz w:val="24"/>
          <w:szCs w:val="24"/>
        </w:rPr>
        <w:t xml:space="preserve"> </w:t>
      </w:r>
      <w:r w:rsidR="003516E4">
        <w:rPr>
          <w:sz w:val="24"/>
          <w:szCs w:val="24"/>
        </w:rPr>
        <w:t>της (Ν.3853/2010).</w:t>
      </w:r>
    </w:p>
    <w:p w:rsidR="006552A2" w:rsidRPr="006552A2" w:rsidRDefault="001D6A4A" w:rsidP="006552A2">
      <w:pPr>
        <w:spacing w:line="360" w:lineRule="auto"/>
        <w:jc w:val="both"/>
        <w:rPr>
          <w:sz w:val="24"/>
          <w:szCs w:val="24"/>
        </w:rPr>
      </w:pPr>
      <w:r>
        <w:rPr>
          <w:sz w:val="24"/>
          <w:szCs w:val="24"/>
        </w:rPr>
        <w:t xml:space="preserve">Μια ελληνική AE </w:t>
      </w:r>
      <w:r w:rsidR="006552A2" w:rsidRPr="006552A2">
        <w:rPr>
          <w:sz w:val="24"/>
          <w:szCs w:val="24"/>
        </w:rPr>
        <w:t>μπορεί να έχει έναν ή περισσότερους μετόχους</w:t>
      </w:r>
      <w:r w:rsidR="00CA67FE">
        <w:rPr>
          <w:sz w:val="24"/>
          <w:szCs w:val="24"/>
        </w:rPr>
        <w:t xml:space="preserve"> , </w:t>
      </w:r>
      <w:r w:rsidR="006552A2" w:rsidRPr="006552A2">
        <w:rPr>
          <w:sz w:val="24"/>
          <w:szCs w:val="24"/>
        </w:rPr>
        <w:t>εί</w:t>
      </w:r>
      <w:r>
        <w:rPr>
          <w:sz w:val="24"/>
          <w:szCs w:val="24"/>
        </w:rPr>
        <w:t xml:space="preserve">τε ιδιώτες είτε νομικά πρόσωπα και </w:t>
      </w:r>
      <w:r w:rsidR="006552A2" w:rsidRPr="006552A2">
        <w:rPr>
          <w:sz w:val="24"/>
          <w:szCs w:val="24"/>
        </w:rPr>
        <w:t xml:space="preserve">διαχειρίζεται </w:t>
      </w:r>
      <w:r w:rsidR="006552A2">
        <w:rPr>
          <w:sz w:val="24"/>
          <w:szCs w:val="24"/>
        </w:rPr>
        <w:t xml:space="preserve">από </w:t>
      </w:r>
      <w:r w:rsidR="006552A2" w:rsidRPr="006552A2">
        <w:rPr>
          <w:sz w:val="24"/>
          <w:szCs w:val="24"/>
        </w:rPr>
        <w:t xml:space="preserve">ένα Διοικητικό Συμβούλιο αποτελούμενο από τουλάχιστον </w:t>
      </w:r>
      <w:proofErr w:type="spellStart"/>
      <w:r w:rsidR="006552A2" w:rsidRPr="006552A2">
        <w:rPr>
          <w:sz w:val="24"/>
          <w:szCs w:val="24"/>
        </w:rPr>
        <w:t>τρ</w:t>
      </w:r>
      <w:r>
        <w:rPr>
          <w:sz w:val="24"/>
          <w:szCs w:val="24"/>
        </w:rPr>
        <w:t>ια</w:t>
      </w:r>
      <w:proofErr w:type="spellEnd"/>
      <w:r w:rsidR="00CA67FE">
        <w:rPr>
          <w:sz w:val="24"/>
          <w:szCs w:val="24"/>
        </w:rPr>
        <w:t xml:space="preserve"> ( </w:t>
      </w:r>
      <w:r>
        <w:rPr>
          <w:sz w:val="24"/>
          <w:szCs w:val="24"/>
        </w:rPr>
        <w:t>3</w:t>
      </w:r>
      <w:r w:rsidR="00CA67FE">
        <w:rPr>
          <w:sz w:val="24"/>
          <w:szCs w:val="24"/>
        </w:rPr>
        <w:t xml:space="preserve"> ) </w:t>
      </w:r>
      <w:r>
        <w:rPr>
          <w:sz w:val="24"/>
          <w:szCs w:val="24"/>
        </w:rPr>
        <w:t>μέλη</w:t>
      </w:r>
      <w:r w:rsidR="006552A2" w:rsidRPr="006552A2">
        <w:rPr>
          <w:sz w:val="24"/>
          <w:szCs w:val="24"/>
        </w:rPr>
        <w:t xml:space="preserve">. </w:t>
      </w:r>
      <w:r>
        <w:rPr>
          <w:sz w:val="24"/>
          <w:szCs w:val="24"/>
        </w:rPr>
        <w:t>Τα μέλη του</w:t>
      </w:r>
      <w:r w:rsidR="00F16027">
        <w:rPr>
          <w:sz w:val="24"/>
          <w:szCs w:val="24"/>
        </w:rPr>
        <w:t xml:space="preserve"> Δ.Σ.</w:t>
      </w:r>
      <w:r>
        <w:rPr>
          <w:sz w:val="24"/>
          <w:szCs w:val="24"/>
        </w:rPr>
        <w:t xml:space="preserve"> </w:t>
      </w:r>
      <w:r w:rsidR="006552A2" w:rsidRPr="006552A2">
        <w:rPr>
          <w:sz w:val="24"/>
          <w:szCs w:val="24"/>
        </w:rPr>
        <w:t>της</w:t>
      </w:r>
      <w:r>
        <w:rPr>
          <w:sz w:val="24"/>
          <w:szCs w:val="24"/>
        </w:rPr>
        <w:t xml:space="preserve"> </w:t>
      </w:r>
      <w:r w:rsidR="00F16027">
        <w:rPr>
          <w:sz w:val="24"/>
          <w:szCs w:val="24"/>
        </w:rPr>
        <w:t>Α.Ε.</w:t>
      </w:r>
      <w:r w:rsidR="006552A2" w:rsidRPr="006552A2">
        <w:rPr>
          <w:sz w:val="24"/>
          <w:szCs w:val="24"/>
        </w:rPr>
        <w:t xml:space="preserve"> μπορεί να είναι Έλληνες ή ξένοι πολίτες</w:t>
      </w:r>
      <w:r w:rsidR="00CA67FE">
        <w:rPr>
          <w:sz w:val="24"/>
          <w:szCs w:val="24"/>
        </w:rPr>
        <w:t xml:space="preserve"> , </w:t>
      </w:r>
      <w:r w:rsidR="006552A2" w:rsidRPr="006552A2">
        <w:rPr>
          <w:sz w:val="24"/>
          <w:szCs w:val="24"/>
        </w:rPr>
        <w:t>αλλά όλοι πρέπει να είναι εγγεγραμμένοι στην Ελλάδα</w:t>
      </w:r>
      <w:r w:rsidR="00CA67FE">
        <w:rPr>
          <w:sz w:val="24"/>
          <w:szCs w:val="24"/>
        </w:rPr>
        <w:t xml:space="preserve"> ( </w:t>
      </w:r>
      <w:r w:rsidR="006552A2" w:rsidRPr="006552A2">
        <w:rPr>
          <w:sz w:val="24"/>
          <w:szCs w:val="24"/>
        </w:rPr>
        <w:t xml:space="preserve">δηλ. </w:t>
      </w:r>
      <w:r w:rsidR="006552A2">
        <w:rPr>
          <w:sz w:val="24"/>
          <w:szCs w:val="24"/>
        </w:rPr>
        <w:t>ν</w:t>
      </w:r>
      <w:r w:rsidR="006552A2" w:rsidRPr="006552A2">
        <w:rPr>
          <w:sz w:val="24"/>
          <w:szCs w:val="24"/>
        </w:rPr>
        <w:t xml:space="preserve">α </w:t>
      </w:r>
      <w:r>
        <w:rPr>
          <w:sz w:val="24"/>
          <w:szCs w:val="24"/>
        </w:rPr>
        <w:t xml:space="preserve">έχουν </w:t>
      </w:r>
      <w:r w:rsidR="006552A2" w:rsidRPr="006552A2">
        <w:rPr>
          <w:sz w:val="24"/>
          <w:szCs w:val="24"/>
        </w:rPr>
        <w:t>αριθμό φορολογικού μητρώου "A</w:t>
      </w:r>
      <w:r w:rsidR="006552A2">
        <w:rPr>
          <w:sz w:val="24"/>
          <w:szCs w:val="24"/>
        </w:rPr>
        <w:t>ΦΜ</w:t>
      </w:r>
      <w:r w:rsidR="006552A2" w:rsidRPr="006552A2">
        <w:rPr>
          <w:sz w:val="24"/>
          <w:szCs w:val="24"/>
        </w:rPr>
        <w:t xml:space="preserve">" πριν από το διορισμό τους ως </w:t>
      </w:r>
      <w:r>
        <w:rPr>
          <w:sz w:val="24"/>
          <w:szCs w:val="24"/>
        </w:rPr>
        <w:t>μέλη</w:t>
      </w:r>
      <w:r w:rsidR="00CA67FE">
        <w:rPr>
          <w:sz w:val="24"/>
          <w:szCs w:val="24"/>
        </w:rPr>
        <w:t xml:space="preserve"> ) </w:t>
      </w:r>
      <w:r w:rsidR="006552A2" w:rsidRPr="006552A2">
        <w:rPr>
          <w:sz w:val="24"/>
          <w:szCs w:val="24"/>
        </w:rPr>
        <w:t>. Επιπλέον</w:t>
      </w:r>
      <w:r w:rsidR="00CA67FE">
        <w:rPr>
          <w:sz w:val="24"/>
          <w:szCs w:val="24"/>
        </w:rPr>
        <w:t xml:space="preserve"> , </w:t>
      </w:r>
      <w:r w:rsidR="006552A2" w:rsidRPr="006552A2">
        <w:rPr>
          <w:sz w:val="24"/>
          <w:szCs w:val="24"/>
        </w:rPr>
        <w:t>εάν ο Διευθύνων Σύμβουλος</w:t>
      </w:r>
      <w:r w:rsidR="00CA67FE">
        <w:rPr>
          <w:sz w:val="24"/>
          <w:szCs w:val="24"/>
        </w:rPr>
        <w:t xml:space="preserve"> ( </w:t>
      </w:r>
      <w:r w:rsidR="006552A2" w:rsidRPr="006552A2">
        <w:rPr>
          <w:sz w:val="24"/>
          <w:szCs w:val="24"/>
        </w:rPr>
        <w:t>νόμιμος εκπρόσωπος</w:t>
      </w:r>
      <w:r w:rsidR="00CA67FE">
        <w:rPr>
          <w:sz w:val="24"/>
          <w:szCs w:val="24"/>
        </w:rPr>
        <w:t xml:space="preserve"> ) </w:t>
      </w:r>
      <w:r w:rsidR="006552A2" w:rsidRPr="006552A2">
        <w:rPr>
          <w:sz w:val="24"/>
          <w:szCs w:val="24"/>
        </w:rPr>
        <w:t>της Εταιρείας είναι πολίτης εκτός της ΕΕ</w:t>
      </w:r>
      <w:r w:rsidR="00CA67FE">
        <w:rPr>
          <w:sz w:val="24"/>
          <w:szCs w:val="24"/>
        </w:rPr>
        <w:t xml:space="preserve"> , </w:t>
      </w:r>
      <w:r w:rsidR="006552A2">
        <w:rPr>
          <w:sz w:val="24"/>
          <w:szCs w:val="24"/>
        </w:rPr>
        <w:t>π</w:t>
      </w:r>
      <w:r w:rsidR="00923219">
        <w:rPr>
          <w:sz w:val="24"/>
          <w:szCs w:val="24"/>
        </w:rPr>
        <w:t>ρέπει να έχει άδεια διαμονής</w:t>
      </w:r>
      <w:r w:rsidR="00CA67FE">
        <w:rPr>
          <w:sz w:val="24"/>
          <w:szCs w:val="24"/>
        </w:rPr>
        <w:t xml:space="preserve"> </w:t>
      </w:r>
      <w:r w:rsidR="006552A2">
        <w:rPr>
          <w:sz w:val="24"/>
          <w:szCs w:val="24"/>
        </w:rPr>
        <w:t xml:space="preserve">. </w:t>
      </w:r>
    </w:p>
    <w:p w:rsidR="006552A2" w:rsidRPr="006552A2" w:rsidRDefault="006552A2" w:rsidP="006552A2">
      <w:pPr>
        <w:spacing w:line="360" w:lineRule="auto"/>
        <w:jc w:val="both"/>
        <w:rPr>
          <w:sz w:val="24"/>
          <w:szCs w:val="24"/>
        </w:rPr>
      </w:pPr>
      <w:r w:rsidRPr="006552A2">
        <w:rPr>
          <w:sz w:val="24"/>
          <w:szCs w:val="24"/>
        </w:rPr>
        <w:t>Όσον αφορά τα ζητήματα ευθύνης</w:t>
      </w:r>
      <w:r w:rsidR="00CA67FE">
        <w:rPr>
          <w:sz w:val="24"/>
          <w:szCs w:val="24"/>
        </w:rPr>
        <w:t xml:space="preserve"> , </w:t>
      </w:r>
      <w:r w:rsidRPr="006552A2">
        <w:rPr>
          <w:sz w:val="24"/>
          <w:szCs w:val="24"/>
        </w:rPr>
        <w:t>επισημαίνουμε ότι</w:t>
      </w:r>
      <w:r w:rsidR="00CA67FE">
        <w:rPr>
          <w:sz w:val="24"/>
          <w:szCs w:val="24"/>
        </w:rPr>
        <w:t xml:space="preserve"> , </w:t>
      </w:r>
      <w:r w:rsidRPr="006552A2">
        <w:rPr>
          <w:sz w:val="24"/>
          <w:szCs w:val="24"/>
        </w:rPr>
        <w:t>σύμφωνα με τους γενικούς κανόνες</w:t>
      </w:r>
      <w:r w:rsidR="00CA67FE">
        <w:rPr>
          <w:sz w:val="24"/>
          <w:szCs w:val="24"/>
        </w:rPr>
        <w:t xml:space="preserve"> , </w:t>
      </w:r>
      <w:r w:rsidRPr="006552A2">
        <w:rPr>
          <w:sz w:val="24"/>
          <w:szCs w:val="24"/>
        </w:rPr>
        <w:t>η ίδια η οικονομική οντότητα είναι κατ 'αρχήν υπεύθυνη για όλα τα χρέη και τις υποχρεώσεις της. Οι μέτοχοι δεν έχουν</w:t>
      </w:r>
      <w:r>
        <w:rPr>
          <w:sz w:val="24"/>
          <w:szCs w:val="24"/>
        </w:rPr>
        <w:t xml:space="preserve"> π</w:t>
      </w:r>
      <w:r w:rsidRPr="006552A2">
        <w:rPr>
          <w:sz w:val="24"/>
          <w:szCs w:val="24"/>
        </w:rPr>
        <w:t>ροσωπική ευθύνη</w:t>
      </w:r>
      <w:r w:rsidR="00CA67FE">
        <w:rPr>
          <w:sz w:val="24"/>
          <w:szCs w:val="24"/>
        </w:rPr>
        <w:t xml:space="preserve"> , </w:t>
      </w:r>
      <w:r w:rsidRPr="006552A2">
        <w:rPr>
          <w:sz w:val="24"/>
          <w:szCs w:val="24"/>
        </w:rPr>
        <w:t>εκτός από εξαιρετικές περιπτώσ</w:t>
      </w:r>
      <w:r w:rsidR="006A3AFA">
        <w:rPr>
          <w:sz w:val="24"/>
          <w:szCs w:val="24"/>
        </w:rPr>
        <w:t xml:space="preserve">εις κατάχρησης </w:t>
      </w:r>
      <w:r w:rsidR="006A3AFA" w:rsidRPr="006A3AFA">
        <w:rPr>
          <w:sz w:val="24"/>
          <w:szCs w:val="24"/>
        </w:rPr>
        <w:t>ή αφαίρεση</w:t>
      </w:r>
      <w:r w:rsidR="006A3AFA">
        <w:rPr>
          <w:sz w:val="24"/>
          <w:szCs w:val="24"/>
        </w:rPr>
        <w:t>ς</w:t>
      </w:r>
      <w:r w:rsidR="006A3AFA" w:rsidRPr="006A3AFA">
        <w:rPr>
          <w:sz w:val="24"/>
          <w:szCs w:val="24"/>
        </w:rPr>
        <w:t xml:space="preserve"> του μανδύα του ν</w:t>
      </w:r>
      <w:r w:rsidR="006A3AFA">
        <w:rPr>
          <w:sz w:val="24"/>
          <w:szCs w:val="24"/>
        </w:rPr>
        <w:t xml:space="preserve">ομικού </w:t>
      </w:r>
      <w:r w:rsidR="006A3AFA" w:rsidRPr="006A3AFA">
        <w:rPr>
          <w:sz w:val="24"/>
          <w:szCs w:val="24"/>
        </w:rPr>
        <w:t>π</w:t>
      </w:r>
      <w:r w:rsidR="006A3AFA">
        <w:rPr>
          <w:sz w:val="24"/>
          <w:szCs w:val="24"/>
        </w:rPr>
        <w:t>ροσώπου</w:t>
      </w:r>
      <w:r w:rsidR="00CA67FE">
        <w:rPr>
          <w:sz w:val="24"/>
          <w:szCs w:val="24"/>
        </w:rPr>
        <w:t xml:space="preserve"> ( </w:t>
      </w:r>
      <w:proofErr w:type="spellStart"/>
      <w:r w:rsidR="006A3AFA" w:rsidRPr="006A3AFA">
        <w:rPr>
          <w:sz w:val="24"/>
          <w:szCs w:val="24"/>
        </w:rPr>
        <w:t>lifting</w:t>
      </w:r>
      <w:proofErr w:type="spellEnd"/>
      <w:r w:rsidR="006A3AFA" w:rsidRPr="006A3AFA">
        <w:rPr>
          <w:sz w:val="24"/>
          <w:szCs w:val="24"/>
        </w:rPr>
        <w:t xml:space="preserve"> </w:t>
      </w:r>
      <w:proofErr w:type="spellStart"/>
      <w:r w:rsidR="006A3AFA" w:rsidRPr="006A3AFA">
        <w:rPr>
          <w:sz w:val="24"/>
          <w:szCs w:val="24"/>
        </w:rPr>
        <w:t>the</w:t>
      </w:r>
      <w:proofErr w:type="spellEnd"/>
      <w:r w:rsidR="006A3AFA" w:rsidRPr="006A3AFA">
        <w:rPr>
          <w:sz w:val="24"/>
          <w:szCs w:val="24"/>
        </w:rPr>
        <w:t xml:space="preserve"> </w:t>
      </w:r>
      <w:proofErr w:type="spellStart"/>
      <w:r w:rsidR="006A3AFA" w:rsidRPr="006A3AFA">
        <w:rPr>
          <w:sz w:val="24"/>
          <w:szCs w:val="24"/>
        </w:rPr>
        <w:t>corporate</w:t>
      </w:r>
      <w:proofErr w:type="spellEnd"/>
      <w:r w:rsidR="006A3AFA" w:rsidRPr="006A3AFA">
        <w:rPr>
          <w:sz w:val="24"/>
          <w:szCs w:val="24"/>
        </w:rPr>
        <w:t xml:space="preserve"> </w:t>
      </w:r>
      <w:proofErr w:type="spellStart"/>
      <w:r w:rsidR="006A3AFA" w:rsidRPr="006A3AFA">
        <w:rPr>
          <w:sz w:val="24"/>
          <w:szCs w:val="24"/>
        </w:rPr>
        <w:t>veil</w:t>
      </w:r>
      <w:proofErr w:type="spellEnd"/>
      <w:r w:rsidR="00CA67FE">
        <w:rPr>
          <w:sz w:val="24"/>
          <w:szCs w:val="24"/>
        </w:rPr>
        <w:t xml:space="preserve"> )</w:t>
      </w:r>
      <w:r w:rsidR="00241430">
        <w:rPr>
          <w:sz w:val="24"/>
          <w:szCs w:val="24"/>
        </w:rPr>
        <w:t xml:space="preserve"> </w:t>
      </w:r>
      <w:r w:rsidR="003C450F">
        <w:rPr>
          <w:sz w:val="24"/>
          <w:szCs w:val="24"/>
        </w:rPr>
        <w:t>,</w:t>
      </w:r>
      <w:r w:rsidR="00CA67FE">
        <w:rPr>
          <w:sz w:val="24"/>
          <w:szCs w:val="24"/>
        </w:rPr>
        <w:t xml:space="preserve"> </w:t>
      </w:r>
      <w:r w:rsidRPr="006552A2">
        <w:rPr>
          <w:sz w:val="24"/>
          <w:szCs w:val="24"/>
        </w:rPr>
        <w:t xml:space="preserve">θεωρητικό σενάριο και </w:t>
      </w:r>
      <w:r w:rsidR="006A3AFA">
        <w:rPr>
          <w:sz w:val="24"/>
          <w:szCs w:val="24"/>
        </w:rPr>
        <w:t>με</w:t>
      </w:r>
      <w:r w:rsidRPr="006552A2">
        <w:rPr>
          <w:sz w:val="24"/>
          <w:szCs w:val="24"/>
        </w:rPr>
        <w:t xml:space="preserve"> σπάνια εφαρμογή</w:t>
      </w:r>
      <w:r w:rsidR="003C450F">
        <w:rPr>
          <w:sz w:val="24"/>
          <w:szCs w:val="24"/>
        </w:rPr>
        <w:t>.</w:t>
      </w:r>
      <w:r w:rsidR="00CA67FE">
        <w:rPr>
          <w:sz w:val="24"/>
          <w:szCs w:val="24"/>
        </w:rPr>
        <w:t xml:space="preserve"> </w:t>
      </w:r>
      <w:r w:rsidRPr="006552A2">
        <w:rPr>
          <w:sz w:val="24"/>
          <w:szCs w:val="24"/>
        </w:rPr>
        <w:t xml:space="preserve"> Ωστόσο</w:t>
      </w:r>
      <w:r w:rsidR="00CA67FE">
        <w:rPr>
          <w:sz w:val="24"/>
          <w:szCs w:val="24"/>
        </w:rPr>
        <w:t xml:space="preserve"> , </w:t>
      </w:r>
      <w:r w:rsidRPr="006552A2">
        <w:rPr>
          <w:sz w:val="24"/>
          <w:szCs w:val="24"/>
        </w:rPr>
        <w:t xml:space="preserve">πρέπει να σημειώσουμε ότι υπήρξε μια πρόσφατη αποδυνάμωση σε σχέση με την παραπάνω αρχή: το άρθρο 31 παρ. 2 του Ν. 4321/2015 ορίζει ότι οι μέτοχοι που συμμετέχουν με ποσοστό μεγαλύτερο του 10% στο μετοχικό κεφάλαιο μη εισηγμένων ΑΕ ή ΕΠΕ που έχουν εκκαθαριστεί και έχουν ανεξόφλητα χρέη προς τα Ταμεία Κοινωνικών Ασφαλίσεων ευθύνονται για τα εν λόγω χρέη αλληλεγγύως και εις </w:t>
      </w:r>
      <w:proofErr w:type="spellStart"/>
      <w:r w:rsidRPr="006552A2">
        <w:rPr>
          <w:sz w:val="24"/>
          <w:szCs w:val="24"/>
        </w:rPr>
        <w:t>ολόκληρον</w:t>
      </w:r>
      <w:proofErr w:type="spellEnd"/>
      <w:r w:rsidRPr="006552A2">
        <w:rPr>
          <w:sz w:val="24"/>
          <w:szCs w:val="24"/>
        </w:rPr>
        <w:t xml:space="preserve"> </w:t>
      </w:r>
      <w:r w:rsidR="006A3AFA">
        <w:rPr>
          <w:sz w:val="24"/>
          <w:szCs w:val="24"/>
        </w:rPr>
        <w:t>μαζί με την υπό ε</w:t>
      </w:r>
      <w:r w:rsidRPr="006552A2">
        <w:rPr>
          <w:sz w:val="24"/>
          <w:szCs w:val="24"/>
        </w:rPr>
        <w:t xml:space="preserve">κκαθάριση οντότητα. </w:t>
      </w:r>
      <w:r w:rsidR="001D6A4A">
        <w:rPr>
          <w:sz w:val="24"/>
          <w:szCs w:val="24"/>
        </w:rPr>
        <w:t>Τα μέλη του</w:t>
      </w:r>
      <w:r w:rsidR="00F16027">
        <w:rPr>
          <w:sz w:val="24"/>
          <w:szCs w:val="24"/>
        </w:rPr>
        <w:t xml:space="preserve"> Δ.Σ.</w:t>
      </w:r>
      <w:r w:rsidRPr="006552A2">
        <w:rPr>
          <w:sz w:val="24"/>
          <w:szCs w:val="24"/>
        </w:rPr>
        <w:t xml:space="preserve"> και οι διαχειριστές ευθύνονται έναντι της εταιρείας για πράξεις και παραλείψεις</w:t>
      </w:r>
      <w:r w:rsidR="00CA67FE">
        <w:rPr>
          <w:sz w:val="24"/>
          <w:szCs w:val="24"/>
        </w:rPr>
        <w:t xml:space="preserve"> , </w:t>
      </w:r>
      <w:r w:rsidRPr="006552A2">
        <w:rPr>
          <w:sz w:val="24"/>
          <w:szCs w:val="24"/>
        </w:rPr>
        <w:t xml:space="preserve">αλλά όχι </w:t>
      </w:r>
      <w:r w:rsidR="006A3AFA">
        <w:rPr>
          <w:sz w:val="24"/>
          <w:szCs w:val="24"/>
        </w:rPr>
        <w:t>κ</w:t>
      </w:r>
      <w:r w:rsidRPr="006552A2">
        <w:rPr>
          <w:sz w:val="24"/>
          <w:szCs w:val="24"/>
        </w:rPr>
        <w:t>ατ 'αρχήν</w:t>
      </w:r>
      <w:r w:rsidR="00CA67FE">
        <w:rPr>
          <w:sz w:val="24"/>
          <w:szCs w:val="24"/>
        </w:rPr>
        <w:t xml:space="preserve"> , </w:t>
      </w:r>
      <w:r w:rsidRPr="006552A2">
        <w:rPr>
          <w:sz w:val="24"/>
          <w:szCs w:val="24"/>
        </w:rPr>
        <w:t>έναντι τρίτων</w:t>
      </w:r>
      <w:r w:rsidR="00CA67FE">
        <w:rPr>
          <w:sz w:val="24"/>
          <w:szCs w:val="24"/>
        </w:rPr>
        <w:t xml:space="preserve"> ( </w:t>
      </w:r>
      <w:r w:rsidRPr="006552A2">
        <w:rPr>
          <w:sz w:val="24"/>
          <w:szCs w:val="24"/>
        </w:rPr>
        <w:t>εκτός εάν</w:t>
      </w:r>
      <w:r w:rsidR="00DF7507">
        <w:rPr>
          <w:sz w:val="24"/>
          <w:szCs w:val="24"/>
        </w:rPr>
        <w:t xml:space="preserve"> </w:t>
      </w:r>
      <w:proofErr w:type="spellStart"/>
      <w:r w:rsidR="00DF7507">
        <w:rPr>
          <w:sz w:val="24"/>
          <w:szCs w:val="24"/>
        </w:rPr>
        <w:t>προκειται</w:t>
      </w:r>
      <w:proofErr w:type="spellEnd"/>
      <w:r w:rsidR="00CA67FE">
        <w:rPr>
          <w:sz w:val="24"/>
          <w:szCs w:val="24"/>
        </w:rPr>
        <w:t xml:space="preserve"> </w:t>
      </w:r>
      <w:r w:rsidRPr="006552A2">
        <w:rPr>
          <w:sz w:val="24"/>
          <w:szCs w:val="24"/>
        </w:rPr>
        <w:t>π.χ.</w:t>
      </w:r>
      <w:r w:rsidR="00CA67FE">
        <w:rPr>
          <w:sz w:val="24"/>
          <w:szCs w:val="24"/>
        </w:rPr>
        <w:t xml:space="preserve"> , </w:t>
      </w:r>
      <w:r w:rsidR="00DF7507">
        <w:rPr>
          <w:sz w:val="24"/>
          <w:szCs w:val="24"/>
        </w:rPr>
        <w:t>για</w:t>
      </w:r>
      <w:r w:rsidRPr="006552A2">
        <w:rPr>
          <w:sz w:val="24"/>
          <w:szCs w:val="24"/>
        </w:rPr>
        <w:t xml:space="preserve"> περίπτωση αδικοπραξίας</w:t>
      </w:r>
      <w:r w:rsidR="00CA67FE">
        <w:rPr>
          <w:sz w:val="24"/>
          <w:szCs w:val="24"/>
        </w:rPr>
        <w:t xml:space="preserve"> ) </w:t>
      </w:r>
      <w:r w:rsidRPr="006552A2">
        <w:rPr>
          <w:sz w:val="24"/>
          <w:szCs w:val="24"/>
        </w:rPr>
        <w:t>. Ωστόσο</w:t>
      </w:r>
      <w:r w:rsidR="00CA67FE">
        <w:rPr>
          <w:sz w:val="24"/>
          <w:szCs w:val="24"/>
        </w:rPr>
        <w:t xml:space="preserve"> , </w:t>
      </w:r>
      <w:r w:rsidRPr="006552A2">
        <w:rPr>
          <w:sz w:val="24"/>
          <w:szCs w:val="24"/>
        </w:rPr>
        <w:t xml:space="preserve">ο νόμιμος εκπρόσωπος </w:t>
      </w:r>
      <w:r w:rsidR="006A3AFA">
        <w:rPr>
          <w:sz w:val="24"/>
          <w:szCs w:val="24"/>
        </w:rPr>
        <w:t>μιας</w:t>
      </w:r>
      <w:r w:rsidRPr="006552A2">
        <w:rPr>
          <w:sz w:val="24"/>
          <w:szCs w:val="24"/>
        </w:rPr>
        <w:t xml:space="preserve"> </w:t>
      </w:r>
      <w:r w:rsidR="00F16027">
        <w:rPr>
          <w:sz w:val="24"/>
          <w:szCs w:val="24"/>
        </w:rPr>
        <w:t>Α.Ε.</w:t>
      </w:r>
      <w:r w:rsidRPr="006552A2">
        <w:rPr>
          <w:sz w:val="24"/>
          <w:szCs w:val="24"/>
        </w:rPr>
        <w:t xml:space="preserve"> φέρ</w:t>
      </w:r>
      <w:r w:rsidR="001D6A4A">
        <w:rPr>
          <w:sz w:val="24"/>
          <w:szCs w:val="24"/>
        </w:rPr>
        <w:t>ει</w:t>
      </w:r>
      <w:r w:rsidRPr="006552A2">
        <w:rPr>
          <w:sz w:val="24"/>
          <w:szCs w:val="24"/>
        </w:rPr>
        <w:t xml:space="preserve"> </w:t>
      </w:r>
      <w:r w:rsidRPr="006552A2">
        <w:rPr>
          <w:sz w:val="24"/>
          <w:szCs w:val="24"/>
        </w:rPr>
        <w:lastRenderedPageBreak/>
        <w:t>προσωπική ευθύνη για τα χρέη της εταιρείας έναντι του Ελληνικού Δημοσίου</w:t>
      </w:r>
      <w:r w:rsidR="00A54C69">
        <w:rPr>
          <w:sz w:val="24"/>
          <w:szCs w:val="24"/>
        </w:rPr>
        <w:t xml:space="preserve"> </w:t>
      </w:r>
      <w:r w:rsidR="00CA67FE">
        <w:rPr>
          <w:sz w:val="24"/>
          <w:szCs w:val="24"/>
        </w:rPr>
        <w:t xml:space="preserve"> </w:t>
      </w:r>
      <w:r w:rsidRPr="006552A2">
        <w:rPr>
          <w:sz w:val="24"/>
          <w:szCs w:val="24"/>
        </w:rPr>
        <w:t>κυρίως</w:t>
      </w:r>
      <w:r w:rsidR="00A54C69">
        <w:rPr>
          <w:sz w:val="24"/>
          <w:szCs w:val="24"/>
        </w:rPr>
        <w:t xml:space="preserve"> για</w:t>
      </w:r>
      <w:r w:rsidRPr="006552A2">
        <w:rPr>
          <w:sz w:val="24"/>
          <w:szCs w:val="24"/>
        </w:rPr>
        <w:t xml:space="preserve"> φόρ</w:t>
      </w:r>
      <w:r w:rsidR="001D6A4A">
        <w:rPr>
          <w:sz w:val="24"/>
          <w:szCs w:val="24"/>
        </w:rPr>
        <w:t>ους</w:t>
      </w:r>
      <w:r w:rsidR="008A4DFF">
        <w:rPr>
          <w:sz w:val="24"/>
          <w:szCs w:val="24"/>
        </w:rPr>
        <w:t xml:space="preserve"> και ασφαλιστικές εισφορές </w:t>
      </w:r>
      <w:r w:rsidRPr="006552A2">
        <w:rPr>
          <w:sz w:val="24"/>
          <w:szCs w:val="24"/>
        </w:rPr>
        <w:t>. Η ευθύνη αυτή είναι τόσο διοικητική</w:t>
      </w:r>
      <w:r w:rsidR="00CA67FE">
        <w:rPr>
          <w:sz w:val="24"/>
          <w:szCs w:val="24"/>
        </w:rPr>
        <w:t xml:space="preserve"> ( </w:t>
      </w:r>
      <w:r w:rsidRPr="006552A2">
        <w:rPr>
          <w:sz w:val="24"/>
          <w:szCs w:val="24"/>
        </w:rPr>
        <w:t>π.χ. οι αρχές μπορούν να υπολογίζουν τους φόρους</w:t>
      </w:r>
      <w:r w:rsidR="00CA67FE">
        <w:rPr>
          <w:sz w:val="24"/>
          <w:szCs w:val="24"/>
        </w:rPr>
        <w:t xml:space="preserve"> , </w:t>
      </w:r>
      <w:r w:rsidRPr="006552A2">
        <w:rPr>
          <w:sz w:val="24"/>
          <w:szCs w:val="24"/>
        </w:rPr>
        <w:t xml:space="preserve">τα πρόστιμα κλπ. </w:t>
      </w:r>
      <w:r w:rsidR="006A3AFA">
        <w:rPr>
          <w:sz w:val="24"/>
          <w:szCs w:val="24"/>
        </w:rPr>
        <w:t>σ</w:t>
      </w:r>
      <w:r w:rsidRPr="006552A2">
        <w:rPr>
          <w:sz w:val="24"/>
          <w:szCs w:val="24"/>
        </w:rPr>
        <w:t xml:space="preserve">το όνομα του νόμιμου εκπροσώπου και να </w:t>
      </w:r>
      <w:r w:rsidR="006A3AFA">
        <w:rPr>
          <w:sz w:val="24"/>
          <w:szCs w:val="24"/>
        </w:rPr>
        <w:t>έχουν αξιώσεις και διεκδικήσεις έναντι</w:t>
      </w:r>
      <w:r w:rsidRPr="006552A2">
        <w:rPr>
          <w:sz w:val="24"/>
          <w:szCs w:val="24"/>
        </w:rPr>
        <w:t xml:space="preserve"> τ</w:t>
      </w:r>
      <w:r w:rsidR="006A3AFA">
        <w:rPr>
          <w:sz w:val="24"/>
          <w:szCs w:val="24"/>
        </w:rPr>
        <w:t>ων</w:t>
      </w:r>
      <w:r w:rsidRPr="006552A2">
        <w:rPr>
          <w:sz w:val="24"/>
          <w:szCs w:val="24"/>
        </w:rPr>
        <w:t xml:space="preserve"> προσωπικ</w:t>
      </w:r>
      <w:r w:rsidR="006A3AFA">
        <w:rPr>
          <w:sz w:val="24"/>
          <w:szCs w:val="24"/>
        </w:rPr>
        <w:t>ών</w:t>
      </w:r>
      <w:r w:rsidRPr="006552A2">
        <w:rPr>
          <w:sz w:val="24"/>
          <w:szCs w:val="24"/>
        </w:rPr>
        <w:t xml:space="preserve"> περιουσιακ</w:t>
      </w:r>
      <w:r w:rsidR="006A3AFA">
        <w:rPr>
          <w:sz w:val="24"/>
          <w:szCs w:val="24"/>
        </w:rPr>
        <w:t xml:space="preserve">ών του </w:t>
      </w:r>
      <w:r w:rsidRPr="006552A2">
        <w:rPr>
          <w:sz w:val="24"/>
          <w:szCs w:val="24"/>
        </w:rPr>
        <w:t>στοιχεί</w:t>
      </w:r>
      <w:r w:rsidR="006A3AFA">
        <w:rPr>
          <w:sz w:val="24"/>
          <w:szCs w:val="24"/>
        </w:rPr>
        <w:t>ων</w:t>
      </w:r>
      <w:r w:rsidRPr="006552A2">
        <w:rPr>
          <w:sz w:val="24"/>
          <w:szCs w:val="24"/>
        </w:rPr>
        <w:t xml:space="preserve"> αν τα οφειλόμενα ποσά δεν καταβάλλονται</w:t>
      </w:r>
      <w:r w:rsidR="00CA67FE">
        <w:rPr>
          <w:sz w:val="24"/>
          <w:szCs w:val="24"/>
        </w:rPr>
        <w:t xml:space="preserve"> ) </w:t>
      </w:r>
      <w:r w:rsidR="006A3AFA">
        <w:rPr>
          <w:sz w:val="24"/>
          <w:szCs w:val="24"/>
        </w:rPr>
        <w:t xml:space="preserve">όσο </w:t>
      </w:r>
      <w:r w:rsidRPr="006552A2">
        <w:rPr>
          <w:sz w:val="24"/>
          <w:szCs w:val="24"/>
        </w:rPr>
        <w:t>και ποινικ</w:t>
      </w:r>
      <w:r w:rsidR="006A3AFA">
        <w:rPr>
          <w:sz w:val="24"/>
          <w:szCs w:val="24"/>
        </w:rPr>
        <w:t>ή</w:t>
      </w:r>
      <w:r w:rsidR="00610442">
        <w:rPr>
          <w:sz w:val="24"/>
          <w:szCs w:val="24"/>
        </w:rPr>
        <w:t xml:space="preserve">. </w:t>
      </w:r>
    </w:p>
    <w:p w:rsidR="00DA60E8" w:rsidRDefault="001D6A4A" w:rsidP="00C54546">
      <w:pPr>
        <w:spacing w:line="360" w:lineRule="auto"/>
        <w:jc w:val="both"/>
        <w:rPr>
          <w:sz w:val="24"/>
          <w:szCs w:val="24"/>
        </w:rPr>
      </w:pPr>
      <w:r>
        <w:rPr>
          <w:sz w:val="24"/>
          <w:szCs w:val="24"/>
        </w:rPr>
        <w:t>Σ</w:t>
      </w:r>
      <w:r w:rsidRPr="00DA60E8">
        <w:rPr>
          <w:sz w:val="24"/>
          <w:szCs w:val="24"/>
        </w:rPr>
        <w:t xml:space="preserve">την Ελλάδα </w:t>
      </w:r>
      <w:r>
        <w:rPr>
          <w:sz w:val="24"/>
          <w:szCs w:val="24"/>
        </w:rPr>
        <w:t>η</w:t>
      </w:r>
      <w:r w:rsidR="00DA60E8" w:rsidRPr="00DA60E8">
        <w:rPr>
          <w:sz w:val="24"/>
          <w:szCs w:val="24"/>
        </w:rPr>
        <w:t xml:space="preserve"> </w:t>
      </w:r>
      <w:r w:rsidR="00F16027">
        <w:rPr>
          <w:sz w:val="24"/>
          <w:szCs w:val="24"/>
        </w:rPr>
        <w:t>Α.Ε.</w:t>
      </w:r>
      <w:r w:rsidR="0025222D">
        <w:rPr>
          <w:sz w:val="24"/>
          <w:szCs w:val="24"/>
        </w:rPr>
        <w:t xml:space="preserve"> είναι ο </w:t>
      </w:r>
      <w:r w:rsidR="0045198B">
        <w:rPr>
          <w:sz w:val="24"/>
          <w:szCs w:val="24"/>
        </w:rPr>
        <w:t>βασικό</w:t>
      </w:r>
      <w:r w:rsidR="0025222D">
        <w:rPr>
          <w:sz w:val="24"/>
          <w:szCs w:val="24"/>
        </w:rPr>
        <w:t xml:space="preserve">ς </w:t>
      </w:r>
      <w:r w:rsidR="00DA60E8" w:rsidRPr="00DA60E8">
        <w:rPr>
          <w:sz w:val="24"/>
          <w:szCs w:val="24"/>
        </w:rPr>
        <w:t xml:space="preserve"> εταιρικός τύπος που χρησιμοποιείται ως </w:t>
      </w:r>
      <w:r>
        <w:rPr>
          <w:sz w:val="24"/>
          <w:szCs w:val="24"/>
        </w:rPr>
        <w:t xml:space="preserve">κύριο μέσο </w:t>
      </w:r>
      <w:r w:rsidR="00DA60E8" w:rsidRPr="00DA60E8">
        <w:rPr>
          <w:sz w:val="24"/>
          <w:szCs w:val="24"/>
        </w:rPr>
        <w:t>επενδύσε</w:t>
      </w:r>
      <w:r>
        <w:rPr>
          <w:sz w:val="24"/>
          <w:szCs w:val="24"/>
        </w:rPr>
        <w:t>ων</w:t>
      </w:r>
      <w:r w:rsidR="00FF2359">
        <w:rPr>
          <w:sz w:val="24"/>
          <w:szCs w:val="24"/>
        </w:rPr>
        <w:t xml:space="preserve">. Τα μεγαλύτερα </w:t>
      </w:r>
      <w:r w:rsidR="00DA60E8" w:rsidRPr="00DA60E8">
        <w:rPr>
          <w:sz w:val="24"/>
          <w:szCs w:val="24"/>
        </w:rPr>
        <w:t xml:space="preserve"> πλεονεκτήματά του είναι τα ακόλουθα: </w:t>
      </w:r>
    </w:p>
    <w:p w:rsidR="00DA60E8" w:rsidRDefault="00CA67FE" w:rsidP="00C54546">
      <w:pPr>
        <w:spacing w:line="360" w:lineRule="auto"/>
        <w:jc w:val="both"/>
        <w:rPr>
          <w:sz w:val="24"/>
          <w:szCs w:val="24"/>
        </w:rPr>
      </w:pPr>
      <w:r>
        <w:rPr>
          <w:sz w:val="24"/>
          <w:szCs w:val="24"/>
        </w:rPr>
        <w:t xml:space="preserve"> ( </w:t>
      </w:r>
      <w:r w:rsidR="00DA60E8" w:rsidRPr="00DA60E8">
        <w:rPr>
          <w:sz w:val="24"/>
          <w:szCs w:val="24"/>
        </w:rPr>
        <w:t>α</w:t>
      </w:r>
      <w:r>
        <w:rPr>
          <w:sz w:val="24"/>
          <w:szCs w:val="24"/>
        </w:rPr>
        <w:t xml:space="preserve"> ) </w:t>
      </w:r>
      <w:r w:rsidR="00DA60E8" w:rsidRPr="00DA60E8">
        <w:rPr>
          <w:sz w:val="24"/>
          <w:szCs w:val="24"/>
        </w:rPr>
        <w:t>Αντίθετα με τις προσωπικές εταιρείες</w:t>
      </w:r>
      <w:r>
        <w:rPr>
          <w:sz w:val="24"/>
          <w:szCs w:val="24"/>
        </w:rPr>
        <w:t xml:space="preserve"> , </w:t>
      </w:r>
      <w:r w:rsidR="00DA60E8" w:rsidRPr="00DA60E8">
        <w:rPr>
          <w:sz w:val="24"/>
          <w:szCs w:val="24"/>
        </w:rPr>
        <w:t>τα περιουσιακά στοιχεία της A</w:t>
      </w:r>
      <w:r w:rsidR="001D6A4A">
        <w:rPr>
          <w:sz w:val="24"/>
          <w:szCs w:val="24"/>
        </w:rPr>
        <w:t>.</w:t>
      </w:r>
      <w:r w:rsidR="00DA60E8" w:rsidRPr="00DA60E8">
        <w:rPr>
          <w:sz w:val="24"/>
          <w:szCs w:val="24"/>
        </w:rPr>
        <w:t>E</w:t>
      </w:r>
      <w:r w:rsidR="001D6A4A">
        <w:rPr>
          <w:sz w:val="24"/>
          <w:szCs w:val="24"/>
        </w:rPr>
        <w:t>.</w:t>
      </w:r>
      <w:r w:rsidR="00DA60E8" w:rsidRPr="00DA60E8">
        <w:rPr>
          <w:sz w:val="24"/>
          <w:szCs w:val="24"/>
        </w:rPr>
        <w:t xml:space="preserve"> διαχωρίζονται σαφώς από τα περιουσιακά στοιχεία των μετόχων και ως εκ τούτου η εταιρεία είναι </w:t>
      </w:r>
      <w:r w:rsidR="00DA60E8">
        <w:rPr>
          <w:sz w:val="24"/>
          <w:szCs w:val="24"/>
        </w:rPr>
        <w:t xml:space="preserve">η </w:t>
      </w:r>
      <w:r w:rsidR="00DA60E8" w:rsidRPr="00DA60E8">
        <w:rPr>
          <w:sz w:val="24"/>
          <w:szCs w:val="24"/>
        </w:rPr>
        <w:t xml:space="preserve">μόνη υπεύθυνη για τα χρέη και τις υποχρεώσεις της με δικά της περιουσιακά στοιχεία και όχι με τα περιουσιακά στοιχεία </w:t>
      </w:r>
      <w:r w:rsidR="00DA60E8">
        <w:rPr>
          <w:sz w:val="24"/>
          <w:szCs w:val="24"/>
        </w:rPr>
        <w:t>τ</w:t>
      </w:r>
      <w:r w:rsidR="00DA60E8" w:rsidRPr="00DA60E8">
        <w:rPr>
          <w:sz w:val="24"/>
          <w:szCs w:val="24"/>
        </w:rPr>
        <w:t xml:space="preserve">ων μετόχων · </w:t>
      </w:r>
    </w:p>
    <w:p w:rsidR="006552A2" w:rsidRDefault="00DA60E8" w:rsidP="00C54546">
      <w:pPr>
        <w:spacing w:line="360" w:lineRule="auto"/>
        <w:jc w:val="both"/>
        <w:rPr>
          <w:sz w:val="24"/>
          <w:szCs w:val="24"/>
        </w:rPr>
      </w:pPr>
      <w:r w:rsidRPr="00DA60E8">
        <w:rPr>
          <w:sz w:val="24"/>
          <w:szCs w:val="24"/>
        </w:rPr>
        <w:t>β</w:t>
      </w:r>
      <w:r w:rsidR="00CA67FE">
        <w:rPr>
          <w:sz w:val="24"/>
          <w:szCs w:val="24"/>
        </w:rPr>
        <w:t xml:space="preserve"> ) </w:t>
      </w:r>
      <w:r w:rsidRPr="00DA60E8">
        <w:rPr>
          <w:sz w:val="24"/>
          <w:szCs w:val="24"/>
        </w:rPr>
        <w:t>Η διαχείριση τ</w:t>
      </w:r>
      <w:r>
        <w:rPr>
          <w:sz w:val="24"/>
          <w:szCs w:val="24"/>
        </w:rPr>
        <w:t>ης</w:t>
      </w:r>
      <w:r w:rsidRPr="00DA60E8">
        <w:rPr>
          <w:sz w:val="24"/>
          <w:szCs w:val="24"/>
        </w:rPr>
        <w:t xml:space="preserve"> </w:t>
      </w:r>
      <w:r w:rsidR="00F16027">
        <w:rPr>
          <w:sz w:val="24"/>
          <w:szCs w:val="24"/>
        </w:rPr>
        <w:t>Α.Ε.</w:t>
      </w:r>
      <w:r w:rsidRPr="00DA60E8">
        <w:rPr>
          <w:sz w:val="24"/>
          <w:szCs w:val="24"/>
        </w:rPr>
        <w:t xml:space="preserve"> από το Διοικητικό Συμβούλιο και οι κανόνες λειτουργίας </w:t>
      </w:r>
      <w:r w:rsidR="001D6A4A">
        <w:rPr>
          <w:sz w:val="24"/>
          <w:szCs w:val="24"/>
        </w:rPr>
        <w:t>του</w:t>
      </w:r>
      <w:r w:rsidRPr="00DA60E8">
        <w:rPr>
          <w:sz w:val="24"/>
          <w:szCs w:val="24"/>
        </w:rPr>
        <w:t xml:space="preserve"> αποτελούν καλύτερο νομικό περιβάλλον από άποψη</w:t>
      </w:r>
      <w:r w:rsidR="00354B21">
        <w:rPr>
          <w:sz w:val="24"/>
          <w:szCs w:val="24"/>
        </w:rPr>
        <w:t xml:space="preserve"> </w:t>
      </w:r>
      <w:r w:rsidRPr="00DA60E8">
        <w:rPr>
          <w:sz w:val="24"/>
          <w:szCs w:val="24"/>
        </w:rPr>
        <w:t>εταιρικής διακυβέρνησης.</w:t>
      </w:r>
    </w:p>
    <w:p w:rsidR="000F3DE6" w:rsidRDefault="00E83A70" w:rsidP="00C54546">
      <w:pPr>
        <w:spacing w:line="360" w:lineRule="auto"/>
        <w:jc w:val="both"/>
        <w:rPr>
          <w:sz w:val="24"/>
          <w:szCs w:val="24"/>
        </w:rPr>
      </w:pPr>
      <w:r>
        <w:rPr>
          <w:sz w:val="24"/>
          <w:szCs w:val="24"/>
        </w:rPr>
        <w:t>Το</w:t>
      </w:r>
      <w:r w:rsidR="00F16027">
        <w:rPr>
          <w:sz w:val="24"/>
          <w:szCs w:val="24"/>
        </w:rPr>
        <w:t xml:space="preserve"> Δ.Σ.</w:t>
      </w:r>
      <w:r>
        <w:rPr>
          <w:sz w:val="24"/>
          <w:szCs w:val="24"/>
        </w:rPr>
        <w:t xml:space="preserve"> της </w:t>
      </w:r>
      <w:r w:rsidR="00F04E21">
        <w:rPr>
          <w:sz w:val="24"/>
          <w:szCs w:val="24"/>
        </w:rPr>
        <w:t>Ανώνυμης</w:t>
      </w:r>
      <w:r>
        <w:rPr>
          <w:sz w:val="24"/>
          <w:szCs w:val="24"/>
        </w:rPr>
        <w:t xml:space="preserve"> </w:t>
      </w:r>
      <w:r w:rsidR="00F04E21">
        <w:rPr>
          <w:sz w:val="24"/>
          <w:szCs w:val="24"/>
        </w:rPr>
        <w:t>Εταιρείας</w:t>
      </w:r>
      <w:r w:rsidR="00D44E92">
        <w:rPr>
          <w:sz w:val="24"/>
          <w:szCs w:val="24"/>
        </w:rPr>
        <w:t xml:space="preserve"> </w:t>
      </w:r>
      <w:r w:rsidR="00975029">
        <w:rPr>
          <w:sz w:val="24"/>
          <w:szCs w:val="24"/>
        </w:rPr>
        <w:t>αποτελεί</w:t>
      </w:r>
      <w:r w:rsidR="00D44E92">
        <w:rPr>
          <w:sz w:val="24"/>
          <w:szCs w:val="24"/>
        </w:rPr>
        <w:t xml:space="preserve"> </w:t>
      </w:r>
      <w:r w:rsidR="00F04E21">
        <w:rPr>
          <w:sz w:val="24"/>
          <w:szCs w:val="24"/>
        </w:rPr>
        <w:t>μαζί</w:t>
      </w:r>
      <w:r>
        <w:rPr>
          <w:sz w:val="24"/>
          <w:szCs w:val="24"/>
        </w:rPr>
        <w:t xml:space="preserve"> με τη </w:t>
      </w:r>
      <w:r w:rsidR="00F04E21">
        <w:rPr>
          <w:sz w:val="24"/>
          <w:szCs w:val="24"/>
        </w:rPr>
        <w:t>Γενική</w:t>
      </w:r>
      <w:r>
        <w:rPr>
          <w:sz w:val="24"/>
          <w:szCs w:val="24"/>
        </w:rPr>
        <w:t xml:space="preserve"> </w:t>
      </w:r>
      <w:r w:rsidR="00F04E21">
        <w:rPr>
          <w:sz w:val="24"/>
          <w:szCs w:val="24"/>
        </w:rPr>
        <w:t>Συνέλευση</w:t>
      </w:r>
      <w:r>
        <w:rPr>
          <w:sz w:val="24"/>
          <w:szCs w:val="24"/>
        </w:rPr>
        <w:t xml:space="preserve"> και τους </w:t>
      </w:r>
      <w:r w:rsidR="00F04E21">
        <w:rPr>
          <w:sz w:val="24"/>
          <w:szCs w:val="24"/>
        </w:rPr>
        <w:t>Ελεγκτές</w:t>
      </w:r>
      <w:r>
        <w:rPr>
          <w:sz w:val="24"/>
          <w:szCs w:val="24"/>
        </w:rPr>
        <w:t xml:space="preserve"> ένα </w:t>
      </w:r>
      <w:r w:rsidR="00F04E21">
        <w:rPr>
          <w:sz w:val="24"/>
          <w:szCs w:val="24"/>
        </w:rPr>
        <w:t>υποχρεωτικό</w:t>
      </w:r>
      <w:r>
        <w:rPr>
          <w:sz w:val="24"/>
          <w:szCs w:val="24"/>
        </w:rPr>
        <w:t xml:space="preserve"> </w:t>
      </w:r>
      <w:r w:rsidR="00F04E21">
        <w:rPr>
          <w:sz w:val="24"/>
          <w:szCs w:val="24"/>
        </w:rPr>
        <w:t>όργανο</w:t>
      </w:r>
      <w:r w:rsidR="00CA67FE">
        <w:rPr>
          <w:sz w:val="24"/>
          <w:szCs w:val="24"/>
        </w:rPr>
        <w:t xml:space="preserve"> , </w:t>
      </w:r>
      <w:r w:rsidR="00F04E21">
        <w:rPr>
          <w:sz w:val="24"/>
          <w:szCs w:val="24"/>
        </w:rPr>
        <w:t>που</w:t>
      </w:r>
      <w:r>
        <w:rPr>
          <w:sz w:val="24"/>
          <w:szCs w:val="24"/>
        </w:rPr>
        <w:t xml:space="preserve"> δρα </w:t>
      </w:r>
      <w:r w:rsidR="00F04E21">
        <w:rPr>
          <w:sz w:val="24"/>
          <w:szCs w:val="24"/>
        </w:rPr>
        <w:t>συλλογικά</w:t>
      </w:r>
      <w:r w:rsidR="00457912">
        <w:rPr>
          <w:sz w:val="24"/>
          <w:szCs w:val="24"/>
        </w:rPr>
        <w:t xml:space="preserve"> και</w:t>
      </w:r>
      <w:r>
        <w:rPr>
          <w:sz w:val="24"/>
          <w:szCs w:val="24"/>
        </w:rPr>
        <w:t xml:space="preserve"> είναι </w:t>
      </w:r>
      <w:r w:rsidR="00F04E21">
        <w:rPr>
          <w:sz w:val="24"/>
          <w:szCs w:val="24"/>
        </w:rPr>
        <w:t>αρμόδιο</w:t>
      </w:r>
      <w:r>
        <w:rPr>
          <w:sz w:val="24"/>
          <w:szCs w:val="24"/>
        </w:rPr>
        <w:t xml:space="preserve"> να </w:t>
      </w:r>
      <w:r w:rsidR="00F04E21">
        <w:rPr>
          <w:sz w:val="24"/>
          <w:szCs w:val="24"/>
        </w:rPr>
        <w:t>αποφασίζει</w:t>
      </w:r>
      <w:r>
        <w:rPr>
          <w:sz w:val="24"/>
          <w:szCs w:val="24"/>
        </w:rPr>
        <w:t xml:space="preserve"> για κάθε </w:t>
      </w:r>
      <w:r w:rsidR="00F04E21">
        <w:rPr>
          <w:sz w:val="24"/>
          <w:szCs w:val="24"/>
        </w:rPr>
        <w:t>πράξη</w:t>
      </w:r>
      <w:r>
        <w:rPr>
          <w:sz w:val="24"/>
          <w:szCs w:val="24"/>
        </w:rPr>
        <w:t xml:space="preserve"> που </w:t>
      </w:r>
      <w:r w:rsidR="00F04E21">
        <w:rPr>
          <w:sz w:val="24"/>
          <w:szCs w:val="24"/>
        </w:rPr>
        <w:t>αφορά</w:t>
      </w:r>
      <w:r>
        <w:rPr>
          <w:sz w:val="24"/>
          <w:szCs w:val="24"/>
        </w:rPr>
        <w:t xml:space="preserve"> </w:t>
      </w:r>
      <w:r w:rsidR="00F04E21">
        <w:rPr>
          <w:sz w:val="24"/>
          <w:szCs w:val="24"/>
        </w:rPr>
        <w:t>τόσο</w:t>
      </w:r>
      <w:r>
        <w:rPr>
          <w:sz w:val="24"/>
          <w:szCs w:val="24"/>
        </w:rPr>
        <w:t xml:space="preserve"> τη </w:t>
      </w:r>
      <w:r w:rsidR="00F04E21">
        <w:rPr>
          <w:sz w:val="24"/>
          <w:szCs w:val="24"/>
        </w:rPr>
        <w:t>διοίκηση</w:t>
      </w:r>
      <w:r>
        <w:rPr>
          <w:sz w:val="24"/>
          <w:szCs w:val="24"/>
        </w:rPr>
        <w:t xml:space="preserve"> της </w:t>
      </w:r>
      <w:r w:rsidR="00F04E21">
        <w:rPr>
          <w:sz w:val="24"/>
          <w:szCs w:val="24"/>
        </w:rPr>
        <w:t>εταιρείας</w:t>
      </w:r>
      <w:r w:rsidR="00CA67FE">
        <w:rPr>
          <w:sz w:val="24"/>
          <w:szCs w:val="24"/>
        </w:rPr>
        <w:t xml:space="preserve"> , </w:t>
      </w:r>
      <w:r w:rsidR="00F04E21">
        <w:rPr>
          <w:sz w:val="24"/>
          <w:szCs w:val="24"/>
        </w:rPr>
        <w:t>όσο</w:t>
      </w:r>
      <w:r>
        <w:rPr>
          <w:sz w:val="24"/>
          <w:szCs w:val="24"/>
        </w:rPr>
        <w:t xml:space="preserve"> και τη </w:t>
      </w:r>
      <w:r w:rsidR="00F04E21">
        <w:rPr>
          <w:sz w:val="24"/>
          <w:szCs w:val="24"/>
        </w:rPr>
        <w:t>διαχείριση</w:t>
      </w:r>
      <w:r>
        <w:rPr>
          <w:sz w:val="24"/>
          <w:szCs w:val="24"/>
        </w:rPr>
        <w:t xml:space="preserve"> της </w:t>
      </w:r>
      <w:r w:rsidR="00F04E21">
        <w:rPr>
          <w:sz w:val="24"/>
          <w:szCs w:val="24"/>
        </w:rPr>
        <w:t>περιουσίας</w:t>
      </w:r>
      <w:r>
        <w:rPr>
          <w:sz w:val="24"/>
          <w:szCs w:val="24"/>
        </w:rPr>
        <w:t xml:space="preserve"> της </w:t>
      </w:r>
      <w:r w:rsidR="00F04E21">
        <w:rPr>
          <w:sz w:val="24"/>
          <w:szCs w:val="24"/>
        </w:rPr>
        <w:t>αλλά</w:t>
      </w:r>
      <w:r>
        <w:rPr>
          <w:sz w:val="24"/>
          <w:szCs w:val="24"/>
        </w:rPr>
        <w:t xml:space="preserve"> και την εν </w:t>
      </w:r>
      <w:r w:rsidR="00F04E21">
        <w:rPr>
          <w:sz w:val="24"/>
          <w:szCs w:val="24"/>
        </w:rPr>
        <w:t>γένει</w:t>
      </w:r>
      <w:r>
        <w:rPr>
          <w:sz w:val="24"/>
          <w:szCs w:val="24"/>
        </w:rPr>
        <w:t xml:space="preserve"> </w:t>
      </w:r>
      <w:r w:rsidR="00F04E21">
        <w:rPr>
          <w:sz w:val="24"/>
          <w:szCs w:val="24"/>
        </w:rPr>
        <w:t>επιδίωξη</w:t>
      </w:r>
      <w:r>
        <w:rPr>
          <w:sz w:val="24"/>
          <w:szCs w:val="24"/>
        </w:rPr>
        <w:t xml:space="preserve"> του </w:t>
      </w:r>
      <w:r w:rsidR="00F04E21">
        <w:rPr>
          <w:sz w:val="24"/>
          <w:szCs w:val="24"/>
        </w:rPr>
        <w:t>εταιρικού</w:t>
      </w:r>
      <w:r>
        <w:rPr>
          <w:sz w:val="24"/>
          <w:szCs w:val="24"/>
        </w:rPr>
        <w:t xml:space="preserve"> </w:t>
      </w:r>
      <w:r w:rsidR="00F04E21">
        <w:rPr>
          <w:sz w:val="24"/>
          <w:szCs w:val="24"/>
        </w:rPr>
        <w:t>σκοπού</w:t>
      </w:r>
      <w:r>
        <w:rPr>
          <w:sz w:val="24"/>
          <w:szCs w:val="24"/>
        </w:rPr>
        <w:t>.</w:t>
      </w:r>
    </w:p>
    <w:p w:rsidR="00663171" w:rsidRDefault="00F82DE5" w:rsidP="00C54546">
      <w:pPr>
        <w:spacing w:line="360" w:lineRule="auto"/>
        <w:jc w:val="both"/>
        <w:rPr>
          <w:sz w:val="24"/>
          <w:szCs w:val="24"/>
        </w:rPr>
      </w:pPr>
      <w:r>
        <w:rPr>
          <w:sz w:val="24"/>
          <w:szCs w:val="24"/>
        </w:rPr>
        <w:t xml:space="preserve">Η </w:t>
      </w:r>
      <w:r w:rsidR="004466A2">
        <w:rPr>
          <w:sz w:val="24"/>
          <w:szCs w:val="24"/>
        </w:rPr>
        <w:t>πρόκληση</w:t>
      </w:r>
      <w:r>
        <w:rPr>
          <w:sz w:val="24"/>
          <w:szCs w:val="24"/>
        </w:rPr>
        <w:t xml:space="preserve"> της </w:t>
      </w:r>
      <w:r w:rsidR="004466A2">
        <w:rPr>
          <w:sz w:val="24"/>
          <w:szCs w:val="24"/>
        </w:rPr>
        <w:t>κατάλληλης</w:t>
      </w:r>
      <w:r>
        <w:rPr>
          <w:sz w:val="24"/>
          <w:szCs w:val="24"/>
        </w:rPr>
        <w:t xml:space="preserve"> </w:t>
      </w:r>
      <w:r w:rsidR="004466A2">
        <w:rPr>
          <w:sz w:val="24"/>
          <w:szCs w:val="24"/>
        </w:rPr>
        <w:t>ρυθμιστικής</w:t>
      </w:r>
      <w:r>
        <w:rPr>
          <w:sz w:val="24"/>
          <w:szCs w:val="24"/>
        </w:rPr>
        <w:t xml:space="preserve"> </w:t>
      </w:r>
      <w:r w:rsidR="004466A2">
        <w:rPr>
          <w:sz w:val="24"/>
          <w:szCs w:val="24"/>
        </w:rPr>
        <w:t>παρέμβασης</w:t>
      </w:r>
      <w:r>
        <w:rPr>
          <w:sz w:val="24"/>
          <w:szCs w:val="24"/>
        </w:rPr>
        <w:t xml:space="preserve"> και της </w:t>
      </w:r>
      <w:r w:rsidR="004466A2">
        <w:rPr>
          <w:sz w:val="24"/>
          <w:szCs w:val="24"/>
        </w:rPr>
        <w:t>εξεύρεσης</w:t>
      </w:r>
      <w:r>
        <w:rPr>
          <w:sz w:val="24"/>
          <w:szCs w:val="24"/>
        </w:rPr>
        <w:t xml:space="preserve"> του </w:t>
      </w:r>
      <w:r w:rsidR="004466A2">
        <w:rPr>
          <w:sz w:val="24"/>
          <w:szCs w:val="24"/>
        </w:rPr>
        <w:t>ορθού</w:t>
      </w:r>
      <w:r>
        <w:rPr>
          <w:sz w:val="24"/>
          <w:szCs w:val="24"/>
        </w:rPr>
        <w:t xml:space="preserve"> </w:t>
      </w:r>
      <w:r w:rsidR="004466A2">
        <w:rPr>
          <w:sz w:val="24"/>
          <w:szCs w:val="24"/>
        </w:rPr>
        <w:t>μέτρου</w:t>
      </w:r>
      <w:r>
        <w:rPr>
          <w:sz w:val="24"/>
          <w:szCs w:val="24"/>
        </w:rPr>
        <w:t xml:space="preserve"> </w:t>
      </w:r>
      <w:r w:rsidR="004466A2">
        <w:rPr>
          <w:sz w:val="24"/>
          <w:szCs w:val="24"/>
        </w:rPr>
        <w:t>αυτής</w:t>
      </w:r>
      <w:r>
        <w:rPr>
          <w:sz w:val="24"/>
          <w:szCs w:val="24"/>
        </w:rPr>
        <w:t xml:space="preserve"> </w:t>
      </w:r>
      <w:r w:rsidR="004466A2">
        <w:rPr>
          <w:sz w:val="24"/>
          <w:szCs w:val="24"/>
        </w:rPr>
        <w:t>από</w:t>
      </w:r>
      <w:r>
        <w:rPr>
          <w:sz w:val="24"/>
          <w:szCs w:val="24"/>
        </w:rPr>
        <w:t xml:space="preserve"> το</w:t>
      </w:r>
      <w:r w:rsidR="00F16027">
        <w:rPr>
          <w:sz w:val="24"/>
          <w:szCs w:val="24"/>
        </w:rPr>
        <w:t xml:space="preserve"> Δ.Σ.</w:t>
      </w:r>
      <w:r>
        <w:rPr>
          <w:sz w:val="24"/>
          <w:szCs w:val="24"/>
        </w:rPr>
        <w:t xml:space="preserve"> της</w:t>
      </w:r>
      <w:r w:rsidR="00D44E92">
        <w:rPr>
          <w:sz w:val="24"/>
          <w:szCs w:val="24"/>
        </w:rPr>
        <w:t xml:space="preserve"> </w:t>
      </w:r>
      <w:r w:rsidR="004466A2">
        <w:rPr>
          <w:sz w:val="24"/>
          <w:szCs w:val="24"/>
        </w:rPr>
        <w:t>ανώνυμης</w:t>
      </w:r>
      <w:r>
        <w:rPr>
          <w:sz w:val="24"/>
          <w:szCs w:val="24"/>
        </w:rPr>
        <w:t xml:space="preserve"> </w:t>
      </w:r>
      <w:r w:rsidR="004466A2">
        <w:rPr>
          <w:sz w:val="24"/>
          <w:szCs w:val="24"/>
        </w:rPr>
        <w:t>εταιρείας</w:t>
      </w:r>
      <w:r>
        <w:rPr>
          <w:sz w:val="24"/>
          <w:szCs w:val="24"/>
        </w:rPr>
        <w:t xml:space="preserve"> είναι </w:t>
      </w:r>
      <w:r w:rsidR="004466A2">
        <w:rPr>
          <w:sz w:val="24"/>
          <w:szCs w:val="24"/>
        </w:rPr>
        <w:t>ιδιαίτερα</w:t>
      </w:r>
      <w:r>
        <w:rPr>
          <w:sz w:val="24"/>
          <w:szCs w:val="24"/>
        </w:rPr>
        <w:t xml:space="preserve"> </w:t>
      </w:r>
      <w:r w:rsidR="004466A2">
        <w:rPr>
          <w:sz w:val="24"/>
          <w:szCs w:val="24"/>
        </w:rPr>
        <w:t>μεγάλη</w:t>
      </w:r>
      <w:r w:rsidR="00CA67FE">
        <w:rPr>
          <w:sz w:val="24"/>
          <w:szCs w:val="24"/>
        </w:rPr>
        <w:t xml:space="preserve"> , </w:t>
      </w:r>
      <w:r w:rsidR="004466A2">
        <w:rPr>
          <w:sz w:val="24"/>
          <w:szCs w:val="24"/>
        </w:rPr>
        <w:t>γεγονός</w:t>
      </w:r>
      <w:r>
        <w:rPr>
          <w:sz w:val="24"/>
          <w:szCs w:val="24"/>
        </w:rPr>
        <w:t xml:space="preserve"> που </w:t>
      </w:r>
      <w:r w:rsidR="004466A2">
        <w:rPr>
          <w:sz w:val="24"/>
          <w:szCs w:val="24"/>
        </w:rPr>
        <w:t>οφείλεται</w:t>
      </w:r>
      <w:r>
        <w:rPr>
          <w:sz w:val="24"/>
          <w:szCs w:val="24"/>
        </w:rPr>
        <w:t xml:space="preserve"> στις </w:t>
      </w:r>
      <w:r w:rsidR="004466A2">
        <w:rPr>
          <w:sz w:val="24"/>
          <w:szCs w:val="24"/>
        </w:rPr>
        <w:t>ιδιαιτερότητες</w:t>
      </w:r>
      <w:r>
        <w:rPr>
          <w:sz w:val="24"/>
          <w:szCs w:val="24"/>
        </w:rPr>
        <w:t xml:space="preserve"> </w:t>
      </w:r>
      <w:r w:rsidR="004466A2">
        <w:rPr>
          <w:sz w:val="24"/>
          <w:szCs w:val="24"/>
        </w:rPr>
        <w:t>αυτού</w:t>
      </w:r>
      <w:r>
        <w:rPr>
          <w:sz w:val="24"/>
          <w:szCs w:val="24"/>
        </w:rPr>
        <w:t xml:space="preserve"> του </w:t>
      </w:r>
      <w:r w:rsidR="004466A2">
        <w:rPr>
          <w:sz w:val="24"/>
          <w:szCs w:val="24"/>
        </w:rPr>
        <w:t>τύπου εταιρείας</w:t>
      </w:r>
      <w:r>
        <w:rPr>
          <w:sz w:val="24"/>
          <w:szCs w:val="24"/>
        </w:rPr>
        <w:t xml:space="preserve"> σε </w:t>
      </w:r>
      <w:r w:rsidR="004466A2">
        <w:rPr>
          <w:sz w:val="24"/>
          <w:szCs w:val="24"/>
        </w:rPr>
        <w:t>σχέση</w:t>
      </w:r>
      <w:r>
        <w:rPr>
          <w:sz w:val="24"/>
          <w:szCs w:val="24"/>
        </w:rPr>
        <w:t xml:space="preserve"> με τους </w:t>
      </w:r>
      <w:r w:rsidR="004466A2">
        <w:rPr>
          <w:sz w:val="24"/>
          <w:szCs w:val="24"/>
        </w:rPr>
        <w:t>λοιπούς</w:t>
      </w:r>
      <w:r>
        <w:rPr>
          <w:sz w:val="24"/>
          <w:szCs w:val="24"/>
        </w:rPr>
        <w:t xml:space="preserve"> </w:t>
      </w:r>
      <w:r w:rsidR="004466A2">
        <w:rPr>
          <w:sz w:val="24"/>
          <w:szCs w:val="24"/>
        </w:rPr>
        <w:t>εταιρικούς</w:t>
      </w:r>
      <w:r>
        <w:rPr>
          <w:sz w:val="24"/>
          <w:szCs w:val="24"/>
        </w:rPr>
        <w:t xml:space="preserve"> </w:t>
      </w:r>
      <w:r w:rsidR="004466A2">
        <w:rPr>
          <w:sz w:val="24"/>
          <w:szCs w:val="24"/>
        </w:rPr>
        <w:t>τύπους</w:t>
      </w:r>
      <w:r w:rsidR="00663171">
        <w:rPr>
          <w:sz w:val="24"/>
          <w:szCs w:val="24"/>
        </w:rPr>
        <w:t>.</w:t>
      </w:r>
      <w:r>
        <w:rPr>
          <w:sz w:val="24"/>
          <w:szCs w:val="24"/>
        </w:rPr>
        <w:t xml:space="preserve"> </w:t>
      </w:r>
    </w:p>
    <w:p w:rsidR="00F82DE5" w:rsidRDefault="00663171" w:rsidP="00C54546">
      <w:pPr>
        <w:spacing w:line="360" w:lineRule="auto"/>
        <w:jc w:val="both"/>
        <w:rPr>
          <w:sz w:val="24"/>
          <w:szCs w:val="24"/>
        </w:rPr>
      </w:pPr>
      <w:r>
        <w:rPr>
          <w:sz w:val="24"/>
          <w:szCs w:val="24"/>
        </w:rPr>
        <w:t>Σ</w:t>
      </w:r>
      <w:r w:rsidR="004466A2">
        <w:rPr>
          <w:sz w:val="24"/>
          <w:szCs w:val="24"/>
        </w:rPr>
        <w:t>υγκεκριμένα</w:t>
      </w:r>
      <w:r>
        <w:rPr>
          <w:sz w:val="24"/>
          <w:szCs w:val="24"/>
        </w:rPr>
        <w:t xml:space="preserve"> ο </w:t>
      </w:r>
      <w:r w:rsidR="004466A2">
        <w:rPr>
          <w:sz w:val="24"/>
          <w:szCs w:val="24"/>
        </w:rPr>
        <w:t>περιορισμό</w:t>
      </w:r>
      <w:r>
        <w:rPr>
          <w:sz w:val="24"/>
          <w:szCs w:val="24"/>
        </w:rPr>
        <w:t>ς</w:t>
      </w:r>
      <w:r w:rsidR="00D44E92">
        <w:rPr>
          <w:sz w:val="24"/>
          <w:szCs w:val="24"/>
        </w:rPr>
        <w:t xml:space="preserve"> </w:t>
      </w:r>
      <w:r w:rsidR="00F82DE5">
        <w:rPr>
          <w:sz w:val="24"/>
          <w:szCs w:val="24"/>
        </w:rPr>
        <w:t xml:space="preserve">του </w:t>
      </w:r>
      <w:r w:rsidR="004466A2">
        <w:rPr>
          <w:sz w:val="24"/>
          <w:szCs w:val="24"/>
        </w:rPr>
        <w:t>κινδύνου</w:t>
      </w:r>
      <w:r w:rsidR="00F82DE5">
        <w:rPr>
          <w:sz w:val="24"/>
          <w:szCs w:val="24"/>
        </w:rPr>
        <w:t xml:space="preserve"> των </w:t>
      </w:r>
      <w:r w:rsidR="00BE5497">
        <w:rPr>
          <w:sz w:val="24"/>
          <w:szCs w:val="24"/>
        </w:rPr>
        <w:t>μετόχων</w:t>
      </w:r>
      <w:r w:rsidR="00F82DE5">
        <w:rPr>
          <w:sz w:val="24"/>
          <w:szCs w:val="24"/>
        </w:rPr>
        <w:t xml:space="preserve"> της </w:t>
      </w:r>
      <w:r w:rsidR="004466A2">
        <w:rPr>
          <w:sz w:val="24"/>
          <w:szCs w:val="24"/>
        </w:rPr>
        <w:t>εταιρείας</w:t>
      </w:r>
      <w:r w:rsidR="00F82DE5">
        <w:rPr>
          <w:sz w:val="24"/>
          <w:szCs w:val="24"/>
        </w:rPr>
        <w:t xml:space="preserve"> στο </w:t>
      </w:r>
      <w:r w:rsidR="004466A2">
        <w:rPr>
          <w:sz w:val="24"/>
          <w:szCs w:val="24"/>
        </w:rPr>
        <w:t>ύψος</w:t>
      </w:r>
      <w:r w:rsidR="00F82DE5">
        <w:rPr>
          <w:sz w:val="24"/>
          <w:szCs w:val="24"/>
        </w:rPr>
        <w:t xml:space="preserve"> της </w:t>
      </w:r>
      <w:r w:rsidR="004466A2">
        <w:rPr>
          <w:sz w:val="24"/>
          <w:szCs w:val="24"/>
        </w:rPr>
        <w:t>εισφοράς</w:t>
      </w:r>
      <w:r w:rsidR="00F82DE5">
        <w:rPr>
          <w:sz w:val="24"/>
          <w:szCs w:val="24"/>
        </w:rPr>
        <w:t xml:space="preserve"> τους </w:t>
      </w:r>
      <w:r>
        <w:rPr>
          <w:sz w:val="24"/>
          <w:szCs w:val="24"/>
        </w:rPr>
        <w:t xml:space="preserve">και η </w:t>
      </w:r>
      <w:r w:rsidR="00EA6CB7">
        <w:rPr>
          <w:sz w:val="24"/>
          <w:szCs w:val="24"/>
        </w:rPr>
        <w:t>αφαίρεση</w:t>
      </w:r>
      <w:r>
        <w:rPr>
          <w:sz w:val="24"/>
          <w:szCs w:val="24"/>
        </w:rPr>
        <w:t xml:space="preserve"> της </w:t>
      </w:r>
      <w:r w:rsidR="00EA6CB7">
        <w:rPr>
          <w:sz w:val="24"/>
          <w:szCs w:val="24"/>
        </w:rPr>
        <w:t>διοίκησης</w:t>
      </w:r>
      <w:r>
        <w:rPr>
          <w:sz w:val="24"/>
          <w:szCs w:val="24"/>
        </w:rPr>
        <w:t xml:space="preserve"> της </w:t>
      </w:r>
      <w:r w:rsidR="00EA6CB7">
        <w:rPr>
          <w:sz w:val="24"/>
          <w:szCs w:val="24"/>
        </w:rPr>
        <w:t>εταιρείας</w:t>
      </w:r>
      <w:r>
        <w:rPr>
          <w:sz w:val="24"/>
          <w:szCs w:val="24"/>
        </w:rPr>
        <w:t xml:space="preserve"> από τους </w:t>
      </w:r>
      <w:r w:rsidR="00EA6CB7">
        <w:rPr>
          <w:sz w:val="24"/>
          <w:szCs w:val="24"/>
        </w:rPr>
        <w:t>μετόχους</w:t>
      </w:r>
      <w:r>
        <w:rPr>
          <w:sz w:val="24"/>
          <w:szCs w:val="24"/>
        </w:rPr>
        <w:t xml:space="preserve"> </w:t>
      </w:r>
      <w:r w:rsidR="00EA6CB7">
        <w:rPr>
          <w:sz w:val="24"/>
          <w:szCs w:val="24"/>
        </w:rPr>
        <w:t>καθώς</w:t>
      </w:r>
      <w:r>
        <w:rPr>
          <w:sz w:val="24"/>
          <w:szCs w:val="24"/>
        </w:rPr>
        <w:t xml:space="preserve"> και η </w:t>
      </w:r>
      <w:r w:rsidR="00EA6CB7">
        <w:rPr>
          <w:sz w:val="24"/>
          <w:szCs w:val="24"/>
        </w:rPr>
        <w:t>ανάθεση</w:t>
      </w:r>
      <w:r>
        <w:rPr>
          <w:sz w:val="24"/>
          <w:szCs w:val="24"/>
        </w:rPr>
        <w:t xml:space="preserve"> </w:t>
      </w:r>
      <w:r w:rsidR="00EA6CB7">
        <w:rPr>
          <w:sz w:val="24"/>
          <w:szCs w:val="24"/>
        </w:rPr>
        <w:t>αυτής</w:t>
      </w:r>
      <w:r>
        <w:rPr>
          <w:sz w:val="24"/>
          <w:szCs w:val="24"/>
        </w:rPr>
        <w:t xml:space="preserve"> σε ένα </w:t>
      </w:r>
      <w:r w:rsidR="00EA6CB7">
        <w:rPr>
          <w:sz w:val="24"/>
          <w:szCs w:val="24"/>
        </w:rPr>
        <w:t>ειδικό</w:t>
      </w:r>
      <w:r>
        <w:rPr>
          <w:sz w:val="24"/>
          <w:szCs w:val="24"/>
        </w:rPr>
        <w:t xml:space="preserve"> </w:t>
      </w:r>
      <w:r w:rsidR="00EA6CB7">
        <w:rPr>
          <w:sz w:val="24"/>
          <w:szCs w:val="24"/>
        </w:rPr>
        <w:t>όργανο</w:t>
      </w:r>
      <w:r>
        <w:rPr>
          <w:sz w:val="24"/>
          <w:szCs w:val="24"/>
        </w:rPr>
        <w:t xml:space="preserve"> όπως είναι το</w:t>
      </w:r>
      <w:r w:rsidR="00F16027">
        <w:rPr>
          <w:sz w:val="24"/>
          <w:szCs w:val="24"/>
        </w:rPr>
        <w:t xml:space="preserve"> Δ.Σ.</w:t>
      </w:r>
      <w:r w:rsidR="00CA67FE">
        <w:rPr>
          <w:sz w:val="24"/>
          <w:szCs w:val="24"/>
        </w:rPr>
        <w:t xml:space="preserve"> , </w:t>
      </w:r>
      <w:r w:rsidR="00C721AE">
        <w:rPr>
          <w:sz w:val="24"/>
          <w:szCs w:val="24"/>
        </w:rPr>
        <w:t xml:space="preserve">-βασικά χαρακτηριστικά της </w:t>
      </w:r>
      <w:r w:rsidR="00F16027">
        <w:rPr>
          <w:sz w:val="24"/>
          <w:szCs w:val="24"/>
        </w:rPr>
        <w:t>Α.Ε.</w:t>
      </w:r>
      <w:r w:rsidR="00C721AE">
        <w:rPr>
          <w:sz w:val="24"/>
          <w:szCs w:val="24"/>
        </w:rPr>
        <w:t>-</w:t>
      </w:r>
      <w:r w:rsidR="00A36DD7">
        <w:rPr>
          <w:sz w:val="24"/>
          <w:szCs w:val="24"/>
        </w:rPr>
        <w:t xml:space="preserve"> </w:t>
      </w:r>
      <w:r w:rsidR="000F5A75">
        <w:rPr>
          <w:sz w:val="24"/>
          <w:szCs w:val="24"/>
        </w:rPr>
        <w:t>αφενός</w:t>
      </w:r>
      <w:r w:rsidR="00D32CCD">
        <w:rPr>
          <w:sz w:val="24"/>
          <w:szCs w:val="24"/>
        </w:rPr>
        <w:t xml:space="preserve"> μεν </w:t>
      </w:r>
      <w:r w:rsidR="000F5A75">
        <w:rPr>
          <w:sz w:val="24"/>
          <w:szCs w:val="24"/>
        </w:rPr>
        <w:t>επιφυλάσσουν</w:t>
      </w:r>
      <w:r w:rsidR="00D32CCD">
        <w:rPr>
          <w:sz w:val="24"/>
          <w:szCs w:val="24"/>
        </w:rPr>
        <w:t xml:space="preserve"> στο</w:t>
      </w:r>
      <w:r w:rsidR="00F16027">
        <w:rPr>
          <w:sz w:val="24"/>
          <w:szCs w:val="24"/>
        </w:rPr>
        <w:t xml:space="preserve"> Δ.Σ.</w:t>
      </w:r>
      <w:r w:rsidR="00D32CCD">
        <w:rPr>
          <w:sz w:val="24"/>
          <w:szCs w:val="24"/>
        </w:rPr>
        <w:t xml:space="preserve"> </w:t>
      </w:r>
      <w:r w:rsidR="000F5A75">
        <w:rPr>
          <w:sz w:val="24"/>
          <w:szCs w:val="24"/>
        </w:rPr>
        <w:t>νευραλγικό</w:t>
      </w:r>
      <w:r w:rsidR="00D32CCD">
        <w:rPr>
          <w:sz w:val="24"/>
          <w:szCs w:val="24"/>
        </w:rPr>
        <w:t xml:space="preserve"> </w:t>
      </w:r>
      <w:r w:rsidR="000F5A75">
        <w:rPr>
          <w:sz w:val="24"/>
          <w:szCs w:val="24"/>
        </w:rPr>
        <w:t>ρόλο</w:t>
      </w:r>
      <w:r w:rsidR="00D32CCD">
        <w:rPr>
          <w:sz w:val="24"/>
          <w:szCs w:val="24"/>
        </w:rPr>
        <w:t xml:space="preserve"> στη </w:t>
      </w:r>
      <w:r w:rsidR="000F5A75">
        <w:rPr>
          <w:sz w:val="24"/>
          <w:szCs w:val="24"/>
        </w:rPr>
        <w:t>λειτουργιά</w:t>
      </w:r>
      <w:r w:rsidR="00D32CCD">
        <w:rPr>
          <w:sz w:val="24"/>
          <w:szCs w:val="24"/>
        </w:rPr>
        <w:t xml:space="preserve"> της </w:t>
      </w:r>
      <w:r w:rsidR="000F5A75">
        <w:rPr>
          <w:sz w:val="24"/>
          <w:szCs w:val="24"/>
        </w:rPr>
        <w:t>ανώνυμης</w:t>
      </w:r>
      <w:r w:rsidR="00D32CCD">
        <w:rPr>
          <w:sz w:val="24"/>
          <w:szCs w:val="24"/>
        </w:rPr>
        <w:t xml:space="preserve"> </w:t>
      </w:r>
      <w:r w:rsidR="000F5A75">
        <w:rPr>
          <w:sz w:val="24"/>
          <w:szCs w:val="24"/>
        </w:rPr>
        <w:t>εταιρείας</w:t>
      </w:r>
      <w:r w:rsidR="00CA67FE">
        <w:rPr>
          <w:sz w:val="24"/>
          <w:szCs w:val="24"/>
        </w:rPr>
        <w:t xml:space="preserve"> , </w:t>
      </w:r>
      <w:r w:rsidR="000F5A75">
        <w:rPr>
          <w:sz w:val="24"/>
          <w:szCs w:val="24"/>
        </w:rPr>
        <w:t>αφετέρου</w:t>
      </w:r>
      <w:r w:rsidR="00D32CCD">
        <w:rPr>
          <w:sz w:val="24"/>
          <w:szCs w:val="24"/>
        </w:rPr>
        <w:t xml:space="preserve"> </w:t>
      </w:r>
      <w:r w:rsidR="000F5A75">
        <w:rPr>
          <w:sz w:val="24"/>
          <w:szCs w:val="24"/>
        </w:rPr>
        <w:t>υπαγορεύουν</w:t>
      </w:r>
      <w:r w:rsidR="00D32CCD">
        <w:rPr>
          <w:sz w:val="24"/>
          <w:szCs w:val="24"/>
        </w:rPr>
        <w:t xml:space="preserve"> την </w:t>
      </w:r>
      <w:r w:rsidR="000F5A75">
        <w:rPr>
          <w:sz w:val="24"/>
          <w:szCs w:val="24"/>
        </w:rPr>
        <w:t>καθιέρωση</w:t>
      </w:r>
      <w:r w:rsidR="00D32CCD">
        <w:rPr>
          <w:sz w:val="24"/>
          <w:szCs w:val="24"/>
        </w:rPr>
        <w:t xml:space="preserve"> </w:t>
      </w:r>
      <w:r w:rsidR="000F5A75">
        <w:rPr>
          <w:sz w:val="24"/>
          <w:szCs w:val="24"/>
        </w:rPr>
        <w:t>κανόνων</w:t>
      </w:r>
      <w:r w:rsidR="00D44E92">
        <w:rPr>
          <w:sz w:val="24"/>
          <w:szCs w:val="24"/>
        </w:rPr>
        <w:t xml:space="preserve"> </w:t>
      </w:r>
      <w:r w:rsidR="000F5A75">
        <w:rPr>
          <w:sz w:val="24"/>
          <w:szCs w:val="24"/>
        </w:rPr>
        <w:t>ικανών</w:t>
      </w:r>
      <w:r w:rsidR="00D32CCD">
        <w:rPr>
          <w:sz w:val="24"/>
          <w:szCs w:val="24"/>
        </w:rPr>
        <w:t xml:space="preserve"> να </w:t>
      </w:r>
      <w:r w:rsidR="000F5A75">
        <w:rPr>
          <w:sz w:val="24"/>
          <w:szCs w:val="24"/>
        </w:rPr>
        <w:t>διασφαλίζουν</w:t>
      </w:r>
      <w:r w:rsidR="00D44E92">
        <w:rPr>
          <w:sz w:val="24"/>
          <w:szCs w:val="24"/>
        </w:rPr>
        <w:t xml:space="preserve"> </w:t>
      </w:r>
      <w:r w:rsidR="00D32CCD">
        <w:rPr>
          <w:sz w:val="24"/>
          <w:szCs w:val="24"/>
        </w:rPr>
        <w:t>την</w:t>
      </w:r>
      <w:r w:rsidR="00D44E92">
        <w:rPr>
          <w:sz w:val="24"/>
          <w:szCs w:val="24"/>
        </w:rPr>
        <w:t xml:space="preserve"> </w:t>
      </w:r>
      <w:r w:rsidR="000F5A75">
        <w:rPr>
          <w:sz w:val="24"/>
          <w:szCs w:val="24"/>
        </w:rPr>
        <w:t>ορθή</w:t>
      </w:r>
      <w:r w:rsidR="00D32CCD">
        <w:rPr>
          <w:sz w:val="24"/>
          <w:szCs w:val="24"/>
        </w:rPr>
        <w:t xml:space="preserve"> και </w:t>
      </w:r>
      <w:r w:rsidR="000F5A75">
        <w:rPr>
          <w:sz w:val="24"/>
          <w:szCs w:val="24"/>
        </w:rPr>
        <w:t>αποτελεσματική</w:t>
      </w:r>
      <w:r w:rsidR="00D44E92">
        <w:rPr>
          <w:sz w:val="24"/>
          <w:szCs w:val="24"/>
        </w:rPr>
        <w:t xml:space="preserve"> </w:t>
      </w:r>
      <w:r w:rsidR="000F5A75">
        <w:rPr>
          <w:sz w:val="24"/>
          <w:szCs w:val="24"/>
        </w:rPr>
        <w:t>λειτουργία</w:t>
      </w:r>
      <w:r w:rsidR="00D32CCD">
        <w:rPr>
          <w:sz w:val="24"/>
          <w:szCs w:val="24"/>
        </w:rPr>
        <w:t xml:space="preserve"> του </w:t>
      </w:r>
      <w:r w:rsidR="002855ED">
        <w:rPr>
          <w:sz w:val="24"/>
          <w:szCs w:val="24"/>
        </w:rPr>
        <w:lastRenderedPageBreak/>
        <w:t xml:space="preserve">αλλά </w:t>
      </w:r>
      <w:r w:rsidR="006F0F5A">
        <w:rPr>
          <w:sz w:val="24"/>
          <w:szCs w:val="24"/>
        </w:rPr>
        <w:t>και την ευθύνη των μελών του εφόσον δεν εκπληρώνουν τις υποχρεώσεις τους .</w:t>
      </w:r>
    </w:p>
    <w:p w:rsidR="001B44F7" w:rsidRDefault="00164800" w:rsidP="00C54546">
      <w:pPr>
        <w:spacing w:line="360" w:lineRule="auto"/>
        <w:jc w:val="both"/>
        <w:rPr>
          <w:color w:val="000000"/>
          <w:sz w:val="24"/>
          <w:szCs w:val="24"/>
        </w:rPr>
      </w:pPr>
      <w:r>
        <w:rPr>
          <w:sz w:val="24"/>
          <w:szCs w:val="24"/>
        </w:rPr>
        <w:t>Σκ</w:t>
      </w:r>
      <w:r w:rsidR="00CD60EA">
        <w:rPr>
          <w:sz w:val="24"/>
          <w:szCs w:val="24"/>
        </w:rPr>
        <w:t>οπός της παρούσας</w:t>
      </w:r>
      <w:r w:rsidR="00D44E92">
        <w:rPr>
          <w:sz w:val="24"/>
          <w:szCs w:val="24"/>
        </w:rPr>
        <w:t xml:space="preserve"> </w:t>
      </w:r>
      <w:r>
        <w:rPr>
          <w:sz w:val="24"/>
          <w:szCs w:val="24"/>
        </w:rPr>
        <w:t>εργασίας είναι</w:t>
      </w:r>
      <w:r w:rsidR="00D44E92">
        <w:rPr>
          <w:sz w:val="24"/>
          <w:szCs w:val="24"/>
        </w:rPr>
        <w:t xml:space="preserve"> </w:t>
      </w:r>
      <w:r w:rsidR="00E94A16">
        <w:rPr>
          <w:sz w:val="24"/>
          <w:szCs w:val="24"/>
        </w:rPr>
        <w:t xml:space="preserve">η μελέτη του ρόλου του Διοικητικού Συμβούλιου μιας </w:t>
      </w:r>
      <w:r w:rsidR="00F16027">
        <w:rPr>
          <w:sz w:val="24"/>
          <w:szCs w:val="24"/>
        </w:rPr>
        <w:t>Α.Ε.</w:t>
      </w:r>
      <w:r w:rsidR="00D44E92">
        <w:rPr>
          <w:sz w:val="24"/>
          <w:szCs w:val="24"/>
        </w:rPr>
        <w:t xml:space="preserve"> </w:t>
      </w:r>
      <w:r w:rsidR="000612C4">
        <w:rPr>
          <w:sz w:val="24"/>
          <w:szCs w:val="24"/>
        </w:rPr>
        <w:t>αλλά και των κανόνων που διέπουν</w:t>
      </w:r>
      <w:r w:rsidR="00D44E92">
        <w:rPr>
          <w:sz w:val="24"/>
          <w:szCs w:val="24"/>
        </w:rPr>
        <w:t xml:space="preserve"> </w:t>
      </w:r>
      <w:r w:rsidR="000612C4">
        <w:rPr>
          <w:sz w:val="24"/>
          <w:szCs w:val="24"/>
        </w:rPr>
        <w:t>την</w:t>
      </w:r>
      <w:r w:rsidR="00D44E92">
        <w:rPr>
          <w:sz w:val="24"/>
          <w:szCs w:val="24"/>
        </w:rPr>
        <w:t xml:space="preserve"> </w:t>
      </w:r>
      <w:r w:rsidR="000612C4">
        <w:rPr>
          <w:sz w:val="24"/>
          <w:szCs w:val="24"/>
        </w:rPr>
        <w:t>ευθύνη των</w:t>
      </w:r>
      <w:r w:rsidR="00D44E92">
        <w:rPr>
          <w:sz w:val="24"/>
          <w:szCs w:val="24"/>
        </w:rPr>
        <w:t xml:space="preserve"> </w:t>
      </w:r>
      <w:r w:rsidR="000612C4">
        <w:rPr>
          <w:sz w:val="24"/>
          <w:szCs w:val="24"/>
        </w:rPr>
        <w:t>με</w:t>
      </w:r>
      <w:r w:rsidR="00605819">
        <w:rPr>
          <w:sz w:val="24"/>
          <w:szCs w:val="24"/>
        </w:rPr>
        <w:t>λών του</w:t>
      </w:r>
      <w:r w:rsidR="00CA67FE">
        <w:rPr>
          <w:sz w:val="24"/>
          <w:szCs w:val="24"/>
        </w:rPr>
        <w:t xml:space="preserve"> , </w:t>
      </w:r>
      <w:r w:rsidR="00605819">
        <w:rPr>
          <w:sz w:val="24"/>
          <w:szCs w:val="24"/>
        </w:rPr>
        <w:t xml:space="preserve">καθώς </w:t>
      </w:r>
      <w:r>
        <w:rPr>
          <w:sz w:val="24"/>
          <w:szCs w:val="24"/>
        </w:rPr>
        <w:t xml:space="preserve">το </w:t>
      </w:r>
      <w:r w:rsidR="00D91079">
        <w:rPr>
          <w:sz w:val="24"/>
          <w:szCs w:val="24"/>
        </w:rPr>
        <w:t>Διοικητικό</w:t>
      </w:r>
      <w:r>
        <w:rPr>
          <w:sz w:val="24"/>
          <w:szCs w:val="24"/>
        </w:rPr>
        <w:t xml:space="preserve"> </w:t>
      </w:r>
      <w:r w:rsidR="00D91079">
        <w:rPr>
          <w:sz w:val="24"/>
          <w:szCs w:val="24"/>
        </w:rPr>
        <w:t>Συμβούλιο</w:t>
      </w:r>
      <w:r>
        <w:rPr>
          <w:sz w:val="24"/>
          <w:szCs w:val="24"/>
        </w:rPr>
        <w:t xml:space="preserve"> </w:t>
      </w:r>
      <w:r w:rsidR="00D91079">
        <w:rPr>
          <w:sz w:val="24"/>
          <w:szCs w:val="24"/>
        </w:rPr>
        <w:t>αποτελεί</w:t>
      </w:r>
      <w:r>
        <w:rPr>
          <w:sz w:val="24"/>
          <w:szCs w:val="24"/>
        </w:rPr>
        <w:t xml:space="preserve"> το </w:t>
      </w:r>
      <w:r w:rsidR="00902374">
        <w:rPr>
          <w:sz w:val="24"/>
          <w:szCs w:val="24"/>
        </w:rPr>
        <w:t>βασικό</w:t>
      </w:r>
      <w:r>
        <w:rPr>
          <w:sz w:val="24"/>
          <w:szCs w:val="24"/>
        </w:rPr>
        <w:t xml:space="preserve"> </w:t>
      </w:r>
      <w:r w:rsidR="00D91079">
        <w:rPr>
          <w:sz w:val="24"/>
          <w:szCs w:val="24"/>
        </w:rPr>
        <w:t>όργανο</w:t>
      </w:r>
      <w:r>
        <w:rPr>
          <w:sz w:val="24"/>
          <w:szCs w:val="24"/>
        </w:rPr>
        <w:t xml:space="preserve"> της </w:t>
      </w:r>
      <w:r w:rsidR="00D91079">
        <w:rPr>
          <w:sz w:val="24"/>
          <w:szCs w:val="24"/>
        </w:rPr>
        <w:t>Ανώνυμης</w:t>
      </w:r>
      <w:r>
        <w:rPr>
          <w:sz w:val="24"/>
          <w:szCs w:val="24"/>
        </w:rPr>
        <w:t xml:space="preserve"> </w:t>
      </w:r>
      <w:r w:rsidR="00D91079">
        <w:rPr>
          <w:sz w:val="24"/>
          <w:szCs w:val="24"/>
        </w:rPr>
        <w:t>Εταιρείας</w:t>
      </w:r>
      <w:r>
        <w:rPr>
          <w:sz w:val="24"/>
          <w:szCs w:val="24"/>
        </w:rPr>
        <w:t xml:space="preserve"> – </w:t>
      </w:r>
      <w:r w:rsidR="001E68BA">
        <w:rPr>
          <w:sz w:val="24"/>
          <w:szCs w:val="24"/>
        </w:rPr>
        <w:t>βασ</w:t>
      </w:r>
      <w:r w:rsidR="00D91079">
        <w:rPr>
          <w:sz w:val="24"/>
          <w:szCs w:val="24"/>
        </w:rPr>
        <w:t>ικότερο</w:t>
      </w:r>
      <w:r>
        <w:rPr>
          <w:sz w:val="24"/>
          <w:szCs w:val="24"/>
        </w:rPr>
        <w:t xml:space="preserve"> </w:t>
      </w:r>
      <w:r w:rsidR="00D91079">
        <w:rPr>
          <w:sz w:val="24"/>
          <w:szCs w:val="24"/>
        </w:rPr>
        <w:t>ακόμα</w:t>
      </w:r>
      <w:r>
        <w:rPr>
          <w:sz w:val="24"/>
          <w:szCs w:val="24"/>
        </w:rPr>
        <w:t xml:space="preserve"> και από το </w:t>
      </w:r>
      <w:r w:rsidR="00D91079">
        <w:rPr>
          <w:sz w:val="24"/>
          <w:szCs w:val="24"/>
        </w:rPr>
        <w:t>ανώτατο</w:t>
      </w:r>
      <w:r>
        <w:rPr>
          <w:sz w:val="24"/>
          <w:szCs w:val="24"/>
        </w:rPr>
        <w:t xml:space="preserve"> εκ του </w:t>
      </w:r>
      <w:r w:rsidR="00D91079">
        <w:rPr>
          <w:sz w:val="24"/>
          <w:szCs w:val="24"/>
        </w:rPr>
        <w:t>νόμου</w:t>
      </w:r>
      <w:r>
        <w:rPr>
          <w:sz w:val="24"/>
          <w:szCs w:val="24"/>
        </w:rPr>
        <w:t xml:space="preserve"> </w:t>
      </w:r>
      <w:r w:rsidR="00D91079">
        <w:rPr>
          <w:sz w:val="24"/>
          <w:szCs w:val="24"/>
        </w:rPr>
        <w:t>όργανο</w:t>
      </w:r>
      <w:r>
        <w:rPr>
          <w:sz w:val="24"/>
          <w:szCs w:val="24"/>
        </w:rPr>
        <w:t xml:space="preserve"> της </w:t>
      </w:r>
      <w:r w:rsidR="00D91079">
        <w:rPr>
          <w:sz w:val="24"/>
          <w:szCs w:val="24"/>
        </w:rPr>
        <w:t>Γενικής</w:t>
      </w:r>
      <w:r>
        <w:rPr>
          <w:sz w:val="24"/>
          <w:szCs w:val="24"/>
        </w:rPr>
        <w:t xml:space="preserve"> </w:t>
      </w:r>
      <w:r w:rsidR="00D91079">
        <w:rPr>
          <w:sz w:val="24"/>
          <w:szCs w:val="24"/>
        </w:rPr>
        <w:t>Συνέλευσης</w:t>
      </w:r>
      <w:r>
        <w:rPr>
          <w:sz w:val="24"/>
          <w:szCs w:val="24"/>
        </w:rPr>
        <w:t xml:space="preserve"> </w:t>
      </w:r>
      <w:r w:rsidR="00D91079">
        <w:rPr>
          <w:sz w:val="24"/>
          <w:szCs w:val="24"/>
        </w:rPr>
        <w:t xml:space="preserve">– </w:t>
      </w:r>
      <w:r w:rsidR="00D027D2">
        <w:rPr>
          <w:sz w:val="24"/>
          <w:szCs w:val="24"/>
        </w:rPr>
        <w:t>από το οποίο εξαρτάται η</w:t>
      </w:r>
      <w:r w:rsidR="006B4909">
        <w:rPr>
          <w:sz w:val="24"/>
          <w:szCs w:val="24"/>
        </w:rPr>
        <w:t xml:space="preserve"> επιτυχή</w:t>
      </w:r>
      <w:r w:rsidR="00D027D2">
        <w:rPr>
          <w:sz w:val="24"/>
          <w:szCs w:val="24"/>
        </w:rPr>
        <w:t>ς</w:t>
      </w:r>
      <w:r w:rsidR="00D44E92">
        <w:rPr>
          <w:sz w:val="24"/>
          <w:szCs w:val="24"/>
        </w:rPr>
        <w:t xml:space="preserve"> </w:t>
      </w:r>
      <w:r w:rsidR="00A36EA6">
        <w:rPr>
          <w:sz w:val="24"/>
          <w:szCs w:val="24"/>
        </w:rPr>
        <w:t>ε</w:t>
      </w:r>
      <w:r w:rsidR="000717FA">
        <w:rPr>
          <w:color w:val="000000"/>
          <w:sz w:val="24"/>
          <w:szCs w:val="24"/>
        </w:rPr>
        <w:t>κπλήρωση του</w:t>
      </w:r>
      <w:r w:rsidR="00D44E92">
        <w:rPr>
          <w:color w:val="000000"/>
          <w:sz w:val="24"/>
          <w:szCs w:val="24"/>
        </w:rPr>
        <w:t xml:space="preserve"> </w:t>
      </w:r>
      <w:r w:rsidR="00DA1016">
        <w:rPr>
          <w:color w:val="000000"/>
          <w:sz w:val="24"/>
          <w:szCs w:val="24"/>
        </w:rPr>
        <w:t>σκοπού</w:t>
      </w:r>
      <w:r w:rsidR="00D44E92">
        <w:rPr>
          <w:color w:val="000000"/>
          <w:sz w:val="24"/>
          <w:szCs w:val="24"/>
        </w:rPr>
        <w:t xml:space="preserve"> </w:t>
      </w:r>
      <w:r w:rsidR="006B76C6">
        <w:rPr>
          <w:color w:val="000000"/>
          <w:sz w:val="24"/>
          <w:szCs w:val="24"/>
        </w:rPr>
        <w:t>του</w:t>
      </w:r>
      <w:r w:rsidR="000717FA">
        <w:rPr>
          <w:color w:val="000000"/>
          <w:sz w:val="24"/>
          <w:szCs w:val="24"/>
        </w:rPr>
        <w:t xml:space="preserve"> </w:t>
      </w:r>
      <w:r w:rsidR="00DA1016">
        <w:rPr>
          <w:color w:val="000000"/>
          <w:sz w:val="24"/>
          <w:szCs w:val="24"/>
        </w:rPr>
        <w:t>ιδιαίτερα</w:t>
      </w:r>
      <w:r w:rsidR="000717FA">
        <w:rPr>
          <w:color w:val="000000"/>
          <w:sz w:val="24"/>
          <w:szCs w:val="24"/>
        </w:rPr>
        <w:t xml:space="preserve"> </w:t>
      </w:r>
      <w:r w:rsidR="00DA1016">
        <w:rPr>
          <w:color w:val="000000"/>
          <w:sz w:val="24"/>
          <w:szCs w:val="24"/>
        </w:rPr>
        <w:t>σημαντικού</w:t>
      </w:r>
      <w:r w:rsidR="008D6F18">
        <w:rPr>
          <w:color w:val="000000"/>
          <w:sz w:val="24"/>
          <w:szCs w:val="24"/>
        </w:rPr>
        <w:t xml:space="preserve"> </w:t>
      </w:r>
      <w:r w:rsidR="00DA1016">
        <w:rPr>
          <w:color w:val="000000"/>
          <w:sz w:val="24"/>
          <w:szCs w:val="24"/>
        </w:rPr>
        <w:t>για την οικονομία μιας χώρας</w:t>
      </w:r>
      <w:r w:rsidR="00593826">
        <w:rPr>
          <w:color w:val="000000"/>
          <w:sz w:val="24"/>
          <w:szCs w:val="24"/>
        </w:rPr>
        <w:t xml:space="preserve">, </w:t>
      </w:r>
      <w:r w:rsidR="00DA1016">
        <w:rPr>
          <w:color w:val="000000"/>
          <w:sz w:val="24"/>
          <w:szCs w:val="24"/>
        </w:rPr>
        <w:t>θεσμού</w:t>
      </w:r>
      <w:r w:rsidR="008D6F18">
        <w:rPr>
          <w:color w:val="000000"/>
          <w:sz w:val="24"/>
          <w:szCs w:val="24"/>
        </w:rPr>
        <w:t xml:space="preserve"> </w:t>
      </w:r>
      <w:r w:rsidR="00DA1016">
        <w:rPr>
          <w:color w:val="000000"/>
          <w:sz w:val="24"/>
          <w:szCs w:val="24"/>
        </w:rPr>
        <w:t xml:space="preserve">της Ανώνυμης Εταιρείας. </w:t>
      </w:r>
    </w:p>
    <w:p w:rsidR="00844540" w:rsidRDefault="00844540" w:rsidP="00C54546">
      <w:pPr>
        <w:spacing w:line="360" w:lineRule="auto"/>
        <w:jc w:val="both"/>
        <w:rPr>
          <w:color w:val="000000"/>
          <w:sz w:val="24"/>
          <w:szCs w:val="24"/>
        </w:rPr>
      </w:pPr>
      <w:r>
        <w:rPr>
          <w:color w:val="000000"/>
          <w:sz w:val="24"/>
          <w:szCs w:val="24"/>
        </w:rPr>
        <w:t>Η</w:t>
      </w:r>
      <w:r w:rsidR="00D44E92">
        <w:rPr>
          <w:color w:val="000000"/>
          <w:sz w:val="24"/>
          <w:szCs w:val="24"/>
        </w:rPr>
        <w:t xml:space="preserve"> </w:t>
      </w:r>
      <w:r w:rsidR="00C14BB1">
        <w:rPr>
          <w:color w:val="000000"/>
          <w:sz w:val="24"/>
          <w:szCs w:val="24"/>
        </w:rPr>
        <w:t>βιβλιογ</w:t>
      </w:r>
      <w:r w:rsidR="004F2545">
        <w:rPr>
          <w:color w:val="000000"/>
          <w:sz w:val="24"/>
          <w:szCs w:val="24"/>
        </w:rPr>
        <w:t>ραφική αυτή εργασία</w:t>
      </w:r>
      <w:r w:rsidR="00D44E92">
        <w:rPr>
          <w:color w:val="000000"/>
          <w:sz w:val="24"/>
          <w:szCs w:val="24"/>
        </w:rPr>
        <w:t xml:space="preserve"> </w:t>
      </w:r>
      <w:r w:rsidR="00F34BDF">
        <w:rPr>
          <w:color w:val="000000"/>
          <w:sz w:val="24"/>
          <w:szCs w:val="24"/>
        </w:rPr>
        <w:t>θα αναπτυχτεί ακολ</w:t>
      </w:r>
      <w:r w:rsidR="00300553">
        <w:rPr>
          <w:color w:val="000000"/>
          <w:sz w:val="24"/>
          <w:szCs w:val="24"/>
        </w:rPr>
        <w:t>ουθώντας την παρακάτω περιγραφόμενη δομή</w:t>
      </w:r>
      <w:r w:rsidR="00122E28" w:rsidRPr="00122E28">
        <w:rPr>
          <w:color w:val="000000"/>
          <w:sz w:val="24"/>
          <w:szCs w:val="24"/>
        </w:rPr>
        <w:t>:</w:t>
      </w:r>
      <w:r>
        <w:rPr>
          <w:color w:val="000000"/>
          <w:sz w:val="24"/>
          <w:szCs w:val="24"/>
        </w:rPr>
        <w:t xml:space="preserve"> </w:t>
      </w:r>
    </w:p>
    <w:p w:rsidR="00CA67FE" w:rsidRDefault="008E3757" w:rsidP="00C54546">
      <w:pPr>
        <w:spacing w:line="360" w:lineRule="auto"/>
        <w:jc w:val="both"/>
        <w:rPr>
          <w:color w:val="000000"/>
          <w:sz w:val="24"/>
          <w:szCs w:val="24"/>
        </w:rPr>
      </w:pPr>
      <w:r w:rsidRPr="00CA67FE">
        <w:rPr>
          <w:color w:val="000000"/>
          <w:sz w:val="24"/>
          <w:szCs w:val="24"/>
        </w:rPr>
        <w:t>Κεφάλαιο</w:t>
      </w:r>
      <w:r w:rsidR="00F81059" w:rsidRPr="00CA67FE">
        <w:rPr>
          <w:color w:val="000000"/>
          <w:sz w:val="24"/>
          <w:szCs w:val="24"/>
        </w:rPr>
        <w:t xml:space="preserve"> </w:t>
      </w:r>
      <w:r w:rsidRPr="00CA67FE">
        <w:rPr>
          <w:color w:val="000000"/>
          <w:sz w:val="24"/>
          <w:szCs w:val="24"/>
        </w:rPr>
        <w:t>1</w:t>
      </w:r>
      <w:r w:rsidR="00D34BAE" w:rsidRPr="00CA67FE">
        <w:rPr>
          <w:color w:val="000000"/>
          <w:sz w:val="24"/>
          <w:szCs w:val="24"/>
        </w:rPr>
        <w:t xml:space="preserve"> </w:t>
      </w:r>
      <w:r w:rsidRPr="00CA67FE">
        <w:rPr>
          <w:color w:val="000000"/>
          <w:sz w:val="24"/>
          <w:szCs w:val="24"/>
        </w:rPr>
        <w:t>:</w:t>
      </w:r>
      <w:r w:rsidR="00594F43" w:rsidRPr="00CA67FE">
        <w:rPr>
          <w:color w:val="000000"/>
          <w:sz w:val="24"/>
          <w:szCs w:val="24"/>
        </w:rPr>
        <w:t xml:space="preserve"> Σε αυτό το </w:t>
      </w:r>
      <w:r w:rsidR="00816211" w:rsidRPr="00CA67FE">
        <w:rPr>
          <w:color w:val="000000"/>
          <w:sz w:val="24"/>
          <w:szCs w:val="24"/>
        </w:rPr>
        <w:t>κεφάλαιο</w:t>
      </w:r>
      <w:r w:rsidR="00594F43" w:rsidRPr="00CA67FE">
        <w:rPr>
          <w:color w:val="000000"/>
          <w:sz w:val="24"/>
          <w:szCs w:val="24"/>
        </w:rPr>
        <w:t xml:space="preserve"> </w:t>
      </w:r>
      <w:r w:rsidR="00816211" w:rsidRPr="00CA67FE">
        <w:rPr>
          <w:color w:val="000000"/>
          <w:sz w:val="24"/>
          <w:szCs w:val="24"/>
        </w:rPr>
        <w:t>περιγράφεται</w:t>
      </w:r>
      <w:r w:rsidR="00594F43" w:rsidRPr="00CA67FE">
        <w:rPr>
          <w:color w:val="000000"/>
          <w:sz w:val="24"/>
          <w:szCs w:val="24"/>
        </w:rPr>
        <w:t xml:space="preserve"> </w:t>
      </w:r>
      <w:r w:rsidR="00CA67FE" w:rsidRPr="00CA67FE">
        <w:rPr>
          <w:color w:val="000000"/>
          <w:sz w:val="24"/>
          <w:szCs w:val="24"/>
        </w:rPr>
        <w:t>το καθεστώς λειτουργίας του</w:t>
      </w:r>
      <w:r w:rsidR="00F16027">
        <w:rPr>
          <w:color w:val="000000"/>
          <w:sz w:val="24"/>
          <w:szCs w:val="24"/>
        </w:rPr>
        <w:t xml:space="preserve"> Δ.Σ.</w:t>
      </w:r>
      <w:r w:rsidR="00CA67FE" w:rsidRPr="00CA67FE">
        <w:rPr>
          <w:color w:val="000000"/>
          <w:sz w:val="24"/>
          <w:szCs w:val="24"/>
        </w:rPr>
        <w:t xml:space="preserve"> μιας </w:t>
      </w:r>
      <w:r w:rsidR="00F16027">
        <w:rPr>
          <w:color w:val="000000"/>
          <w:sz w:val="24"/>
          <w:szCs w:val="24"/>
        </w:rPr>
        <w:t>Α.Ε.</w:t>
      </w:r>
      <w:r w:rsidR="00CA67FE" w:rsidRPr="00CA67FE">
        <w:rPr>
          <w:color w:val="000000"/>
          <w:sz w:val="24"/>
          <w:szCs w:val="24"/>
        </w:rPr>
        <w:t>, η έννοια και η νομική θέση του διοικητικού συμβουλίου της ανώνυμης εταιρείας , η σύσταση , η λειτουργία του , ο τρόπος που συνεδριάζει, πότε έχει απαρτία, η αν</w:t>
      </w:r>
      <w:r w:rsidR="004E34B0">
        <w:rPr>
          <w:color w:val="000000"/>
          <w:sz w:val="24"/>
          <w:szCs w:val="24"/>
        </w:rPr>
        <w:t xml:space="preserve">ομοιογένεια που πολλές φορές </w:t>
      </w:r>
      <w:r w:rsidR="00CA67FE" w:rsidRPr="00CA67FE">
        <w:rPr>
          <w:color w:val="000000"/>
          <w:sz w:val="24"/>
          <w:szCs w:val="24"/>
        </w:rPr>
        <w:t xml:space="preserve"> χαρακτηρίζει τη σύνθεση του , ενώ παράλληλα γίνεται αναφορά στη θητεία, τα χαρακτηριστικά των μελών του και πως λαμβάνει </w:t>
      </w:r>
      <w:proofErr w:type="spellStart"/>
      <w:r w:rsidR="00CA67FE" w:rsidRPr="00CA67FE">
        <w:rPr>
          <w:color w:val="000000"/>
          <w:sz w:val="24"/>
          <w:szCs w:val="24"/>
        </w:rPr>
        <w:t>απόφάσεις</w:t>
      </w:r>
      <w:proofErr w:type="spellEnd"/>
      <w:r w:rsidR="00CA67FE" w:rsidRPr="00CA67FE">
        <w:rPr>
          <w:color w:val="000000"/>
          <w:sz w:val="24"/>
          <w:szCs w:val="24"/>
        </w:rPr>
        <w:t xml:space="preserve">. </w:t>
      </w:r>
    </w:p>
    <w:p w:rsidR="00AF1868" w:rsidRPr="00CA67FE" w:rsidRDefault="00671677" w:rsidP="00AF1868">
      <w:pPr>
        <w:spacing w:line="360" w:lineRule="auto"/>
        <w:jc w:val="both"/>
        <w:rPr>
          <w:color w:val="000000"/>
          <w:sz w:val="24"/>
          <w:szCs w:val="24"/>
        </w:rPr>
      </w:pPr>
      <w:r w:rsidRPr="00CA67FE">
        <w:rPr>
          <w:color w:val="000000"/>
          <w:sz w:val="24"/>
          <w:szCs w:val="24"/>
        </w:rPr>
        <w:t>Κεφάλαιο</w:t>
      </w:r>
      <w:r w:rsidR="00CD5E08" w:rsidRPr="00CA67FE">
        <w:rPr>
          <w:color w:val="000000"/>
          <w:sz w:val="24"/>
          <w:szCs w:val="24"/>
        </w:rPr>
        <w:t xml:space="preserve"> 2</w:t>
      </w:r>
      <w:r w:rsidRPr="00CA67FE">
        <w:rPr>
          <w:color w:val="000000"/>
          <w:sz w:val="24"/>
          <w:szCs w:val="24"/>
        </w:rPr>
        <w:t xml:space="preserve"> </w:t>
      </w:r>
      <w:r w:rsidR="00CD5E08" w:rsidRPr="00CA67FE">
        <w:rPr>
          <w:color w:val="000000"/>
          <w:sz w:val="24"/>
          <w:szCs w:val="24"/>
        </w:rPr>
        <w:t>:</w:t>
      </w:r>
      <w:r w:rsidR="00005BCF" w:rsidRPr="00CA67FE">
        <w:rPr>
          <w:color w:val="000000"/>
          <w:sz w:val="24"/>
          <w:szCs w:val="24"/>
        </w:rPr>
        <w:t xml:space="preserve"> </w:t>
      </w:r>
      <w:r w:rsidRPr="00CA67FE">
        <w:rPr>
          <w:color w:val="000000"/>
          <w:sz w:val="24"/>
          <w:szCs w:val="24"/>
        </w:rPr>
        <w:t>Σε αυτό το κεφάλαιο</w:t>
      </w:r>
      <w:r w:rsidR="00FB1C98" w:rsidRPr="00CA67FE">
        <w:rPr>
          <w:color w:val="000000"/>
          <w:sz w:val="24"/>
          <w:szCs w:val="24"/>
        </w:rPr>
        <w:t xml:space="preserve"> </w:t>
      </w:r>
      <w:r w:rsidR="00D561EF" w:rsidRPr="00CA67FE">
        <w:rPr>
          <w:color w:val="000000"/>
          <w:sz w:val="24"/>
          <w:szCs w:val="24"/>
        </w:rPr>
        <w:t>εξετάζεται</w:t>
      </w:r>
      <w:r w:rsidR="00D44E92" w:rsidRPr="00CA67FE">
        <w:rPr>
          <w:color w:val="000000"/>
          <w:sz w:val="24"/>
          <w:szCs w:val="24"/>
        </w:rPr>
        <w:t xml:space="preserve"> </w:t>
      </w:r>
      <w:r w:rsidR="00FB1C98" w:rsidRPr="00CA67FE">
        <w:rPr>
          <w:color w:val="000000"/>
          <w:sz w:val="24"/>
          <w:szCs w:val="24"/>
        </w:rPr>
        <w:t xml:space="preserve">ο </w:t>
      </w:r>
      <w:r w:rsidR="00D73224" w:rsidRPr="00CA67FE">
        <w:rPr>
          <w:color w:val="000000"/>
          <w:sz w:val="24"/>
          <w:szCs w:val="24"/>
        </w:rPr>
        <w:t>ρόλος</w:t>
      </w:r>
      <w:r w:rsidR="00FB1C98" w:rsidRPr="00CA67FE">
        <w:rPr>
          <w:color w:val="000000"/>
          <w:sz w:val="24"/>
          <w:szCs w:val="24"/>
        </w:rPr>
        <w:t xml:space="preserve"> του </w:t>
      </w:r>
      <w:r w:rsidR="00D73224" w:rsidRPr="00CA67FE">
        <w:rPr>
          <w:color w:val="000000"/>
          <w:sz w:val="24"/>
          <w:szCs w:val="24"/>
        </w:rPr>
        <w:t>διοικητικού</w:t>
      </w:r>
      <w:r w:rsidR="00FB1C98" w:rsidRPr="00CA67FE">
        <w:rPr>
          <w:color w:val="000000"/>
          <w:sz w:val="24"/>
          <w:szCs w:val="24"/>
        </w:rPr>
        <w:t xml:space="preserve"> </w:t>
      </w:r>
      <w:r w:rsidR="00D73224" w:rsidRPr="00CA67FE">
        <w:rPr>
          <w:color w:val="000000"/>
          <w:sz w:val="24"/>
          <w:szCs w:val="24"/>
        </w:rPr>
        <w:t>συμβουλίου</w:t>
      </w:r>
      <w:r w:rsidR="002F2CF4" w:rsidRPr="00CA67FE">
        <w:rPr>
          <w:color w:val="000000"/>
          <w:sz w:val="24"/>
          <w:szCs w:val="24"/>
        </w:rPr>
        <w:t xml:space="preserve"> μιας</w:t>
      </w:r>
      <w:r w:rsidR="00D44E92" w:rsidRPr="00CA67FE">
        <w:rPr>
          <w:color w:val="000000"/>
          <w:sz w:val="24"/>
          <w:szCs w:val="24"/>
        </w:rPr>
        <w:t xml:space="preserve"> </w:t>
      </w:r>
      <w:r w:rsidR="00D73224" w:rsidRPr="00CA67FE">
        <w:rPr>
          <w:color w:val="000000"/>
          <w:sz w:val="24"/>
          <w:szCs w:val="24"/>
        </w:rPr>
        <w:t>ανώνυμης</w:t>
      </w:r>
      <w:r w:rsidR="00FB1C98" w:rsidRPr="00CA67FE">
        <w:rPr>
          <w:color w:val="000000"/>
          <w:sz w:val="24"/>
          <w:szCs w:val="24"/>
        </w:rPr>
        <w:t xml:space="preserve"> </w:t>
      </w:r>
      <w:r w:rsidR="00D73224" w:rsidRPr="00CA67FE">
        <w:rPr>
          <w:color w:val="000000"/>
          <w:sz w:val="24"/>
          <w:szCs w:val="24"/>
        </w:rPr>
        <w:t>εταιρείας</w:t>
      </w:r>
      <w:r w:rsidR="00D44E92" w:rsidRPr="00CA67FE">
        <w:rPr>
          <w:color w:val="000000"/>
          <w:sz w:val="24"/>
          <w:szCs w:val="24"/>
        </w:rPr>
        <w:t xml:space="preserve"> </w:t>
      </w:r>
      <w:r w:rsidR="0070758A" w:rsidRPr="00CA67FE">
        <w:rPr>
          <w:color w:val="000000"/>
          <w:sz w:val="24"/>
          <w:szCs w:val="24"/>
        </w:rPr>
        <w:t>και</w:t>
      </w:r>
      <w:r w:rsidR="00D44E92" w:rsidRPr="00CA67FE">
        <w:rPr>
          <w:color w:val="000000"/>
          <w:sz w:val="24"/>
          <w:szCs w:val="24"/>
        </w:rPr>
        <w:t xml:space="preserve"> </w:t>
      </w:r>
      <w:r w:rsidR="0070758A" w:rsidRPr="00CA67FE">
        <w:rPr>
          <w:color w:val="000000"/>
          <w:sz w:val="24"/>
          <w:szCs w:val="24"/>
        </w:rPr>
        <w:t xml:space="preserve">οι ευρείες αρμοδιότητες </w:t>
      </w:r>
      <w:r w:rsidR="00CA67FE" w:rsidRPr="00CA67FE">
        <w:rPr>
          <w:color w:val="000000"/>
          <w:sz w:val="24"/>
          <w:szCs w:val="24"/>
        </w:rPr>
        <w:t xml:space="preserve">– εξουσίες </w:t>
      </w:r>
      <w:r w:rsidR="0070758A" w:rsidRPr="00CA67FE">
        <w:rPr>
          <w:color w:val="000000"/>
          <w:sz w:val="24"/>
          <w:szCs w:val="24"/>
        </w:rPr>
        <w:t>πο</w:t>
      </w:r>
      <w:r w:rsidR="00FB1C98" w:rsidRPr="00CA67FE">
        <w:rPr>
          <w:color w:val="000000"/>
          <w:sz w:val="24"/>
          <w:szCs w:val="24"/>
        </w:rPr>
        <w:t>υ</w:t>
      </w:r>
      <w:r w:rsidR="0070758A" w:rsidRPr="00CA67FE">
        <w:rPr>
          <w:color w:val="000000"/>
          <w:sz w:val="24"/>
          <w:szCs w:val="24"/>
        </w:rPr>
        <w:t xml:space="preserve"> κατέχει</w:t>
      </w:r>
      <w:r w:rsidR="00CA67FE" w:rsidRPr="00CA67FE">
        <w:rPr>
          <w:color w:val="000000"/>
          <w:sz w:val="24"/>
          <w:szCs w:val="24"/>
        </w:rPr>
        <w:t xml:space="preserve"> , </w:t>
      </w:r>
      <w:r w:rsidR="00AF1868" w:rsidRPr="00CA67FE">
        <w:rPr>
          <w:color w:val="000000"/>
          <w:sz w:val="24"/>
          <w:szCs w:val="24"/>
        </w:rPr>
        <w:t>διαμέσου</w:t>
      </w:r>
      <w:r w:rsidR="00D44E92" w:rsidRPr="00CA67FE">
        <w:rPr>
          <w:color w:val="000000"/>
          <w:sz w:val="24"/>
          <w:szCs w:val="24"/>
        </w:rPr>
        <w:t xml:space="preserve"> </w:t>
      </w:r>
      <w:r w:rsidR="00AF1868" w:rsidRPr="00CA67FE">
        <w:rPr>
          <w:color w:val="000000"/>
          <w:sz w:val="24"/>
          <w:szCs w:val="24"/>
        </w:rPr>
        <w:t>των οποίων επιδιώκεται η πραγμάτωση του</w:t>
      </w:r>
      <w:r w:rsidR="00D44E92" w:rsidRPr="00CA67FE">
        <w:rPr>
          <w:color w:val="000000"/>
          <w:sz w:val="24"/>
          <w:szCs w:val="24"/>
        </w:rPr>
        <w:t xml:space="preserve"> </w:t>
      </w:r>
      <w:r w:rsidR="00AF1868" w:rsidRPr="00CA67FE">
        <w:rPr>
          <w:color w:val="000000"/>
          <w:sz w:val="24"/>
          <w:szCs w:val="24"/>
        </w:rPr>
        <w:t>εταιρικού σκοπού</w:t>
      </w:r>
      <w:r w:rsidR="00CA67FE" w:rsidRPr="00CA67FE">
        <w:rPr>
          <w:color w:val="000000"/>
          <w:sz w:val="24"/>
          <w:szCs w:val="24"/>
        </w:rPr>
        <w:t xml:space="preserve"> , </w:t>
      </w:r>
      <w:r w:rsidR="0070758A" w:rsidRPr="00CA67FE">
        <w:rPr>
          <w:color w:val="000000"/>
          <w:sz w:val="24"/>
          <w:szCs w:val="24"/>
        </w:rPr>
        <w:t xml:space="preserve">ενώ </w:t>
      </w:r>
      <w:r w:rsidR="00E12E5F" w:rsidRPr="00CA67FE">
        <w:rPr>
          <w:color w:val="000000"/>
          <w:sz w:val="24"/>
          <w:szCs w:val="24"/>
        </w:rPr>
        <w:t>αναλύονται</w:t>
      </w:r>
      <w:r w:rsidR="00D44E92" w:rsidRPr="00CA67FE">
        <w:rPr>
          <w:color w:val="000000"/>
          <w:sz w:val="24"/>
          <w:szCs w:val="24"/>
        </w:rPr>
        <w:t xml:space="preserve"> </w:t>
      </w:r>
      <w:r w:rsidR="004215AD" w:rsidRPr="00CA67FE">
        <w:rPr>
          <w:color w:val="000000"/>
          <w:sz w:val="24"/>
          <w:szCs w:val="24"/>
        </w:rPr>
        <w:t xml:space="preserve">οι δυο </w:t>
      </w:r>
      <w:r w:rsidR="00E12E5F" w:rsidRPr="00CA67FE">
        <w:rPr>
          <w:color w:val="000000"/>
          <w:sz w:val="24"/>
          <w:szCs w:val="24"/>
        </w:rPr>
        <w:t>βασικές</w:t>
      </w:r>
      <w:r w:rsidR="004215AD" w:rsidRPr="00CA67FE">
        <w:rPr>
          <w:color w:val="000000"/>
          <w:sz w:val="24"/>
          <w:szCs w:val="24"/>
        </w:rPr>
        <w:t xml:space="preserve"> </w:t>
      </w:r>
      <w:r w:rsidR="00E12E5F" w:rsidRPr="00CA67FE">
        <w:rPr>
          <w:color w:val="000000"/>
          <w:sz w:val="24"/>
          <w:szCs w:val="24"/>
        </w:rPr>
        <w:t>εξουσίες</w:t>
      </w:r>
      <w:r w:rsidR="004215AD" w:rsidRPr="00CA67FE">
        <w:rPr>
          <w:color w:val="000000"/>
          <w:sz w:val="24"/>
          <w:szCs w:val="24"/>
        </w:rPr>
        <w:t xml:space="preserve"> του</w:t>
      </w:r>
      <w:r w:rsidR="00CA67FE" w:rsidRPr="00CA67FE">
        <w:rPr>
          <w:color w:val="000000"/>
          <w:sz w:val="24"/>
          <w:szCs w:val="24"/>
        </w:rPr>
        <w:t xml:space="preserve"> , </w:t>
      </w:r>
      <w:r w:rsidR="004215AD" w:rsidRPr="00CA67FE">
        <w:rPr>
          <w:color w:val="000000"/>
          <w:sz w:val="24"/>
          <w:szCs w:val="24"/>
        </w:rPr>
        <w:t xml:space="preserve">η </w:t>
      </w:r>
      <w:proofErr w:type="spellStart"/>
      <w:r w:rsidR="004215AD" w:rsidRPr="00CA67FE">
        <w:rPr>
          <w:color w:val="000000"/>
          <w:sz w:val="24"/>
          <w:szCs w:val="24"/>
        </w:rPr>
        <w:t>εκπροσωπ</w:t>
      </w:r>
      <w:r w:rsidR="00E12E5F" w:rsidRPr="00CA67FE">
        <w:rPr>
          <w:color w:val="000000"/>
          <w:sz w:val="24"/>
          <w:szCs w:val="24"/>
        </w:rPr>
        <w:t>ευτική</w:t>
      </w:r>
      <w:proofErr w:type="spellEnd"/>
      <w:r w:rsidR="00D44E92" w:rsidRPr="00CA67FE">
        <w:rPr>
          <w:color w:val="000000"/>
          <w:sz w:val="24"/>
          <w:szCs w:val="24"/>
        </w:rPr>
        <w:t xml:space="preserve"> </w:t>
      </w:r>
      <w:r w:rsidR="0070758A" w:rsidRPr="00CA67FE">
        <w:rPr>
          <w:color w:val="000000"/>
          <w:sz w:val="24"/>
          <w:szCs w:val="24"/>
        </w:rPr>
        <w:t xml:space="preserve">και </w:t>
      </w:r>
      <w:r w:rsidR="004215AD" w:rsidRPr="00CA67FE">
        <w:rPr>
          <w:color w:val="000000"/>
          <w:sz w:val="24"/>
          <w:szCs w:val="24"/>
        </w:rPr>
        <w:t xml:space="preserve">η </w:t>
      </w:r>
      <w:r w:rsidR="00E12E5F" w:rsidRPr="00CA67FE">
        <w:rPr>
          <w:color w:val="000000"/>
          <w:sz w:val="24"/>
          <w:szCs w:val="24"/>
        </w:rPr>
        <w:t>διαχειριστική</w:t>
      </w:r>
      <w:r w:rsidR="00CA67FE" w:rsidRPr="00CA67FE">
        <w:rPr>
          <w:color w:val="000000"/>
          <w:sz w:val="24"/>
          <w:szCs w:val="24"/>
        </w:rPr>
        <w:t xml:space="preserve"> , </w:t>
      </w:r>
      <w:r w:rsidR="00F9170D" w:rsidRPr="00CA67FE">
        <w:rPr>
          <w:color w:val="000000"/>
          <w:sz w:val="24"/>
          <w:szCs w:val="24"/>
        </w:rPr>
        <w:t>εξουσίες</w:t>
      </w:r>
      <w:r w:rsidR="00992877" w:rsidRPr="00CA67FE">
        <w:rPr>
          <w:color w:val="000000"/>
          <w:sz w:val="24"/>
          <w:szCs w:val="24"/>
        </w:rPr>
        <w:t xml:space="preserve"> που </w:t>
      </w:r>
      <w:r w:rsidR="00F9170D" w:rsidRPr="00CA67FE">
        <w:rPr>
          <w:color w:val="000000"/>
          <w:sz w:val="24"/>
          <w:szCs w:val="24"/>
        </w:rPr>
        <w:t>διαφέρουν</w:t>
      </w:r>
      <w:r w:rsidR="00992877" w:rsidRPr="00CA67FE">
        <w:rPr>
          <w:color w:val="000000"/>
          <w:sz w:val="24"/>
          <w:szCs w:val="24"/>
        </w:rPr>
        <w:t xml:space="preserve"> </w:t>
      </w:r>
      <w:r w:rsidR="00F9170D" w:rsidRPr="00CA67FE">
        <w:rPr>
          <w:color w:val="000000"/>
          <w:sz w:val="24"/>
          <w:szCs w:val="24"/>
        </w:rPr>
        <w:t>τόσο</w:t>
      </w:r>
      <w:r w:rsidR="00992877" w:rsidRPr="00CA67FE">
        <w:rPr>
          <w:color w:val="000000"/>
          <w:sz w:val="24"/>
          <w:szCs w:val="24"/>
        </w:rPr>
        <w:t xml:space="preserve"> ως</w:t>
      </w:r>
      <w:r w:rsidR="00D44E92" w:rsidRPr="00CA67FE">
        <w:rPr>
          <w:color w:val="000000"/>
          <w:sz w:val="24"/>
          <w:szCs w:val="24"/>
        </w:rPr>
        <w:t xml:space="preserve"> </w:t>
      </w:r>
      <w:r w:rsidR="00992877" w:rsidRPr="00CA67FE">
        <w:rPr>
          <w:color w:val="000000"/>
          <w:sz w:val="24"/>
          <w:szCs w:val="24"/>
        </w:rPr>
        <w:t xml:space="preserve">προς την </w:t>
      </w:r>
      <w:r w:rsidR="00F9170D" w:rsidRPr="00CA67FE">
        <w:rPr>
          <w:color w:val="000000"/>
          <w:sz w:val="24"/>
          <w:szCs w:val="24"/>
        </w:rPr>
        <w:t>έκταση</w:t>
      </w:r>
      <w:r w:rsidR="00D44E92" w:rsidRPr="00CA67FE">
        <w:rPr>
          <w:color w:val="000000"/>
          <w:sz w:val="24"/>
          <w:szCs w:val="24"/>
        </w:rPr>
        <w:t xml:space="preserve"> </w:t>
      </w:r>
      <w:r w:rsidR="00F9170D" w:rsidRPr="00CA67FE">
        <w:rPr>
          <w:color w:val="000000"/>
          <w:sz w:val="24"/>
          <w:szCs w:val="24"/>
        </w:rPr>
        <w:t>όσο</w:t>
      </w:r>
      <w:r w:rsidR="00992877" w:rsidRPr="00CA67FE">
        <w:rPr>
          <w:color w:val="000000"/>
          <w:sz w:val="24"/>
          <w:szCs w:val="24"/>
        </w:rPr>
        <w:t xml:space="preserve"> και ως προς</w:t>
      </w:r>
      <w:r w:rsidR="00D44E92" w:rsidRPr="00CA67FE">
        <w:rPr>
          <w:color w:val="000000"/>
          <w:sz w:val="24"/>
          <w:szCs w:val="24"/>
        </w:rPr>
        <w:t xml:space="preserve"> </w:t>
      </w:r>
      <w:r w:rsidR="00992877" w:rsidRPr="00CA67FE">
        <w:rPr>
          <w:color w:val="000000"/>
          <w:sz w:val="24"/>
          <w:szCs w:val="24"/>
        </w:rPr>
        <w:t>τις</w:t>
      </w:r>
      <w:r w:rsidR="00D44E92" w:rsidRPr="00CA67FE">
        <w:rPr>
          <w:color w:val="000000"/>
          <w:sz w:val="24"/>
          <w:szCs w:val="24"/>
        </w:rPr>
        <w:t xml:space="preserve"> </w:t>
      </w:r>
      <w:r w:rsidR="00F9170D" w:rsidRPr="00CA67FE">
        <w:rPr>
          <w:color w:val="000000"/>
          <w:sz w:val="24"/>
          <w:szCs w:val="24"/>
        </w:rPr>
        <w:t>έννομες</w:t>
      </w:r>
      <w:r w:rsidR="00992877" w:rsidRPr="00CA67FE">
        <w:rPr>
          <w:color w:val="000000"/>
          <w:sz w:val="24"/>
          <w:szCs w:val="24"/>
        </w:rPr>
        <w:t xml:space="preserve"> </w:t>
      </w:r>
      <w:r w:rsidR="00F9170D" w:rsidRPr="00CA67FE">
        <w:rPr>
          <w:color w:val="000000"/>
          <w:sz w:val="24"/>
          <w:szCs w:val="24"/>
        </w:rPr>
        <w:t>συνέπειες</w:t>
      </w:r>
      <w:r w:rsidR="00992877" w:rsidRPr="00CA67FE">
        <w:rPr>
          <w:color w:val="000000"/>
          <w:sz w:val="24"/>
          <w:szCs w:val="24"/>
        </w:rPr>
        <w:t xml:space="preserve"> .</w:t>
      </w:r>
      <w:r w:rsidR="00D44E92" w:rsidRPr="00CA67FE">
        <w:rPr>
          <w:color w:val="000000"/>
          <w:sz w:val="24"/>
          <w:szCs w:val="24"/>
        </w:rPr>
        <w:t xml:space="preserve"> </w:t>
      </w:r>
    </w:p>
    <w:p w:rsidR="00CA67FE" w:rsidRPr="00CA67FE" w:rsidRDefault="004B7CBE" w:rsidP="00C54546">
      <w:pPr>
        <w:spacing w:line="360" w:lineRule="auto"/>
        <w:jc w:val="both"/>
        <w:rPr>
          <w:color w:val="000000"/>
          <w:sz w:val="24"/>
          <w:szCs w:val="24"/>
        </w:rPr>
      </w:pPr>
      <w:r w:rsidRPr="00CA67FE">
        <w:rPr>
          <w:color w:val="000000"/>
          <w:sz w:val="24"/>
          <w:szCs w:val="24"/>
        </w:rPr>
        <w:t>Κεφάλαιο 3</w:t>
      </w:r>
      <w:r w:rsidR="00D44E92" w:rsidRPr="00CA67FE">
        <w:rPr>
          <w:color w:val="000000"/>
          <w:sz w:val="24"/>
          <w:szCs w:val="24"/>
        </w:rPr>
        <w:t xml:space="preserve"> </w:t>
      </w:r>
      <w:r w:rsidRPr="00CA67FE">
        <w:rPr>
          <w:color w:val="000000"/>
          <w:sz w:val="24"/>
          <w:szCs w:val="24"/>
        </w:rPr>
        <w:t>:</w:t>
      </w:r>
      <w:r w:rsidR="00D44E92" w:rsidRPr="00CA67FE">
        <w:rPr>
          <w:color w:val="000000"/>
          <w:sz w:val="24"/>
          <w:szCs w:val="24"/>
        </w:rPr>
        <w:t xml:space="preserve"> </w:t>
      </w:r>
      <w:r w:rsidR="0092165C" w:rsidRPr="00CA67FE">
        <w:rPr>
          <w:color w:val="000000"/>
          <w:sz w:val="24"/>
          <w:szCs w:val="24"/>
        </w:rPr>
        <w:t xml:space="preserve">Σε αυτό το κεφάλαιο </w:t>
      </w:r>
      <w:r w:rsidR="00494828" w:rsidRPr="00CA67FE">
        <w:rPr>
          <w:color w:val="000000"/>
          <w:sz w:val="24"/>
          <w:szCs w:val="24"/>
        </w:rPr>
        <w:t>γίνεται</w:t>
      </w:r>
      <w:r w:rsidR="009E1653" w:rsidRPr="00CA67FE">
        <w:rPr>
          <w:color w:val="000000"/>
          <w:sz w:val="24"/>
          <w:szCs w:val="24"/>
        </w:rPr>
        <w:t xml:space="preserve"> </w:t>
      </w:r>
      <w:r w:rsidR="00494828" w:rsidRPr="00CA67FE">
        <w:rPr>
          <w:color w:val="000000"/>
          <w:sz w:val="24"/>
          <w:szCs w:val="24"/>
        </w:rPr>
        <w:t>αναφορά</w:t>
      </w:r>
      <w:r w:rsidR="009E1653" w:rsidRPr="00CA67FE">
        <w:rPr>
          <w:color w:val="000000"/>
          <w:sz w:val="24"/>
          <w:szCs w:val="24"/>
        </w:rPr>
        <w:t xml:space="preserve"> στις </w:t>
      </w:r>
      <w:r w:rsidR="00494828" w:rsidRPr="00CA67FE">
        <w:rPr>
          <w:color w:val="000000"/>
          <w:sz w:val="24"/>
          <w:szCs w:val="24"/>
        </w:rPr>
        <w:t>νομοθετικές</w:t>
      </w:r>
      <w:r w:rsidR="009E1653" w:rsidRPr="00CA67FE">
        <w:rPr>
          <w:color w:val="000000"/>
          <w:sz w:val="24"/>
          <w:szCs w:val="24"/>
        </w:rPr>
        <w:t xml:space="preserve"> </w:t>
      </w:r>
      <w:r w:rsidR="00494828" w:rsidRPr="00CA67FE">
        <w:rPr>
          <w:color w:val="000000"/>
          <w:sz w:val="24"/>
          <w:szCs w:val="24"/>
        </w:rPr>
        <w:t>διατάξεις</w:t>
      </w:r>
      <w:r w:rsidR="009E1653" w:rsidRPr="00CA67FE">
        <w:rPr>
          <w:color w:val="000000"/>
          <w:sz w:val="24"/>
          <w:szCs w:val="24"/>
        </w:rPr>
        <w:t xml:space="preserve"> που </w:t>
      </w:r>
      <w:r w:rsidR="00494828" w:rsidRPr="00CA67FE">
        <w:rPr>
          <w:color w:val="000000"/>
          <w:sz w:val="24"/>
          <w:szCs w:val="24"/>
        </w:rPr>
        <w:t>ρυθμίζουν</w:t>
      </w:r>
      <w:r w:rsidR="00A14169">
        <w:rPr>
          <w:color w:val="000000"/>
          <w:sz w:val="24"/>
          <w:szCs w:val="24"/>
        </w:rPr>
        <w:t xml:space="preserve"> </w:t>
      </w:r>
      <w:r w:rsidR="009E1653" w:rsidRPr="00CA67FE">
        <w:rPr>
          <w:color w:val="000000"/>
          <w:sz w:val="24"/>
          <w:szCs w:val="24"/>
        </w:rPr>
        <w:t xml:space="preserve"> </w:t>
      </w:r>
      <w:r w:rsidR="009E1653" w:rsidRPr="00A3437B">
        <w:rPr>
          <w:sz w:val="24"/>
          <w:szCs w:val="24"/>
        </w:rPr>
        <w:t xml:space="preserve">την </w:t>
      </w:r>
      <w:r w:rsidR="00D22FD6" w:rsidRPr="00A3437B">
        <w:rPr>
          <w:sz w:val="24"/>
          <w:szCs w:val="24"/>
        </w:rPr>
        <w:t xml:space="preserve"> αστική</w:t>
      </w:r>
      <w:r w:rsidR="000202A2" w:rsidRPr="00A3437B">
        <w:rPr>
          <w:sz w:val="24"/>
          <w:szCs w:val="24"/>
        </w:rPr>
        <w:t xml:space="preserve"> </w:t>
      </w:r>
      <w:r w:rsidR="00494828" w:rsidRPr="00A3437B">
        <w:rPr>
          <w:sz w:val="24"/>
          <w:szCs w:val="24"/>
        </w:rPr>
        <w:t>ευθύνη</w:t>
      </w:r>
      <w:r w:rsidR="0092165C" w:rsidRPr="00A3437B">
        <w:rPr>
          <w:sz w:val="24"/>
          <w:szCs w:val="24"/>
        </w:rPr>
        <w:t xml:space="preserve"> </w:t>
      </w:r>
      <w:r w:rsidR="009E1653" w:rsidRPr="00A3437B">
        <w:rPr>
          <w:sz w:val="24"/>
          <w:szCs w:val="24"/>
        </w:rPr>
        <w:t xml:space="preserve">των </w:t>
      </w:r>
      <w:r w:rsidR="00494828" w:rsidRPr="00CA67FE">
        <w:rPr>
          <w:color w:val="000000"/>
          <w:sz w:val="24"/>
          <w:szCs w:val="24"/>
        </w:rPr>
        <w:t>μελών</w:t>
      </w:r>
      <w:r w:rsidR="009E1653" w:rsidRPr="00CA67FE">
        <w:rPr>
          <w:color w:val="000000"/>
          <w:sz w:val="24"/>
          <w:szCs w:val="24"/>
        </w:rPr>
        <w:t xml:space="preserve"> του</w:t>
      </w:r>
      <w:r w:rsidR="00F16027">
        <w:rPr>
          <w:color w:val="000000"/>
          <w:sz w:val="24"/>
          <w:szCs w:val="24"/>
        </w:rPr>
        <w:t xml:space="preserve"> Δ.Σ</w:t>
      </w:r>
      <w:r w:rsidR="00C95CB7" w:rsidRPr="00C95CB7">
        <w:rPr>
          <w:color w:val="000000"/>
          <w:sz w:val="24"/>
          <w:szCs w:val="24"/>
        </w:rPr>
        <w:t xml:space="preserve"> </w:t>
      </w:r>
      <w:r w:rsidR="00C95CB7" w:rsidRPr="00CA67FE">
        <w:rPr>
          <w:color w:val="000000"/>
          <w:sz w:val="24"/>
          <w:szCs w:val="24"/>
        </w:rPr>
        <w:t>ενώ γίνεται διάκριση της ευθύνης αυτής σε εσωτερική</w:t>
      </w:r>
      <w:r w:rsidR="00C95CB7">
        <w:rPr>
          <w:color w:val="000000"/>
          <w:sz w:val="24"/>
          <w:szCs w:val="24"/>
        </w:rPr>
        <w:t xml:space="preserve"> ,</w:t>
      </w:r>
      <w:r w:rsidR="00C95CB7" w:rsidRPr="00CA67FE">
        <w:rPr>
          <w:color w:val="000000"/>
          <w:sz w:val="24"/>
          <w:szCs w:val="24"/>
        </w:rPr>
        <w:t xml:space="preserve"> ευθύνη δηλαδή των μελών του</w:t>
      </w:r>
      <w:r w:rsidR="00C95CB7">
        <w:rPr>
          <w:color w:val="000000"/>
          <w:sz w:val="24"/>
          <w:szCs w:val="24"/>
        </w:rPr>
        <w:t xml:space="preserve"> Δ.Σ.</w:t>
      </w:r>
      <w:r w:rsidR="00C95CB7" w:rsidRPr="00CA67FE">
        <w:rPr>
          <w:color w:val="000000"/>
          <w:sz w:val="24"/>
          <w:szCs w:val="24"/>
        </w:rPr>
        <w:t xml:space="preserve"> έναντι της εταιρείας και εξωτερική , ευθύνη τους δηλαδή έναντι τρίτων</w:t>
      </w:r>
      <w:r w:rsidR="00F16027">
        <w:rPr>
          <w:color w:val="000000"/>
          <w:sz w:val="24"/>
          <w:szCs w:val="24"/>
        </w:rPr>
        <w:t>.</w:t>
      </w:r>
      <w:r w:rsidR="00D44E92" w:rsidRPr="00CA67FE">
        <w:rPr>
          <w:color w:val="000000"/>
          <w:sz w:val="24"/>
          <w:szCs w:val="24"/>
        </w:rPr>
        <w:t xml:space="preserve"> </w:t>
      </w:r>
      <w:r w:rsidR="003A294E" w:rsidRPr="00CA67FE">
        <w:rPr>
          <w:color w:val="000000"/>
          <w:sz w:val="24"/>
          <w:szCs w:val="24"/>
        </w:rPr>
        <w:t xml:space="preserve"> </w:t>
      </w:r>
      <w:r w:rsidR="00CA67FE" w:rsidRPr="00CA67FE">
        <w:rPr>
          <w:color w:val="000000"/>
          <w:sz w:val="24"/>
          <w:szCs w:val="24"/>
        </w:rPr>
        <w:t xml:space="preserve">Πιο συγκεκριμένα, το κεφάλαιο αυτό αναφέρει </w:t>
      </w:r>
      <w:r w:rsidR="00CA67FE">
        <w:rPr>
          <w:color w:val="000000"/>
          <w:sz w:val="24"/>
          <w:szCs w:val="24"/>
        </w:rPr>
        <w:t xml:space="preserve">τις </w:t>
      </w:r>
      <w:r w:rsidR="00CA67FE" w:rsidRPr="00CA67FE">
        <w:rPr>
          <w:color w:val="000000"/>
          <w:sz w:val="24"/>
          <w:szCs w:val="24"/>
        </w:rPr>
        <w:t>περιπτώσεις</w:t>
      </w:r>
      <w:r w:rsidR="00CA67FE">
        <w:rPr>
          <w:color w:val="000000"/>
          <w:sz w:val="24"/>
          <w:szCs w:val="24"/>
        </w:rPr>
        <w:t xml:space="preserve"> στις οποίες ευθύνονται τα μέλη ΔΣ, τους</w:t>
      </w:r>
      <w:r w:rsidR="00CA67FE" w:rsidRPr="00CA67FE">
        <w:rPr>
          <w:color w:val="000000"/>
          <w:sz w:val="24"/>
          <w:szCs w:val="24"/>
        </w:rPr>
        <w:t xml:space="preserve"> λόγους</w:t>
      </w:r>
      <w:r w:rsidR="00CA67FE">
        <w:rPr>
          <w:color w:val="000000"/>
          <w:sz w:val="24"/>
          <w:szCs w:val="24"/>
        </w:rPr>
        <w:t xml:space="preserve"> , την έκταση </w:t>
      </w:r>
      <w:r w:rsidR="00CA67FE" w:rsidRPr="00CA67FE">
        <w:rPr>
          <w:color w:val="000000"/>
          <w:sz w:val="24"/>
          <w:szCs w:val="24"/>
        </w:rPr>
        <w:t>της ευθύνης τους</w:t>
      </w:r>
      <w:r w:rsidR="00CA67FE">
        <w:rPr>
          <w:color w:val="000000"/>
          <w:sz w:val="24"/>
          <w:szCs w:val="24"/>
        </w:rPr>
        <w:t>, μ</w:t>
      </w:r>
      <w:r w:rsidR="00CA67FE" w:rsidRPr="00CA67FE">
        <w:rPr>
          <w:color w:val="000000"/>
          <w:sz w:val="24"/>
          <w:szCs w:val="24"/>
        </w:rPr>
        <w:t xml:space="preserve">ε ποιό τρόπο ευθύνονται </w:t>
      </w:r>
      <w:r w:rsidR="00CA67FE">
        <w:rPr>
          <w:color w:val="000000"/>
          <w:sz w:val="24"/>
          <w:szCs w:val="24"/>
        </w:rPr>
        <w:t>και απέ</w:t>
      </w:r>
      <w:r w:rsidR="00CA67FE" w:rsidRPr="00CA67FE">
        <w:rPr>
          <w:color w:val="000000"/>
          <w:sz w:val="24"/>
          <w:szCs w:val="24"/>
        </w:rPr>
        <w:t>ναντι σε ποιούς</w:t>
      </w:r>
      <w:r w:rsidR="00CA67FE">
        <w:rPr>
          <w:color w:val="000000"/>
          <w:sz w:val="24"/>
          <w:szCs w:val="24"/>
        </w:rPr>
        <w:t xml:space="preserve">, </w:t>
      </w:r>
      <w:r w:rsidR="00CA67FE">
        <w:rPr>
          <w:color w:val="000000"/>
          <w:sz w:val="24"/>
          <w:szCs w:val="24"/>
        </w:rPr>
        <w:lastRenderedPageBreak/>
        <w:t>πω</w:t>
      </w:r>
      <w:r w:rsidR="00CA67FE" w:rsidRPr="00CA67FE">
        <w:rPr>
          <w:color w:val="000000"/>
          <w:sz w:val="24"/>
          <w:szCs w:val="24"/>
        </w:rPr>
        <w:t>ς ασκούνται οι αξιώσεις κατά τω</w:t>
      </w:r>
      <w:r w:rsidR="00CA67FE">
        <w:rPr>
          <w:color w:val="000000"/>
          <w:sz w:val="24"/>
          <w:szCs w:val="24"/>
        </w:rPr>
        <w:t>ν</w:t>
      </w:r>
      <w:r w:rsidR="00CA67FE" w:rsidRPr="00CA67FE">
        <w:rPr>
          <w:color w:val="000000"/>
          <w:sz w:val="24"/>
          <w:szCs w:val="24"/>
        </w:rPr>
        <w:t xml:space="preserve"> μελών του ΔΣ</w:t>
      </w:r>
      <w:r w:rsidR="00CA67FE">
        <w:rPr>
          <w:color w:val="000000"/>
          <w:sz w:val="24"/>
          <w:szCs w:val="24"/>
        </w:rPr>
        <w:t xml:space="preserve"> , μ</w:t>
      </w:r>
      <w:r w:rsidR="00CA67FE" w:rsidRPr="00CA67FE">
        <w:rPr>
          <w:color w:val="000000"/>
          <w:sz w:val="24"/>
          <w:szCs w:val="24"/>
        </w:rPr>
        <w:t>ε ποιό</w:t>
      </w:r>
      <w:r w:rsidR="00CA67FE">
        <w:rPr>
          <w:color w:val="000000"/>
          <w:sz w:val="24"/>
          <w:szCs w:val="24"/>
        </w:rPr>
        <w:t>ν</w:t>
      </w:r>
      <w:r w:rsidR="00CA67FE" w:rsidRPr="00CA67FE">
        <w:rPr>
          <w:color w:val="000000"/>
          <w:sz w:val="24"/>
          <w:szCs w:val="24"/>
        </w:rPr>
        <w:t xml:space="preserve"> τρόπο</w:t>
      </w:r>
      <w:r w:rsidR="00241430">
        <w:rPr>
          <w:color w:val="000000"/>
          <w:sz w:val="24"/>
          <w:szCs w:val="24"/>
        </w:rPr>
        <w:t xml:space="preserve"> </w:t>
      </w:r>
      <w:r w:rsidR="00CA67FE">
        <w:rPr>
          <w:color w:val="000000"/>
          <w:sz w:val="24"/>
          <w:szCs w:val="24"/>
        </w:rPr>
        <w:t>και από ποιόν . Επίσης συζητείται το θέμα της εταιρικής αγωγής καθώς και οι</w:t>
      </w:r>
      <w:r w:rsidR="00CA67FE" w:rsidRPr="00CA67FE">
        <w:rPr>
          <w:color w:val="000000"/>
          <w:sz w:val="24"/>
          <w:szCs w:val="24"/>
        </w:rPr>
        <w:t xml:space="preserve"> περιπτώσεις</w:t>
      </w:r>
      <w:r w:rsidR="00CA67FE">
        <w:rPr>
          <w:color w:val="000000"/>
          <w:sz w:val="24"/>
          <w:szCs w:val="24"/>
        </w:rPr>
        <w:t xml:space="preserve"> όπου τα μέλη του</w:t>
      </w:r>
      <w:r w:rsidR="00F16027">
        <w:rPr>
          <w:color w:val="000000"/>
          <w:sz w:val="24"/>
          <w:szCs w:val="24"/>
        </w:rPr>
        <w:t xml:space="preserve"> Δ.Σ.</w:t>
      </w:r>
      <w:r w:rsidR="00CA67FE" w:rsidRPr="00CA67FE">
        <w:rPr>
          <w:color w:val="000000"/>
          <w:sz w:val="24"/>
          <w:szCs w:val="24"/>
        </w:rPr>
        <w:t xml:space="preserve"> απαλλάσσονται από την αστική ευθύνη</w:t>
      </w:r>
      <w:r w:rsidR="00CA67FE">
        <w:rPr>
          <w:color w:val="000000"/>
          <w:sz w:val="24"/>
          <w:szCs w:val="24"/>
        </w:rPr>
        <w:t xml:space="preserve">. </w:t>
      </w:r>
    </w:p>
    <w:p w:rsidR="00B25013" w:rsidRPr="00B25013" w:rsidRDefault="00B25013" w:rsidP="00B25013">
      <w:pPr>
        <w:spacing w:line="360" w:lineRule="auto"/>
        <w:jc w:val="both"/>
        <w:rPr>
          <w:color w:val="000000"/>
          <w:sz w:val="24"/>
          <w:szCs w:val="24"/>
        </w:rPr>
      </w:pPr>
      <w:r w:rsidRPr="00B25013">
        <w:rPr>
          <w:color w:val="000000"/>
          <w:sz w:val="24"/>
          <w:szCs w:val="24"/>
        </w:rPr>
        <w:t>Κεφάλαιο 4 : Σε</w:t>
      </w:r>
      <w:r>
        <w:rPr>
          <w:color w:val="000000"/>
          <w:sz w:val="24"/>
          <w:szCs w:val="24"/>
        </w:rPr>
        <w:t xml:space="preserve"> αυτό το κεφάλαιο γίνεται αναφορά στην π</w:t>
      </w:r>
      <w:r w:rsidRPr="00B25013">
        <w:rPr>
          <w:color w:val="000000"/>
          <w:sz w:val="24"/>
          <w:szCs w:val="24"/>
        </w:rPr>
        <w:t xml:space="preserve">οινική ευθύνη </w:t>
      </w:r>
      <w:r>
        <w:rPr>
          <w:color w:val="000000"/>
          <w:sz w:val="24"/>
          <w:szCs w:val="24"/>
        </w:rPr>
        <w:t xml:space="preserve">των </w:t>
      </w:r>
      <w:r w:rsidRPr="00B25013">
        <w:rPr>
          <w:color w:val="000000"/>
          <w:sz w:val="24"/>
          <w:szCs w:val="24"/>
        </w:rPr>
        <w:t xml:space="preserve">μελών </w:t>
      </w:r>
      <w:r>
        <w:rPr>
          <w:color w:val="000000"/>
          <w:sz w:val="24"/>
          <w:szCs w:val="24"/>
        </w:rPr>
        <w:t>του</w:t>
      </w:r>
      <w:r w:rsidR="00F16027">
        <w:rPr>
          <w:color w:val="000000"/>
          <w:sz w:val="24"/>
          <w:szCs w:val="24"/>
        </w:rPr>
        <w:t xml:space="preserve"> Δ.Σ.</w:t>
      </w:r>
      <w:r>
        <w:rPr>
          <w:color w:val="000000"/>
          <w:sz w:val="24"/>
          <w:szCs w:val="24"/>
        </w:rPr>
        <w:t xml:space="preserve">. Πιο συγκεκριμένα, παρουσιάζονται οι </w:t>
      </w:r>
      <w:r w:rsidRPr="00B25013">
        <w:rPr>
          <w:color w:val="000000"/>
          <w:sz w:val="24"/>
          <w:szCs w:val="24"/>
        </w:rPr>
        <w:t xml:space="preserve">περιπτώσεις </w:t>
      </w:r>
      <w:r>
        <w:rPr>
          <w:color w:val="000000"/>
          <w:sz w:val="24"/>
          <w:szCs w:val="24"/>
        </w:rPr>
        <w:t xml:space="preserve">στις οποίες </w:t>
      </w:r>
      <w:r w:rsidRPr="00B25013">
        <w:rPr>
          <w:color w:val="000000"/>
          <w:sz w:val="24"/>
          <w:szCs w:val="24"/>
        </w:rPr>
        <w:t>υπέχουν</w:t>
      </w:r>
      <w:r>
        <w:rPr>
          <w:color w:val="000000"/>
          <w:sz w:val="24"/>
          <w:szCs w:val="24"/>
        </w:rPr>
        <w:t xml:space="preserve"> ποινική ευθύνη τα μέλη του ΔΣ καθώς και ποιες </w:t>
      </w:r>
      <w:r w:rsidRPr="00B25013">
        <w:rPr>
          <w:color w:val="000000"/>
          <w:sz w:val="24"/>
          <w:szCs w:val="24"/>
        </w:rPr>
        <w:t>ποινές επιβάλλονται σε αυτά</w:t>
      </w:r>
      <w:r>
        <w:rPr>
          <w:color w:val="000000"/>
          <w:sz w:val="24"/>
          <w:szCs w:val="24"/>
        </w:rPr>
        <w:t>.</w:t>
      </w:r>
    </w:p>
    <w:p w:rsidR="004B1CF7" w:rsidRDefault="00326258" w:rsidP="00C54546">
      <w:pPr>
        <w:spacing w:line="360" w:lineRule="auto"/>
        <w:jc w:val="both"/>
        <w:rPr>
          <w:color w:val="000000"/>
          <w:sz w:val="24"/>
          <w:szCs w:val="24"/>
        </w:rPr>
      </w:pPr>
      <w:r w:rsidRPr="00B25013">
        <w:rPr>
          <w:color w:val="000000"/>
          <w:sz w:val="24"/>
          <w:szCs w:val="24"/>
        </w:rPr>
        <w:t xml:space="preserve">Κεφάλαιο </w:t>
      </w:r>
      <w:r w:rsidR="00B25013" w:rsidRPr="00B25013">
        <w:rPr>
          <w:color w:val="000000"/>
          <w:sz w:val="24"/>
          <w:szCs w:val="24"/>
        </w:rPr>
        <w:t>5</w:t>
      </w:r>
      <w:r w:rsidR="00D44E92" w:rsidRPr="00B25013">
        <w:rPr>
          <w:color w:val="000000"/>
          <w:sz w:val="24"/>
          <w:szCs w:val="24"/>
        </w:rPr>
        <w:t xml:space="preserve"> </w:t>
      </w:r>
      <w:r w:rsidRPr="00B25013">
        <w:rPr>
          <w:color w:val="000000"/>
          <w:sz w:val="24"/>
          <w:szCs w:val="24"/>
        </w:rPr>
        <w:t>:</w:t>
      </w:r>
      <w:r w:rsidR="00D44E92" w:rsidRPr="00B25013">
        <w:rPr>
          <w:color w:val="000000"/>
          <w:sz w:val="24"/>
          <w:szCs w:val="24"/>
        </w:rPr>
        <w:t xml:space="preserve"> </w:t>
      </w:r>
      <w:r w:rsidR="00040614" w:rsidRPr="00B25013">
        <w:rPr>
          <w:color w:val="000000"/>
          <w:sz w:val="24"/>
          <w:szCs w:val="24"/>
        </w:rPr>
        <w:t>Σε αυτό το κεφάλαιο</w:t>
      </w:r>
      <w:r w:rsidRPr="00B25013">
        <w:rPr>
          <w:color w:val="000000"/>
          <w:sz w:val="24"/>
          <w:szCs w:val="24"/>
        </w:rPr>
        <w:t xml:space="preserve"> </w:t>
      </w:r>
      <w:r w:rsidR="00B32B8F" w:rsidRPr="00B25013">
        <w:rPr>
          <w:color w:val="000000"/>
          <w:sz w:val="24"/>
          <w:szCs w:val="24"/>
        </w:rPr>
        <w:t>επιχειρείται</w:t>
      </w:r>
      <w:r w:rsidR="00040614" w:rsidRPr="00B25013">
        <w:rPr>
          <w:color w:val="000000"/>
          <w:sz w:val="24"/>
          <w:szCs w:val="24"/>
        </w:rPr>
        <w:t xml:space="preserve"> η </w:t>
      </w:r>
      <w:r w:rsidR="00B32B8F" w:rsidRPr="00B25013">
        <w:rPr>
          <w:color w:val="000000"/>
          <w:sz w:val="24"/>
          <w:szCs w:val="24"/>
        </w:rPr>
        <w:t>εξαγωγή</w:t>
      </w:r>
      <w:r w:rsidR="00040614" w:rsidRPr="00B25013">
        <w:rPr>
          <w:color w:val="000000"/>
          <w:sz w:val="24"/>
          <w:szCs w:val="24"/>
        </w:rPr>
        <w:t xml:space="preserve"> </w:t>
      </w:r>
      <w:r w:rsidR="00B32B8F" w:rsidRPr="00B25013">
        <w:rPr>
          <w:color w:val="000000"/>
          <w:sz w:val="24"/>
          <w:szCs w:val="24"/>
        </w:rPr>
        <w:t>συμπερασμάτων</w:t>
      </w:r>
      <w:r w:rsidR="00040614" w:rsidRPr="00B25013">
        <w:rPr>
          <w:color w:val="000000"/>
          <w:sz w:val="24"/>
          <w:szCs w:val="24"/>
        </w:rPr>
        <w:t xml:space="preserve"> </w:t>
      </w:r>
      <w:r w:rsidR="00B32B8F" w:rsidRPr="00B25013">
        <w:rPr>
          <w:color w:val="000000"/>
          <w:sz w:val="24"/>
          <w:szCs w:val="24"/>
        </w:rPr>
        <w:t>σχετικά με το κατά πόσο</w:t>
      </w:r>
      <w:r w:rsidR="00D44E92" w:rsidRPr="00B25013">
        <w:rPr>
          <w:color w:val="000000"/>
          <w:sz w:val="24"/>
          <w:szCs w:val="24"/>
        </w:rPr>
        <w:t xml:space="preserve"> </w:t>
      </w:r>
      <w:r w:rsidR="00040614" w:rsidRPr="00B25013">
        <w:rPr>
          <w:color w:val="000000"/>
          <w:sz w:val="24"/>
          <w:szCs w:val="24"/>
        </w:rPr>
        <w:t xml:space="preserve">το </w:t>
      </w:r>
      <w:r w:rsidR="00B32B8F" w:rsidRPr="00B25013">
        <w:rPr>
          <w:color w:val="000000"/>
          <w:sz w:val="24"/>
          <w:szCs w:val="24"/>
        </w:rPr>
        <w:t>υφιστάμενο</w:t>
      </w:r>
      <w:r w:rsidR="00040614" w:rsidRPr="00B25013">
        <w:rPr>
          <w:color w:val="000000"/>
          <w:sz w:val="24"/>
          <w:szCs w:val="24"/>
        </w:rPr>
        <w:t xml:space="preserve"> </w:t>
      </w:r>
      <w:r w:rsidR="00B32B8F" w:rsidRPr="00B25013">
        <w:rPr>
          <w:color w:val="000000"/>
          <w:sz w:val="24"/>
          <w:szCs w:val="24"/>
        </w:rPr>
        <w:t>νομοθετικό</w:t>
      </w:r>
      <w:r w:rsidR="00040614" w:rsidRPr="00B25013">
        <w:rPr>
          <w:color w:val="000000"/>
          <w:sz w:val="24"/>
          <w:szCs w:val="24"/>
        </w:rPr>
        <w:t xml:space="preserve"> </w:t>
      </w:r>
      <w:r w:rsidR="00B32B8F" w:rsidRPr="00B25013">
        <w:rPr>
          <w:color w:val="000000"/>
          <w:sz w:val="24"/>
          <w:szCs w:val="24"/>
        </w:rPr>
        <w:t xml:space="preserve">πλαίσιο </w:t>
      </w:r>
      <w:r w:rsidR="00E941CC" w:rsidRPr="00B25013">
        <w:rPr>
          <w:color w:val="000000"/>
          <w:sz w:val="24"/>
          <w:szCs w:val="24"/>
        </w:rPr>
        <w:t>προασπίζει</w:t>
      </w:r>
      <w:r w:rsidR="00B32B8F" w:rsidRPr="00B25013">
        <w:rPr>
          <w:color w:val="000000"/>
          <w:sz w:val="24"/>
          <w:szCs w:val="24"/>
        </w:rPr>
        <w:t xml:space="preserve"> </w:t>
      </w:r>
      <w:r w:rsidR="00DB61C6" w:rsidRPr="00B25013">
        <w:rPr>
          <w:color w:val="000000"/>
          <w:sz w:val="24"/>
          <w:szCs w:val="24"/>
        </w:rPr>
        <w:t>επαρκώς</w:t>
      </w:r>
      <w:r w:rsidR="00D44E92" w:rsidRPr="00B25013">
        <w:rPr>
          <w:color w:val="000000"/>
          <w:sz w:val="24"/>
          <w:szCs w:val="24"/>
        </w:rPr>
        <w:t xml:space="preserve"> </w:t>
      </w:r>
      <w:r w:rsidR="00E941CC" w:rsidRPr="00B25013">
        <w:rPr>
          <w:color w:val="000000"/>
          <w:sz w:val="24"/>
          <w:szCs w:val="24"/>
        </w:rPr>
        <w:t>τόσο</w:t>
      </w:r>
      <w:r w:rsidR="00040614" w:rsidRPr="00B25013">
        <w:rPr>
          <w:color w:val="000000"/>
          <w:sz w:val="24"/>
          <w:szCs w:val="24"/>
        </w:rPr>
        <w:t xml:space="preserve"> την </w:t>
      </w:r>
      <w:r w:rsidR="00E941CC" w:rsidRPr="00B25013">
        <w:rPr>
          <w:color w:val="000000"/>
          <w:sz w:val="24"/>
          <w:szCs w:val="24"/>
        </w:rPr>
        <w:t>ίδια</w:t>
      </w:r>
      <w:r w:rsidR="00040614" w:rsidRPr="00B25013">
        <w:rPr>
          <w:color w:val="000000"/>
          <w:sz w:val="24"/>
          <w:szCs w:val="24"/>
        </w:rPr>
        <w:t xml:space="preserve"> την </w:t>
      </w:r>
      <w:r w:rsidR="00E941CC" w:rsidRPr="00B25013">
        <w:rPr>
          <w:color w:val="000000"/>
          <w:sz w:val="24"/>
          <w:szCs w:val="24"/>
        </w:rPr>
        <w:t>ανώνυμη</w:t>
      </w:r>
      <w:r w:rsidR="00040614" w:rsidRPr="00B25013">
        <w:rPr>
          <w:color w:val="000000"/>
          <w:sz w:val="24"/>
          <w:szCs w:val="24"/>
        </w:rPr>
        <w:t xml:space="preserve"> </w:t>
      </w:r>
      <w:r w:rsidR="00E941CC" w:rsidRPr="00B25013">
        <w:rPr>
          <w:color w:val="000000"/>
          <w:sz w:val="24"/>
          <w:szCs w:val="24"/>
        </w:rPr>
        <w:t>εταιρεία</w:t>
      </w:r>
      <w:r w:rsidR="00040614" w:rsidRPr="00B25013">
        <w:rPr>
          <w:color w:val="000000"/>
          <w:sz w:val="24"/>
          <w:szCs w:val="24"/>
        </w:rPr>
        <w:t xml:space="preserve"> </w:t>
      </w:r>
      <w:r w:rsidR="00E941CC" w:rsidRPr="00B25013">
        <w:rPr>
          <w:color w:val="000000"/>
          <w:sz w:val="24"/>
          <w:szCs w:val="24"/>
        </w:rPr>
        <w:t>όσο</w:t>
      </w:r>
      <w:r w:rsidR="00040614" w:rsidRPr="00B25013">
        <w:rPr>
          <w:color w:val="000000"/>
          <w:sz w:val="24"/>
          <w:szCs w:val="24"/>
        </w:rPr>
        <w:t xml:space="preserve"> και </w:t>
      </w:r>
      <w:r w:rsidR="008C1BA6" w:rsidRPr="00B25013">
        <w:rPr>
          <w:color w:val="000000"/>
          <w:sz w:val="24"/>
          <w:szCs w:val="24"/>
        </w:rPr>
        <w:t xml:space="preserve">τους </w:t>
      </w:r>
      <w:r w:rsidR="00E941CC" w:rsidRPr="00B25013">
        <w:rPr>
          <w:color w:val="000000"/>
          <w:sz w:val="24"/>
          <w:szCs w:val="24"/>
        </w:rPr>
        <w:t>τρίτους</w:t>
      </w:r>
      <w:r w:rsidR="008C1BA6" w:rsidRPr="00B25013">
        <w:rPr>
          <w:color w:val="000000"/>
          <w:sz w:val="24"/>
          <w:szCs w:val="24"/>
        </w:rPr>
        <w:t xml:space="preserve"> </w:t>
      </w:r>
      <w:r w:rsidR="0099196E" w:rsidRPr="00B25013">
        <w:rPr>
          <w:color w:val="000000"/>
          <w:sz w:val="24"/>
          <w:szCs w:val="24"/>
        </w:rPr>
        <w:t>από την</w:t>
      </w:r>
      <w:r w:rsidR="00554742" w:rsidRPr="00B25013">
        <w:rPr>
          <w:color w:val="000000"/>
          <w:sz w:val="24"/>
          <w:szCs w:val="24"/>
        </w:rPr>
        <w:t xml:space="preserve"> </w:t>
      </w:r>
      <w:r w:rsidR="0099196E" w:rsidRPr="00B25013">
        <w:rPr>
          <w:color w:val="000000"/>
          <w:sz w:val="24"/>
          <w:szCs w:val="24"/>
        </w:rPr>
        <w:t>πλημμελή</w:t>
      </w:r>
      <w:r w:rsidR="00D44E92" w:rsidRPr="00B25013">
        <w:rPr>
          <w:color w:val="000000"/>
          <w:sz w:val="24"/>
          <w:szCs w:val="24"/>
        </w:rPr>
        <w:t xml:space="preserve"> </w:t>
      </w:r>
      <w:r w:rsidR="0099196E" w:rsidRPr="00B25013">
        <w:rPr>
          <w:color w:val="000000"/>
          <w:sz w:val="24"/>
          <w:szCs w:val="24"/>
        </w:rPr>
        <w:t>άσκηση</w:t>
      </w:r>
      <w:r w:rsidR="00D44E92" w:rsidRPr="00B25013">
        <w:rPr>
          <w:color w:val="000000"/>
          <w:sz w:val="24"/>
          <w:szCs w:val="24"/>
        </w:rPr>
        <w:t xml:space="preserve"> </w:t>
      </w:r>
      <w:r w:rsidR="00CC1A86" w:rsidRPr="00B25013">
        <w:rPr>
          <w:color w:val="000000"/>
          <w:sz w:val="24"/>
          <w:szCs w:val="24"/>
        </w:rPr>
        <w:t xml:space="preserve">των </w:t>
      </w:r>
      <w:r w:rsidR="00E941CC" w:rsidRPr="00B25013">
        <w:rPr>
          <w:color w:val="000000"/>
          <w:sz w:val="24"/>
          <w:szCs w:val="24"/>
        </w:rPr>
        <w:t xml:space="preserve">καθηκόντων των </w:t>
      </w:r>
      <w:r w:rsidR="0099196E" w:rsidRPr="00B25013">
        <w:rPr>
          <w:color w:val="000000"/>
          <w:sz w:val="24"/>
          <w:szCs w:val="24"/>
        </w:rPr>
        <w:t>διοικούντων</w:t>
      </w:r>
      <w:r w:rsidR="00CA67FE" w:rsidRPr="00B25013">
        <w:rPr>
          <w:color w:val="000000"/>
          <w:sz w:val="24"/>
          <w:szCs w:val="24"/>
        </w:rPr>
        <w:t xml:space="preserve"> , </w:t>
      </w:r>
      <w:r w:rsidR="007146CB" w:rsidRPr="00B25013">
        <w:rPr>
          <w:color w:val="000000"/>
          <w:sz w:val="24"/>
          <w:szCs w:val="24"/>
        </w:rPr>
        <w:t>διατυπώνονται</w:t>
      </w:r>
      <w:r w:rsidR="0099196E" w:rsidRPr="00B25013">
        <w:rPr>
          <w:color w:val="000000"/>
          <w:sz w:val="24"/>
          <w:szCs w:val="24"/>
        </w:rPr>
        <w:t xml:space="preserve"> </w:t>
      </w:r>
      <w:r w:rsidR="007146CB" w:rsidRPr="00B25013">
        <w:rPr>
          <w:color w:val="000000"/>
          <w:sz w:val="24"/>
          <w:szCs w:val="24"/>
        </w:rPr>
        <w:t>σχετικές</w:t>
      </w:r>
      <w:r w:rsidR="0099196E" w:rsidRPr="00B25013">
        <w:rPr>
          <w:color w:val="000000"/>
          <w:sz w:val="24"/>
          <w:szCs w:val="24"/>
        </w:rPr>
        <w:t xml:space="preserve"> διαπιστώσεις και</w:t>
      </w:r>
      <w:r w:rsidR="00B16540" w:rsidRPr="00B25013">
        <w:rPr>
          <w:color w:val="000000"/>
          <w:sz w:val="24"/>
          <w:szCs w:val="24"/>
        </w:rPr>
        <w:t xml:space="preserve"> </w:t>
      </w:r>
      <w:r w:rsidR="00955BA2" w:rsidRPr="00B25013">
        <w:rPr>
          <w:color w:val="000000"/>
          <w:sz w:val="24"/>
          <w:szCs w:val="24"/>
        </w:rPr>
        <w:t>γίνονται</w:t>
      </w:r>
      <w:r w:rsidR="002B45A6" w:rsidRPr="00B25013">
        <w:rPr>
          <w:color w:val="000000"/>
          <w:sz w:val="24"/>
          <w:szCs w:val="24"/>
        </w:rPr>
        <w:t xml:space="preserve"> </w:t>
      </w:r>
      <w:r w:rsidR="003522AA" w:rsidRPr="00B25013">
        <w:rPr>
          <w:color w:val="000000"/>
          <w:sz w:val="24"/>
          <w:szCs w:val="24"/>
        </w:rPr>
        <w:t>προτάσεις</w:t>
      </w:r>
      <w:r w:rsidR="002B45A6" w:rsidRPr="00B25013">
        <w:rPr>
          <w:color w:val="000000"/>
          <w:sz w:val="24"/>
          <w:szCs w:val="24"/>
        </w:rPr>
        <w:t xml:space="preserve"> προς την </w:t>
      </w:r>
      <w:r w:rsidR="00955BA2" w:rsidRPr="00B25013">
        <w:rPr>
          <w:color w:val="000000"/>
          <w:sz w:val="24"/>
          <w:szCs w:val="24"/>
        </w:rPr>
        <w:t>κατεύθυνση</w:t>
      </w:r>
      <w:r w:rsidR="004868E3" w:rsidRPr="00B25013">
        <w:rPr>
          <w:color w:val="000000"/>
          <w:sz w:val="24"/>
          <w:szCs w:val="24"/>
        </w:rPr>
        <w:t xml:space="preserve"> της </w:t>
      </w:r>
      <w:r w:rsidR="00720F1A" w:rsidRPr="00B25013">
        <w:rPr>
          <w:color w:val="000000"/>
          <w:sz w:val="24"/>
          <w:szCs w:val="24"/>
        </w:rPr>
        <w:t>αποτελεσματικής</w:t>
      </w:r>
      <w:r w:rsidR="004868E3" w:rsidRPr="00B25013">
        <w:rPr>
          <w:color w:val="000000"/>
          <w:sz w:val="24"/>
          <w:szCs w:val="24"/>
        </w:rPr>
        <w:t xml:space="preserve"> </w:t>
      </w:r>
      <w:r w:rsidR="00720F1A" w:rsidRPr="00B25013">
        <w:rPr>
          <w:color w:val="000000"/>
          <w:sz w:val="24"/>
          <w:szCs w:val="24"/>
        </w:rPr>
        <w:t>λειτουργιάς</w:t>
      </w:r>
      <w:r w:rsidR="00D44E92" w:rsidRPr="00B25013">
        <w:rPr>
          <w:color w:val="000000"/>
          <w:sz w:val="24"/>
          <w:szCs w:val="24"/>
        </w:rPr>
        <w:t xml:space="preserve"> </w:t>
      </w:r>
      <w:r w:rsidR="001A1A7F" w:rsidRPr="00B25013">
        <w:rPr>
          <w:color w:val="000000"/>
          <w:sz w:val="24"/>
          <w:szCs w:val="24"/>
        </w:rPr>
        <w:t>των</w:t>
      </w:r>
      <w:r w:rsidR="00D44E92" w:rsidRPr="00B25013">
        <w:rPr>
          <w:color w:val="000000"/>
          <w:sz w:val="24"/>
          <w:szCs w:val="24"/>
        </w:rPr>
        <w:t xml:space="preserve"> </w:t>
      </w:r>
      <w:r w:rsidR="00720F1A" w:rsidRPr="00B25013">
        <w:rPr>
          <w:color w:val="000000"/>
          <w:sz w:val="24"/>
          <w:szCs w:val="24"/>
        </w:rPr>
        <w:t>διοικητικών</w:t>
      </w:r>
      <w:r w:rsidR="001A1A7F" w:rsidRPr="00B25013">
        <w:rPr>
          <w:color w:val="000000"/>
          <w:sz w:val="24"/>
          <w:szCs w:val="24"/>
        </w:rPr>
        <w:t xml:space="preserve"> </w:t>
      </w:r>
      <w:r w:rsidR="00720F1A" w:rsidRPr="00B25013">
        <w:rPr>
          <w:color w:val="000000"/>
          <w:sz w:val="24"/>
          <w:szCs w:val="24"/>
        </w:rPr>
        <w:t>συμβουλίων</w:t>
      </w:r>
      <w:r w:rsidR="00D44E92" w:rsidRPr="00B25013">
        <w:rPr>
          <w:color w:val="000000"/>
          <w:sz w:val="24"/>
          <w:szCs w:val="24"/>
        </w:rPr>
        <w:t xml:space="preserve"> </w:t>
      </w:r>
      <w:r w:rsidR="00955BA2" w:rsidRPr="00B25013">
        <w:rPr>
          <w:color w:val="000000"/>
          <w:sz w:val="24"/>
          <w:szCs w:val="24"/>
        </w:rPr>
        <w:t xml:space="preserve">των </w:t>
      </w:r>
      <w:r w:rsidR="00720F1A" w:rsidRPr="00B25013">
        <w:rPr>
          <w:color w:val="000000"/>
          <w:sz w:val="24"/>
          <w:szCs w:val="24"/>
        </w:rPr>
        <w:t>ανωνύμων</w:t>
      </w:r>
      <w:r w:rsidR="00955BA2" w:rsidRPr="00B25013">
        <w:rPr>
          <w:color w:val="000000"/>
          <w:sz w:val="24"/>
          <w:szCs w:val="24"/>
        </w:rPr>
        <w:t xml:space="preserve"> </w:t>
      </w:r>
      <w:r w:rsidR="00720F1A" w:rsidRPr="00B25013">
        <w:rPr>
          <w:color w:val="000000"/>
          <w:sz w:val="24"/>
          <w:szCs w:val="24"/>
        </w:rPr>
        <w:t>εταιρειών</w:t>
      </w:r>
      <w:r w:rsidR="00955BA2" w:rsidRPr="00B25013">
        <w:rPr>
          <w:color w:val="000000"/>
          <w:sz w:val="24"/>
          <w:szCs w:val="24"/>
        </w:rPr>
        <w:t xml:space="preserve"> </w:t>
      </w:r>
      <w:r w:rsidR="00720F1A" w:rsidRPr="00B25013">
        <w:rPr>
          <w:color w:val="000000"/>
          <w:sz w:val="24"/>
          <w:szCs w:val="24"/>
        </w:rPr>
        <w:t>.</w:t>
      </w:r>
    </w:p>
    <w:p w:rsidR="00463EC8" w:rsidRDefault="00463EC8" w:rsidP="00654A19">
      <w:pPr>
        <w:spacing w:line="360" w:lineRule="auto"/>
        <w:rPr>
          <w:color w:val="000000"/>
          <w:sz w:val="24"/>
          <w:szCs w:val="24"/>
        </w:rPr>
      </w:pPr>
    </w:p>
    <w:p w:rsidR="00463EC8" w:rsidRDefault="00463EC8" w:rsidP="00654A19">
      <w:pPr>
        <w:spacing w:line="360" w:lineRule="auto"/>
        <w:rPr>
          <w:color w:val="000000"/>
          <w:sz w:val="24"/>
          <w:szCs w:val="24"/>
        </w:rPr>
      </w:pPr>
    </w:p>
    <w:p w:rsidR="001D6A4A" w:rsidRDefault="001D6A4A" w:rsidP="00654A19">
      <w:pPr>
        <w:spacing w:line="360" w:lineRule="auto"/>
        <w:rPr>
          <w:color w:val="000000"/>
          <w:sz w:val="24"/>
          <w:szCs w:val="24"/>
        </w:rPr>
        <w:sectPr w:rsidR="001D6A4A" w:rsidSect="00654A19">
          <w:pgSz w:w="11906" w:h="16838" w:code="9"/>
          <w:pgMar w:top="1440" w:right="1800" w:bottom="1440" w:left="1800" w:header="708" w:footer="708" w:gutter="0"/>
          <w:cols w:space="708"/>
          <w:docGrid w:linePitch="360"/>
        </w:sectPr>
      </w:pPr>
    </w:p>
    <w:p w:rsidR="00FA67E6" w:rsidRPr="00D44E92" w:rsidRDefault="00166500" w:rsidP="00654A19">
      <w:pPr>
        <w:spacing w:line="360" w:lineRule="auto"/>
        <w:jc w:val="both"/>
        <w:rPr>
          <w:b/>
          <w:sz w:val="32"/>
          <w:szCs w:val="32"/>
        </w:rPr>
      </w:pPr>
      <w:r>
        <w:rPr>
          <w:b/>
          <w:color w:val="000000"/>
          <w:sz w:val="32"/>
          <w:szCs w:val="32"/>
        </w:rPr>
        <w:lastRenderedPageBreak/>
        <w:t xml:space="preserve"> </w:t>
      </w:r>
      <w:r w:rsidR="005D0639">
        <w:rPr>
          <w:b/>
          <w:color w:val="000000"/>
          <w:sz w:val="32"/>
          <w:szCs w:val="32"/>
        </w:rPr>
        <w:t>Κεφάλαιο</w:t>
      </w:r>
      <w:r w:rsidR="006A719B" w:rsidRPr="00444732">
        <w:rPr>
          <w:b/>
          <w:color w:val="000000"/>
          <w:sz w:val="32"/>
          <w:szCs w:val="32"/>
        </w:rPr>
        <w:t xml:space="preserve"> 1</w:t>
      </w:r>
      <w:r w:rsidR="00444732" w:rsidRPr="000726C3">
        <w:rPr>
          <w:b/>
          <w:color w:val="000000"/>
          <w:sz w:val="32"/>
          <w:szCs w:val="32"/>
        </w:rPr>
        <w:t>:</w:t>
      </w:r>
      <w:r>
        <w:rPr>
          <w:b/>
          <w:color w:val="000000"/>
          <w:sz w:val="32"/>
          <w:szCs w:val="32"/>
        </w:rPr>
        <w:t xml:space="preserve"> </w:t>
      </w:r>
      <w:r w:rsidR="00D44E92" w:rsidRPr="00D44E92">
        <w:rPr>
          <w:b/>
          <w:color w:val="000000"/>
          <w:sz w:val="32"/>
          <w:szCs w:val="32"/>
        </w:rPr>
        <w:t>Το καθεστώς λειτουργίας του</w:t>
      </w:r>
      <w:r w:rsidR="00F16027">
        <w:rPr>
          <w:b/>
          <w:color w:val="000000"/>
          <w:sz w:val="32"/>
          <w:szCs w:val="32"/>
        </w:rPr>
        <w:t xml:space="preserve"> Δ.Σ.</w:t>
      </w:r>
      <w:r w:rsidR="00D44E92" w:rsidRPr="00D44E92">
        <w:rPr>
          <w:b/>
          <w:color w:val="000000"/>
          <w:sz w:val="32"/>
          <w:szCs w:val="32"/>
        </w:rPr>
        <w:t xml:space="preserve"> μιας </w:t>
      </w:r>
      <w:r w:rsidR="00F16027">
        <w:rPr>
          <w:b/>
          <w:color w:val="000000"/>
          <w:sz w:val="32"/>
          <w:szCs w:val="32"/>
        </w:rPr>
        <w:t>Α.Ε.</w:t>
      </w:r>
    </w:p>
    <w:p w:rsidR="00BF79A9" w:rsidRPr="00230B40" w:rsidRDefault="00230B40" w:rsidP="00230B40">
      <w:pPr>
        <w:autoSpaceDE w:val="0"/>
        <w:autoSpaceDN w:val="0"/>
        <w:adjustRightInd w:val="0"/>
        <w:spacing w:after="0" w:line="360" w:lineRule="auto"/>
        <w:rPr>
          <w:rFonts w:ascii="Calibri" w:eastAsia="Times New Roman" w:hAnsi="Calibri" w:cs="Times New Roman"/>
          <w:b/>
          <w:sz w:val="28"/>
          <w:szCs w:val="28"/>
          <w:lang w:eastAsia="el-GR"/>
        </w:rPr>
      </w:pPr>
      <w:r w:rsidRPr="00230B40">
        <w:rPr>
          <w:rFonts w:ascii="Calibri" w:eastAsia="Times New Roman" w:hAnsi="Calibri" w:cs="Times New Roman"/>
          <w:b/>
          <w:sz w:val="28"/>
          <w:szCs w:val="28"/>
          <w:lang w:eastAsia="el-GR"/>
        </w:rPr>
        <w:t>1.1</w:t>
      </w:r>
      <w:r w:rsidR="005D0639">
        <w:rPr>
          <w:rFonts w:ascii="Calibri" w:eastAsia="Times New Roman" w:hAnsi="Calibri" w:cs="Times New Roman"/>
          <w:b/>
          <w:sz w:val="28"/>
          <w:szCs w:val="28"/>
          <w:lang w:eastAsia="el-GR"/>
        </w:rPr>
        <w:t>.</w:t>
      </w:r>
      <w:r w:rsidR="00BF79A9" w:rsidRPr="00230B40">
        <w:rPr>
          <w:rFonts w:ascii="Calibri" w:eastAsia="Times New Roman" w:hAnsi="Calibri" w:cs="Times New Roman"/>
          <w:b/>
          <w:sz w:val="28"/>
          <w:szCs w:val="28"/>
          <w:lang w:eastAsia="el-GR"/>
        </w:rPr>
        <w:t xml:space="preserve">Το Διοικητικό Συμβούλιο μιας </w:t>
      </w:r>
      <w:r w:rsidR="00F16027">
        <w:rPr>
          <w:rFonts w:ascii="Calibri" w:eastAsia="Times New Roman" w:hAnsi="Calibri" w:cs="Times New Roman"/>
          <w:b/>
          <w:sz w:val="28"/>
          <w:szCs w:val="28"/>
          <w:lang w:eastAsia="el-GR"/>
        </w:rPr>
        <w:t>Α.Ε.</w:t>
      </w:r>
    </w:p>
    <w:p w:rsidR="008D4B6A" w:rsidRPr="008D4B6A" w:rsidRDefault="008D4B6A" w:rsidP="005E4198">
      <w:pPr>
        <w:spacing w:line="360" w:lineRule="auto"/>
        <w:jc w:val="both"/>
        <w:rPr>
          <w:rFonts w:ascii="Calibri" w:eastAsia="Times New Roman" w:hAnsi="Calibri" w:cs="Times New Roman"/>
          <w:sz w:val="24"/>
          <w:szCs w:val="24"/>
          <w:lang w:eastAsia="el-GR"/>
        </w:rPr>
      </w:pPr>
      <w:r w:rsidRPr="008D4B6A">
        <w:rPr>
          <w:rFonts w:ascii="Calibri" w:eastAsia="Times New Roman" w:hAnsi="Calibri" w:cs="Times New Roman"/>
          <w:sz w:val="24"/>
          <w:szCs w:val="24"/>
          <w:lang w:eastAsia="el-GR"/>
        </w:rPr>
        <w:t>Η ανώνυμη εταιρεία διοικείτα</w:t>
      </w:r>
      <w:r w:rsidR="001B61DB">
        <w:rPr>
          <w:rFonts w:ascii="Calibri" w:eastAsia="Times New Roman" w:hAnsi="Calibri" w:cs="Times New Roman"/>
          <w:sz w:val="24"/>
          <w:szCs w:val="24"/>
          <w:lang w:eastAsia="el-GR"/>
        </w:rPr>
        <w:t xml:space="preserve">ι από ένα διοικητικό συμβούλιο το οποίο αποτελεί μαζί με την γενική συνέλευση και τους ελεγκτές υποχρεωτικό όργανο </w:t>
      </w:r>
      <w:r w:rsidRPr="008D4B6A">
        <w:rPr>
          <w:rFonts w:ascii="Calibri" w:eastAsia="Times New Roman" w:hAnsi="Calibri" w:cs="Times New Roman"/>
          <w:sz w:val="24"/>
          <w:szCs w:val="24"/>
          <w:lang w:eastAsia="el-GR"/>
        </w:rPr>
        <w:t>.</w:t>
      </w:r>
      <w:r w:rsidR="00230B40" w:rsidRPr="00230B40">
        <w:rPr>
          <w:rFonts w:ascii="Calibri" w:eastAsia="Times New Roman" w:hAnsi="Calibri" w:cs="Times New Roman"/>
          <w:sz w:val="24"/>
          <w:szCs w:val="24"/>
          <w:lang w:eastAsia="el-GR"/>
        </w:rPr>
        <w:t xml:space="preserve"> </w:t>
      </w:r>
      <w:r w:rsidRPr="008D4B6A">
        <w:rPr>
          <w:rFonts w:ascii="Calibri" w:eastAsia="Times New Roman" w:hAnsi="Calibri" w:cs="Times New Roman"/>
          <w:sz w:val="24"/>
          <w:szCs w:val="24"/>
          <w:lang w:eastAsia="el-GR"/>
        </w:rPr>
        <w:t>Ο αριθμός των μελών του Διοικητικού Συμβουλίου καθορίζεται από το καταστατικό ή από τη Γενική Συνέλευση</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εντός των ορίων που ορίζει το καταστατικό. Το διοικητικό συμβούλιο αποτελείται από τουλάχιστον τρία μέλη</w:t>
      </w:r>
      <w:r w:rsidR="00777D23">
        <w:rPr>
          <w:rFonts w:ascii="Calibri" w:eastAsia="Times New Roman" w:hAnsi="Calibri" w:cs="Times New Roman"/>
          <w:sz w:val="24"/>
          <w:szCs w:val="24"/>
          <w:lang w:eastAsia="el-GR"/>
        </w:rPr>
        <w:t xml:space="preserve"> [ </w:t>
      </w:r>
      <w:r w:rsidR="00C62379">
        <w:rPr>
          <w:rFonts w:ascii="Calibri" w:eastAsia="Times New Roman" w:hAnsi="Calibri" w:cs="Times New Roman"/>
          <w:sz w:val="24"/>
          <w:szCs w:val="24"/>
          <w:lang w:eastAsia="el-GR"/>
        </w:rPr>
        <w:t>Άρθρο 18</w:t>
      </w:r>
      <w:r w:rsidR="00CA67FE">
        <w:rPr>
          <w:rFonts w:ascii="Calibri" w:eastAsia="Times New Roman" w:hAnsi="Calibri" w:cs="Times New Roman"/>
          <w:sz w:val="24"/>
          <w:szCs w:val="24"/>
          <w:lang w:eastAsia="el-GR"/>
        </w:rPr>
        <w:t xml:space="preserve"> , </w:t>
      </w:r>
      <w:r w:rsidR="00C62379">
        <w:rPr>
          <w:rFonts w:ascii="Calibri" w:eastAsia="Times New Roman" w:hAnsi="Calibri" w:cs="Times New Roman"/>
          <w:sz w:val="24"/>
          <w:szCs w:val="24"/>
          <w:lang w:eastAsia="el-GR"/>
        </w:rPr>
        <w:t>Ν. 2190/1920</w:t>
      </w:r>
      <w:r w:rsidR="00777D23">
        <w:rPr>
          <w:rFonts w:ascii="Calibri" w:eastAsia="Times New Roman" w:hAnsi="Calibri" w:cs="Times New Roman"/>
          <w:sz w:val="24"/>
          <w:szCs w:val="24"/>
          <w:lang w:eastAsia="el-GR"/>
        </w:rPr>
        <w:t xml:space="preserve"> ] </w:t>
      </w:r>
      <w:proofErr w:type="spellStart"/>
      <w:r w:rsidR="009E0C65">
        <w:rPr>
          <w:rFonts w:ascii="Calibri" w:eastAsia="Times New Roman" w:hAnsi="Calibri" w:cs="Times New Roman"/>
          <w:sz w:val="24"/>
          <w:szCs w:val="24"/>
          <w:lang w:eastAsia="el-GR"/>
        </w:rPr>
        <w:t>ενω</w:t>
      </w:r>
      <w:proofErr w:type="spellEnd"/>
      <w:r w:rsidR="009E0C65">
        <w:rPr>
          <w:rFonts w:ascii="Calibri" w:eastAsia="Times New Roman" w:hAnsi="Calibri" w:cs="Times New Roman"/>
          <w:sz w:val="24"/>
          <w:szCs w:val="24"/>
          <w:lang w:eastAsia="el-GR"/>
        </w:rPr>
        <w:t xml:space="preserve"> σ</w:t>
      </w:r>
      <w:r w:rsidRPr="008D4B6A">
        <w:rPr>
          <w:rFonts w:ascii="Calibri" w:eastAsia="Times New Roman" w:hAnsi="Calibri" w:cs="Times New Roman"/>
          <w:sz w:val="24"/>
          <w:szCs w:val="24"/>
          <w:lang w:eastAsia="el-GR"/>
        </w:rPr>
        <w:t xml:space="preserve">το νόμο δεν προβλέπεται μέγιστος αριθμός </w:t>
      </w:r>
      <w:r>
        <w:rPr>
          <w:rFonts w:ascii="Calibri" w:eastAsia="Times New Roman" w:hAnsi="Calibri" w:cs="Times New Roman"/>
          <w:sz w:val="24"/>
          <w:szCs w:val="24"/>
          <w:lang w:eastAsia="el-GR"/>
        </w:rPr>
        <w:t>μελών του</w:t>
      </w:r>
      <w:r w:rsidR="00F16027">
        <w:rPr>
          <w:rFonts w:ascii="Calibri" w:eastAsia="Times New Roman" w:hAnsi="Calibri" w:cs="Times New Roman"/>
          <w:sz w:val="24"/>
          <w:szCs w:val="24"/>
          <w:lang w:eastAsia="el-GR"/>
        </w:rPr>
        <w:t xml:space="preserve"> Δ.Σ.</w:t>
      </w:r>
      <w:r w:rsidR="00935EBD">
        <w:rPr>
          <w:rFonts w:ascii="Calibri" w:eastAsia="Times New Roman" w:hAnsi="Calibri" w:cs="Times New Roman"/>
          <w:sz w:val="24"/>
          <w:szCs w:val="24"/>
          <w:lang w:eastAsia="el-GR"/>
        </w:rPr>
        <w:t xml:space="preserve"> </w:t>
      </w:r>
      <w:r w:rsidR="00935EBD">
        <w:rPr>
          <w:rFonts w:eastAsia="Times New Roman" w:cs="Times New Roman"/>
          <w:sz w:val="24"/>
          <w:szCs w:val="24"/>
          <w:lang w:eastAsia="el-GR"/>
        </w:rPr>
        <w:t>, χωρίς όμως να αποκλείεται ο καθορισμός από τη νομοθεσία και ανώτατου αριθμού μελών , όπως συμβαίνει για παράδειγμα με τον Ν.3429/2005 που προβλέπει ότι τα μέλη του Δ.Σ. των  δημοσίων επιχειρήσεων και των  Δ.Ε.Κ.Ο.  δεν πρέπει να είναι πάνω από εννέα.</w:t>
      </w:r>
    </w:p>
    <w:p w:rsidR="008D4B6A" w:rsidRDefault="008D4B6A" w:rsidP="008D4B6A">
      <w:pPr>
        <w:autoSpaceDE w:val="0"/>
        <w:autoSpaceDN w:val="0"/>
        <w:adjustRightInd w:val="0"/>
        <w:spacing w:after="0" w:line="360" w:lineRule="auto"/>
        <w:jc w:val="both"/>
        <w:rPr>
          <w:rFonts w:ascii="Calibri" w:eastAsia="Times New Roman" w:hAnsi="Calibri" w:cs="Times New Roman"/>
          <w:sz w:val="24"/>
          <w:szCs w:val="24"/>
          <w:lang w:eastAsia="el-GR"/>
        </w:rPr>
      </w:pPr>
      <w:r w:rsidRPr="008D4B6A">
        <w:rPr>
          <w:rFonts w:ascii="Calibri" w:eastAsia="Times New Roman" w:hAnsi="Calibri" w:cs="Times New Roman"/>
          <w:sz w:val="24"/>
          <w:szCs w:val="24"/>
          <w:lang w:eastAsia="el-GR"/>
        </w:rPr>
        <w:t>Το καταστατικό μπορεί να προβλέπει ότι μια νομική οντότητα μπορεί να είναι μέλος του Διοικητικού Συμβουλίου. Στην περίπτωση αυτή</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 xml:space="preserve">η νομική οντότητα είναι υποχρεωμένη να ορίσει άτομο για την άσκηση των καθηκόντων του νομικού </w:t>
      </w:r>
      <w:r w:rsidR="00C521BF">
        <w:rPr>
          <w:rFonts w:ascii="Calibri" w:eastAsia="Times New Roman" w:hAnsi="Calibri" w:cs="Times New Roman"/>
          <w:sz w:val="24"/>
          <w:szCs w:val="24"/>
          <w:lang w:eastAsia="el-GR"/>
        </w:rPr>
        <w:t>εκ</w:t>
      </w:r>
      <w:r w:rsidRPr="008D4B6A">
        <w:rPr>
          <w:rFonts w:ascii="Calibri" w:eastAsia="Times New Roman" w:hAnsi="Calibri" w:cs="Times New Roman"/>
          <w:sz w:val="24"/>
          <w:szCs w:val="24"/>
          <w:lang w:eastAsia="el-GR"/>
        </w:rPr>
        <w:t>προσώπου ως μέλους του Διοικητικού Συμβουλίου</w:t>
      </w:r>
      <w:r w:rsidR="00777D23">
        <w:rPr>
          <w:rFonts w:ascii="Calibri" w:eastAsia="Times New Roman" w:hAnsi="Calibri" w:cs="Times New Roman"/>
          <w:sz w:val="24"/>
          <w:szCs w:val="24"/>
          <w:lang w:eastAsia="el-GR"/>
        </w:rPr>
        <w:t xml:space="preserve"> [ </w:t>
      </w:r>
      <w:r w:rsidR="00C521BF">
        <w:rPr>
          <w:rFonts w:ascii="Calibri" w:eastAsia="Times New Roman" w:hAnsi="Calibri" w:cs="Times New Roman"/>
          <w:sz w:val="24"/>
          <w:szCs w:val="24"/>
          <w:lang w:eastAsia="el-GR"/>
        </w:rPr>
        <w:t xml:space="preserve">Άρθρο </w:t>
      </w:r>
      <w:r w:rsidR="00C521BF" w:rsidRPr="00C521BF">
        <w:rPr>
          <w:rFonts w:ascii="Calibri" w:eastAsia="Times New Roman" w:hAnsi="Calibri" w:cs="Times New Roman"/>
          <w:sz w:val="24"/>
          <w:szCs w:val="24"/>
          <w:lang w:eastAsia="el-GR"/>
        </w:rPr>
        <w:t>18</w:t>
      </w:r>
      <w:r w:rsidR="00CA67FE">
        <w:rPr>
          <w:rFonts w:ascii="Calibri" w:eastAsia="Times New Roman" w:hAnsi="Calibri" w:cs="Times New Roman"/>
          <w:sz w:val="24"/>
          <w:szCs w:val="24"/>
          <w:lang w:eastAsia="el-GR"/>
        </w:rPr>
        <w:t xml:space="preserve"> , </w:t>
      </w:r>
      <w:r w:rsidR="00C521BF">
        <w:rPr>
          <w:rFonts w:ascii="Calibri" w:eastAsia="Times New Roman" w:hAnsi="Calibri" w:cs="Times New Roman"/>
          <w:sz w:val="24"/>
          <w:szCs w:val="24"/>
          <w:lang w:eastAsia="el-GR"/>
        </w:rPr>
        <w:t xml:space="preserve">παράγραφος </w:t>
      </w:r>
      <w:r w:rsidR="00C521BF" w:rsidRPr="00C521BF">
        <w:rPr>
          <w:rFonts w:ascii="Calibri" w:eastAsia="Times New Roman" w:hAnsi="Calibri" w:cs="Times New Roman"/>
          <w:sz w:val="24"/>
          <w:szCs w:val="24"/>
          <w:lang w:eastAsia="el-GR"/>
        </w:rPr>
        <w:t xml:space="preserve">2 </w:t>
      </w:r>
      <w:r w:rsidR="00C521BF">
        <w:rPr>
          <w:rFonts w:ascii="Calibri" w:eastAsia="Times New Roman" w:hAnsi="Calibri" w:cs="Times New Roman"/>
          <w:sz w:val="24"/>
          <w:szCs w:val="24"/>
          <w:lang w:eastAsia="el-GR"/>
        </w:rPr>
        <w:t>Ν.</w:t>
      </w:r>
      <w:r w:rsidR="00C521BF" w:rsidRPr="00C521BF">
        <w:rPr>
          <w:rFonts w:ascii="Calibri" w:eastAsia="Times New Roman" w:hAnsi="Calibri" w:cs="Times New Roman"/>
          <w:sz w:val="24"/>
          <w:szCs w:val="24"/>
          <w:lang w:eastAsia="el-GR"/>
        </w:rPr>
        <w:t xml:space="preserve"> 2190/1920</w:t>
      </w:r>
      <w:r w:rsidR="00777D23">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w:t>
      </w:r>
    </w:p>
    <w:p w:rsidR="00D30B49" w:rsidRDefault="00D30B49" w:rsidP="00D30B49">
      <w:pPr>
        <w:spacing w:line="360" w:lineRule="auto"/>
        <w:jc w:val="both"/>
        <w:rPr>
          <w:color w:val="000000"/>
          <w:sz w:val="24"/>
          <w:szCs w:val="24"/>
        </w:rPr>
      </w:pPr>
      <w:r>
        <w:rPr>
          <w:rFonts w:cs="Courier New"/>
          <w:sz w:val="24"/>
          <w:szCs w:val="24"/>
        </w:rPr>
        <w:t>Σύμφωνα με τη θεωρία αλλά και τη νομολογία</w:t>
      </w:r>
      <w:r w:rsidRPr="0069701C">
        <w:rPr>
          <w:rFonts w:cs="Courier New"/>
          <w:sz w:val="24"/>
          <w:szCs w:val="24"/>
        </w:rPr>
        <w:t xml:space="preserve"> </w:t>
      </w:r>
      <w:r>
        <w:rPr>
          <w:rFonts w:cs="Courier New"/>
          <w:sz w:val="24"/>
          <w:szCs w:val="24"/>
        </w:rPr>
        <w:t xml:space="preserve"> , τα μέλη του Δ.Σ. δεν απαιτείται να είναι έμποροι , ούτε αποκτούν την ιδιότητα του εμπόρου με την απόκτηση της ιδιότητας του μέλους Δ.Σ. </w:t>
      </w:r>
      <w:r>
        <w:rPr>
          <w:rFonts w:cs="Courier New"/>
          <w:color w:val="000000"/>
          <w:sz w:val="24"/>
          <w:szCs w:val="24"/>
        </w:rPr>
        <w:t xml:space="preserve">, ενώ σε κάθε περίπτωση </w:t>
      </w:r>
      <w:r w:rsidRPr="003C7B0E">
        <w:rPr>
          <w:rFonts w:cs="Courier New"/>
          <w:color w:val="000000"/>
          <w:sz w:val="24"/>
          <w:szCs w:val="24"/>
        </w:rPr>
        <w:t xml:space="preserve"> το καταστατικό μπορεί να προβλέπει προϋποθέσεις </w:t>
      </w:r>
      <w:r w:rsidRPr="003C4CCB">
        <w:rPr>
          <w:color w:val="000000"/>
          <w:sz w:val="24"/>
          <w:szCs w:val="24"/>
        </w:rPr>
        <w:t xml:space="preserve">ως </w:t>
      </w:r>
      <w:r w:rsidRPr="00813F1D">
        <w:rPr>
          <w:color w:val="000000"/>
          <w:sz w:val="24"/>
          <w:szCs w:val="24"/>
        </w:rPr>
        <w:t>προς τα πρόσωπα που μπορούν να εκλεγούν ως μέλη του Δ.Σ. (π.χ. μόνο μέτοχοι, απ</w:t>
      </w:r>
      <w:r>
        <w:rPr>
          <w:color w:val="000000"/>
          <w:sz w:val="24"/>
          <w:szCs w:val="24"/>
        </w:rPr>
        <w:t xml:space="preserve">αγόρευση εκλογής αλλοδαπών κλπ). </w:t>
      </w:r>
    </w:p>
    <w:p w:rsidR="004F23FA" w:rsidRDefault="004F23FA" w:rsidP="00D30B49">
      <w:pPr>
        <w:spacing w:line="360" w:lineRule="auto"/>
        <w:jc w:val="both"/>
        <w:rPr>
          <w:rFonts w:eastAsia="Times New Roman" w:cs="Times New Roman"/>
          <w:sz w:val="24"/>
          <w:szCs w:val="24"/>
          <w:lang w:eastAsia="el-GR"/>
        </w:rPr>
      </w:pPr>
      <w:r w:rsidRPr="000B4210">
        <w:rPr>
          <w:color w:val="000000"/>
          <w:sz w:val="24"/>
          <w:szCs w:val="24"/>
        </w:rPr>
        <w:t>Ο νόμος 2190/</w:t>
      </w:r>
      <w:r w:rsidR="00C75DAF">
        <w:rPr>
          <w:color w:val="000000"/>
          <w:sz w:val="24"/>
          <w:szCs w:val="24"/>
        </w:rPr>
        <w:t>19</w:t>
      </w:r>
      <w:r w:rsidRPr="000B4210">
        <w:rPr>
          <w:color w:val="000000"/>
          <w:sz w:val="24"/>
          <w:szCs w:val="24"/>
        </w:rPr>
        <w:t xml:space="preserve">20 δεν καθιερώνει περιπτώσεις ανικανότητας και ασυμβίβαστου για την εκλογή ως μέλους του Δ.Σ. </w:t>
      </w:r>
      <w:r>
        <w:rPr>
          <w:color w:val="000000"/>
          <w:sz w:val="24"/>
          <w:szCs w:val="24"/>
        </w:rPr>
        <w:t xml:space="preserve"> </w:t>
      </w:r>
      <w:r w:rsidRPr="000B4210">
        <w:rPr>
          <w:color w:val="000000"/>
          <w:sz w:val="24"/>
          <w:szCs w:val="24"/>
        </w:rPr>
        <w:t xml:space="preserve">Έτσι μπορεί να εκλεγεί ως </w:t>
      </w:r>
      <w:r w:rsidRPr="000B4210">
        <w:rPr>
          <w:rFonts w:cs="Courier New"/>
          <w:sz w:val="24"/>
          <w:szCs w:val="24"/>
        </w:rPr>
        <w:t>μέλος του Δ.Σ. οποιοδήποτε ικανό για δικαιο</w:t>
      </w:r>
      <w:r>
        <w:rPr>
          <w:rFonts w:cs="Courier New"/>
          <w:sz w:val="24"/>
          <w:szCs w:val="24"/>
        </w:rPr>
        <w:t>πραξία φυσικό και πλέον -</w:t>
      </w:r>
      <w:r w:rsidRPr="000B4210">
        <w:rPr>
          <w:rFonts w:cs="Courier New"/>
          <w:sz w:val="24"/>
          <w:szCs w:val="24"/>
        </w:rPr>
        <w:t xml:space="preserve"> </w:t>
      </w:r>
      <w:r>
        <w:rPr>
          <w:rFonts w:cs="Courier New"/>
          <w:sz w:val="24"/>
          <w:szCs w:val="24"/>
        </w:rPr>
        <w:t>μετά την τροποποίηση που επήλθε με την παρ.2 του άρθρου 25 του Ν.3604/2007- νομικό πρόσωπο</w:t>
      </w:r>
      <w:r w:rsidR="00D948E0">
        <w:rPr>
          <w:rFonts w:cs="Courier New"/>
          <w:sz w:val="24"/>
          <w:szCs w:val="24"/>
        </w:rPr>
        <w:t>.</w:t>
      </w:r>
    </w:p>
    <w:p w:rsidR="00A3419D" w:rsidRPr="008D4B6A" w:rsidRDefault="00960ABB" w:rsidP="00C11DC9">
      <w:pPr>
        <w:spacing w:line="360" w:lineRule="auto"/>
        <w:jc w:val="both"/>
        <w:rPr>
          <w:rFonts w:ascii="Calibri" w:eastAsia="Times New Roman" w:hAnsi="Calibri" w:cs="Times New Roman"/>
          <w:sz w:val="24"/>
          <w:szCs w:val="24"/>
          <w:lang w:eastAsia="el-GR"/>
        </w:rPr>
      </w:pPr>
      <w:r w:rsidRPr="003C7B0E">
        <w:rPr>
          <w:rFonts w:cs="Courier New"/>
          <w:color w:val="000000"/>
          <w:sz w:val="24"/>
          <w:szCs w:val="24"/>
        </w:rPr>
        <w:t>Παρόλα αυτά</w:t>
      </w:r>
      <w:r>
        <w:rPr>
          <w:rFonts w:cs="Courier New"/>
          <w:color w:val="000000"/>
          <w:sz w:val="24"/>
          <w:szCs w:val="24"/>
        </w:rPr>
        <w:t xml:space="preserve"> </w:t>
      </w:r>
      <w:r w:rsidRPr="00023929">
        <w:rPr>
          <w:rFonts w:cs="Courier New"/>
          <w:color w:val="000000"/>
          <w:sz w:val="24"/>
          <w:szCs w:val="24"/>
        </w:rPr>
        <w:t>, υπάρχουν διατάξεις σε άλλους νόμους που</w:t>
      </w:r>
      <w:r w:rsidRPr="003C7B0E">
        <w:rPr>
          <w:rFonts w:cs="Courier New"/>
          <w:color w:val="000000"/>
          <w:sz w:val="24"/>
          <w:szCs w:val="24"/>
        </w:rPr>
        <w:t xml:space="preserve"> απαγορεύουν την συμμετοχή διαφόρων προσώπων στο Δ.Σ. ανώνυμης εταιρίας. Οι διατάξεις αυτές προβλέπουν ασυμβίβαστα συγκεκριμένων ιδιοτήτων με την ιδιότητα του συμβούλου ανώνυμης εταιρίας</w:t>
      </w:r>
      <w:r w:rsidR="00A3419D">
        <w:rPr>
          <w:rFonts w:cs="Courier New"/>
          <w:color w:val="000000"/>
          <w:sz w:val="24"/>
          <w:szCs w:val="24"/>
        </w:rPr>
        <w:t>.</w:t>
      </w:r>
      <w:r w:rsidR="00ED7290" w:rsidRPr="00ED7290">
        <w:rPr>
          <w:rFonts w:cs="Courier New"/>
          <w:color w:val="000000"/>
          <w:sz w:val="24"/>
          <w:szCs w:val="24"/>
        </w:rPr>
        <w:t xml:space="preserve"> </w:t>
      </w:r>
      <w:r w:rsidR="00ED7290" w:rsidRPr="003C7B0E">
        <w:rPr>
          <w:rFonts w:cs="Courier New"/>
          <w:color w:val="000000"/>
          <w:sz w:val="24"/>
          <w:szCs w:val="24"/>
        </w:rPr>
        <w:t xml:space="preserve">Τέτοια ασυμβίβαστα για την εκλογή στο Δ.Σ. </w:t>
      </w:r>
      <w:r w:rsidR="00ED7290" w:rsidRPr="003C7B0E">
        <w:rPr>
          <w:rFonts w:cs="Courier New"/>
          <w:color w:val="000000"/>
          <w:sz w:val="24"/>
          <w:szCs w:val="24"/>
        </w:rPr>
        <w:lastRenderedPageBreak/>
        <w:t>ανώνυμης εταιρίας, προβλέπονται για τους</w:t>
      </w:r>
      <w:r w:rsidR="00ED7290">
        <w:rPr>
          <w:rFonts w:cs="Courier New"/>
          <w:color w:val="000000"/>
          <w:sz w:val="24"/>
          <w:szCs w:val="24"/>
        </w:rPr>
        <w:t xml:space="preserve"> βουλευτές (παρ. 1 άρθρο 51 του Συντάγματος )</w:t>
      </w:r>
      <w:r w:rsidR="00ED7290" w:rsidRPr="003C7B0E">
        <w:rPr>
          <w:rFonts w:cs="Courier New"/>
          <w:color w:val="000000"/>
          <w:sz w:val="24"/>
          <w:szCs w:val="24"/>
        </w:rPr>
        <w:t xml:space="preserve"> τους δικαστικού</w:t>
      </w:r>
      <w:r w:rsidR="00ED7290">
        <w:rPr>
          <w:rFonts w:cs="Courier New"/>
          <w:color w:val="000000"/>
          <w:sz w:val="24"/>
          <w:szCs w:val="24"/>
        </w:rPr>
        <w:t xml:space="preserve">ς και εισαγγελικούς λειτουργούς (άρθρο 89 του Συντάγματος) </w:t>
      </w:r>
      <w:r w:rsidR="00ED7290" w:rsidRPr="003C7B0E">
        <w:rPr>
          <w:rFonts w:cs="Courier New"/>
          <w:color w:val="000000"/>
          <w:sz w:val="24"/>
          <w:szCs w:val="24"/>
        </w:rPr>
        <w:t xml:space="preserve"> τους δικηγ</w:t>
      </w:r>
      <w:r w:rsidR="00ED7290">
        <w:rPr>
          <w:rFonts w:cs="Courier New"/>
          <w:color w:val="000000"/>
          <w:sz w:val="24"/>
          <w:szCs w:val="24"/>
        </w:rPr>
        <w:t xml:space="preserve">όρους, τους δημόσιους υπαλλήλους για τους οποίους το άρθρο 32 του Ν.2683/99 προϋποθέτει τη λήψη άδειας από την υπηρεσία τους ,τους  συζύγους  και τους </w:t>
      </w:r>
      <w:r w:rsidR="00ED7290" w:rsidRPr="003C7B0E">
        <w:rPr>
          <w:rFonts w:cs="Courier New"/>
          <w:color w:val="000000"/>
          <w:sz w:val="24"/>
          <w:szCs w:val="24"/>
        </w:rPr>
        <w:t xml:space="preserve"> συγγενείς μέχρι πρώτου βαθμού μελών του Δ.Σ. κλπ. </w:t>
      </w:r>
    </w:p>
    <w:p w:rsidR="008D4B6A" w:rsidRPr="008D4B6A" w:rsidRDefault="008D4B6A" w:rsidP="008D4B6A">
      <w:pPr>
        <w:autoSpaceDE w:val="0"/>
        <w:autoSpaceDN w:val="0"/>
        <w:adjustRightInd w:val="0"/>
        <w:spacing w:after="0" w:line="360" w:lineRule="auto"/>
        <w:jc w:val="both"/>
        <w:rPr>
          <w:rFonts w:ascii="Calibri" w:eastAsia="Times New Roman" w:hAnsi="Calibri" w:cs="Times New Roman"/>
          <w:sz w:val="24"/>
          <w:szCs w:val="24"/>
          <w:lang w:eastAsia="el-GR"/>
        </w:rPr>
      </w:pPr>
      <w:r w:rsidRPr="008D4B6A">
        <w:rPr>
          <w:rFonts w:ascii="Calibri" w:eastAsia="Times New Roman" w:hAnsi="Calibri" w:cs="Times New Roman"/>
          <w:sz w:val="24"/>
          <w:szCs w:val="24"/>
          <w:lang w:eastAsia="el-GR"/>
        </w:rPr>
        <w:t xml:space="preserve">Το καταστατικό μπορεί να δώσει σε συγκεκριμένο μέτοχο ή </w:t>
      </w:r>
      <w:r w:rsidR="002B1E4C">
        <w:rPr>
          <w:rFonts w:ascii="Calibri" w:eastAsia="Times New Roman" w:hAnsi="Calibri" w:cs="Times New Roman"/>
          <w:sz w:val="24"/>
          <w:szCs w:val="24"/>
          <w:lang w:eastAsia="el-GR"/>
        </w:rPr>
        <w:t>μετόχους το δικαίωμα να διορίζουν</w:t>
      </w:r>
      <w:r w:rsidR="00CA67FE">
        <w:rPr>
          <w:rFonts w:ascii="Calibri" w:eastAsia="Times New Roman" w:hAnsi="Calibri" w:cs="Times New Roman"/>
          <w:sz w:val="24"/>
          <w:szCs w:val="24"/>
          <w:lang w:eastAsia="el-GR"/>
        </w:rPr>
        <w:t xml:space="preserve"> </w:t>
      </w:r>
      <w:r w:rsidRPr="008D4B6A">
        <w:rPr>
          <w:rFonts w:ascii="Calibri" w:eastAsia="Times New Roman" w:hAnsi="Calibri" w:cs="Times New Roman"/>
          <w:sz w:val="24"/>
          <w:szCs w:val="24"/>
          <w:lang w:eastAsia="el-GR"/>
        </w:rPr>
        <w:t>μέλη του Διοικητικού Συμβουλίου που δεν υπερβαίνουν το ένα τρίτο του συνολικού αριθμού τους</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καθορίζοντας παράλληλα τους όρους υπό τους οποίους θα ασκηθεί το δικαίωμα αυτό</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 xml:space="preserve">ιδίως όσον αφορά </w:t>
      </w:r>
      <w:r w:rsidR="00FA59FE">
        <w:rPr>
          <w:rFonts w:ascii="Calibri" w:eastAsia="Times New Roman" w:hAnsi="Calibri" w:cs="Times New Roman"/>
          <w:sz w:val="24"/>
          <w:szCs w:val="24"/>
          <w:lang w:eastAsia="el-GR"/>
        </w:rPr>
        <w:t>σ</w:t>
      </w:r>
      <w:r w:rsidRPr="008D4B6A">
        <w:rPr>
          <w:rFonts w:ascii="Calibri" w:eastAsia="Times New Roman" w:hAnsi="Calibri" w:cs="Times New Roman"/>
          <w:sz w:val="24"/>
          <w:szCs w:val="24"/>
          <w:lang w:eastAsia="el-GR"/>
        </w:rPr>
        <w:t xml:space="preserve">το ποσοστό συμμετοχής στο μετοχικό κεφάλαιο και στο </w:t>
      </w:r>
      <w:r w:rsidR="003B04BB">
        <w:rPr>
          <w:rFonts w:ascii="Calibri" w:eastAsia="Times New Roman" w:hAnsi="Calibri" w:cs="Times New Roman"/>
          <w:sz w:val="24"/>
          <w:szCs w:val="24"/>
          <w:lang w:eastAsia="el-GR"/>
        </w:rPr>
        <w:t>«</w:t>
      </w:r>
      <w:r w:rsidRPr="008D4B6A">
        <w:rPr>
          <w:rFonts w:ascii="Calibri" w:eastAsia="Times New Roman" w:hAnsi="Calibri" w:cs="Times New Roman"/>
          <w:sz w:val="24"/>
          <w:szCs w:val="24"/>
          <w:lang w:eastAsia="el-GR"/>
        </w:rPr>
        <w:t>κλείδωμα</w:t>
      </w:r>
      <w:r w:rsidR="003B04BB">
        <w:rPr>
          <w:rFonts w:ascii="Calibri" w:eastAsia="Times New Roman" w:hAnsi="Calibri" w:cs="Times New Roman"/>
          <w:sz w:val="24"/>
          <w:szCs w:val="24"/>
          <w:lang w:eastAsia="el-GR"/>
        </w:rPr>
        <w:t>»</w:t>
      </w:r>
      <w:r w:rsidRPr="008D4B6A">
        <w:rPr>
          <w:rFonts w:ascii="Calibri" w:eastAsia="Times New Roman" w:hAnsi="Calibri" w:cs="Times New Roman"/>
          <w:sz w:val="24"/>
          <w:szCs w:val="24"/>
          <w:lang w:eastAsia="el-GR"/>
        </w:rPr>
        <w:t xml:space="preserve"> των μετοχών</w:t>
      </w:r>
      <w:r w:rsidR="00777D23">
        <w:rPr>
          <w:rFonts w:ascii="Calibri" w:eastAsia="Times New Roman" w:hAnsi="Calibri" w:cs="Times New Roman"/>
          <w:sz w:val="24"/>
          <w:szCs w:val="24"/>
          <w:lang w:eastAsia="el-GR"/>
        </w:rPr>
        <w:t xml:space="preserve"> [ </w:t>
      </w:r>
      <w:r w:rsidR="00EE1BCE">
        <w:rPr>
          <w:rFonts w:ascii="Calibri" w:eastAsia="Times New Roman" w:hAnsi="Calibri" w:cs="Times New Roman"/>
          <w:sz w:val="24"/>
          <w:szCs w:val="24"/>
          <w:lang w:eastAsia="el-GR"/>
        </w:rPr>
        <w:t>Άρθρο</w:t>
      </w:r>
      <w:r w:rsidR="00EE1BCE" w:rsidRPr="00EE1BCE">
        <w:rPr>
          <w:rFonts w:ascii="Calibri" w:eastAsia="Times New Roman" w:hAnsi="Calibri" w:cs="Times New Roman"/>
          <w:sz w:val="24"/>
          <w:szCs w:val="24"/>
          <w:lang w:eastAsia="el-GR"/>
        </w:rPr>
        <w:t xml:space="preserve"> 18</w:t>
      </w:r>
      <w:r w:rsidR="00CA67FE">
        <w:rPr>
          <w:rFonts w:ascii="Calibri" w:eastAsia="Times New Roman" w:hAnsi="Calibri" w:cs="Times New Roman"/>
          <w:sz w:val="24"/>
          <w:szCs w:val="24"/>
          <w:lang w:eastAsia="el-GR"/>
        </w:rPr>
        <w:t xml:space="preserve"> , </w:t>
      </w:r>
      <w:r w:rsidR="00EE1BCE">
        <w:rPr>
          <w:rFonts w:ascii="Calibri" w:eastAsia="Times New Roman" w:hAnsi="Calibri" w:cs="Times New Roman"/>
          <w:sz w:val="24"/>
          <w:szCs w:val="24"/>
          <w:lang w:eastAsia="el-GR"/>
        </w:rPr>
        <w:t xml:space="preserve">παράγραφοι </w:t>
      </w:r>
      <w:r w:rsidR="00EE1BCE" w:rsidRPr="00EE1BCE">
        <w:rPr>
          <w:rFonts w:ascii="Calibri" w:eastAsia="Times New Roman" w:hAnsi="Calibri" w:cs="Times New Roman"/>
          <w:sz w:val="24"/>
          <w:szCs w:val="24"/>
          <w:lang w:eastAsia="el-GR"/>
        </w:rPr>
        <w:t>3 – 5</w:t>
      </w:r>
      <w:r w:rsidR="00CA67FE">
        <w:rPr>
          <w:rFonts w:ascii="Calibri" w:eastAsia="Times New Roman" w:hAnsi="Calibri" w:cs="Times New Roman"/>
          <w:sz w:val="24"/>
          <w:szCs w:val="24"/>
          <w:lang w:eastAsia="el-GR"/>
        </w:rPr>
        <w:t xml:space="preserve"> , </w:t>
      </w:r>
      <w:r w:rsidR="00EE1BCE">
        <w:rPr>
          <w:rFonts w:ascii="Calibri" w:eastAsia="Times New Roman" w:hAnsi="Calibri" w:cs="Times New Roman"/>
          <w:sz w:val="24"/>
          <w:szCs w:val="24"/>
          <w:lang w:eastAsia="el-GR"/>
        </w:rPr>
        <w:t>Ν.</w:t>
      </w:r>
      <w:r w:rsidR="00EE1BCE" w:rsidRPr="00EE1BCE">
        <w:rPr>
          <w:rFonts w:ascii="Calibri" w:eastAsia="Times New Roman" w:hAnsi="Calibri" w:cs="Times New Roman"/>
          <w:sz w:val="24"/>
          <w:szCs w:val="24"/>
          <w:lang w:eastAsia="el-GR"/>
        </w:rPr>
        <w:t xml:space="preserve"> 2190/1920</w:t>
      </w:r>
      <w:r w:rsidR="00777D23">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w:t>
      </w:r>
    </w:p>
    <w:p w:rsidR="008D4B6A" w:rsidRPr="008D4B6A" w:rsidRDefault="008D4B6A" w:rsidP="008D4B6A">
      <w:pPr>
        <w:autoSpaceDE w:val="0"/>
        <w:autoSpaceDN w:val="0"/>
        <w:adjustRightInd w:val="0"/>
        <w:spacing w:after="0" w:line="360" w:lineRule="auto"/>
        <w:jc w:val="both"/>
        <w:rPr>
          <w:rFonts w:ascii="Calibri" w:eastAsia="Times New Roman" w:hAnsi="Calibri" w:cs="Times New Roman"/>
          <w:sz w:val="24"/>
          <w:szCs w:val="24"/>
          <w:lang w:eastAsia="el-GR"/>
        </w:rPr>
      </w:pPr>
      <w:r w:rsidRPr="008D4B6A">
        <w:rPr>
          <w:rFonts w:ascii="Calibri" w:eastAsia="Times New Roman" w:hAnsi="Calibri" w:cs="Times New Roman"/>
          <w:sz w:val="24"/>
          <w:szCs w:val="24"/>
          <w:lang w:eastAsia="el-GR"/>
        </w:rPr>
        <w:t>Η θητεία των μελών του Διοικητικού Συμβουλίου καθορίζεται είτε μόνο από σχετική διάταξη του καταστατικού είτε από την απόφαση της Γενικής Συνέλευσης για την εκλογή των μελών του Διοικητικού Συμβουλίου</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εντός των ορίων που καθορίζονται από το καταστατικό. Και στις δύο περιπτώσεις η διάρκεια της θητείας δεν υπερβαίνει τα έξι έτη. Κατ 'εξαίρεση</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ο όρος παρατείνεται αυτομάτως</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κατ' εφαρμογή του νόμου</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μέχρι τη λήξη της προθεσμίας εντός της οποίας πρέπει να συγκληθεί η επόμενη ετήσια Γενική Συνέλευση</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ήτοι έξι μήνες από το τέλος του οικονομικού έτους</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 xml:space="preserve">. </w:t>
      </w:r>
      <w:r w:rsidR="00190116">
        <w:rPr>
          <w:rFonts w:ascii="Calibri" w:eastAsia="Times New Roman" w:hAnsi="Calibri" w:cs="Times New Roman"/>
          <w:sz w:val="24"/>
          <w:szCs w:val="24"/>
          <w:lang w:eastAsia="el-GR"/>
        </w:rPr>
        <w:t>Τα μέλη του</w:t>
      </w:r>
      <w:r w:rsidR="00F16027">
        <w:rPr>
          <w:rFonts w:ascii="Calibri" w:eastAsia="Times New Roman" w:hAnsi="Calibri" w:cs="Times New Roman"/>
          <w:sz w:val="24"/>
          <w:szCs w:val="24"/>
          <w:lang w:eastAsia="el-GR"/>
        </w:rPr>
        <w:t xml:space="preserve"> Δ.Σ.</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μέτοχοι ή όχι</w:t>
      </w:r>
      <w:r w:rsidR="00CA67FE">
        <w:rPr>
          <w:rFonts w:ascii="Calibri" w:eastAsia="Times New Roman" w:hAnsi="Calibri" w:cs="Times New Roman"/>
          <w:sz w:val="24"/>
          <w:szCs w:val="24"/>
          <w:lang w:eastAsia="el-GR"/>
        </w:rPr>
        <w:t xml:space="preserve"> ) </w:t>
      </w:r>
      <w:r w:rsidRPr="008D4B6A">
        <w:rPr>
          <w:rFonts w:ascii="Calibri" w:eastAsia="Times New Roman" w:hAnsi="Calibri" w:cs="Times New Roman"/>
          <w:sz w:val="24"/>
          <w:szCs w:val="24"/>
          <w:lang w:eastAsia="el-GR"/>
        </w:rPr>
        <w:t>μπορούν πάντα να επανεκλεγούν.</w:t>
      </w:r>
      <w:r w:rsidR="00777D23">
        <w:rPr>
          <w:rFonts w:ascii="Calibri" w:eastAsia="Times New Roman" w:hAnsi="Calibri" w:cs="Times New Roman"/>
          <w:sz w:val="24"/>
          <w:szCs w:val="24"/>
          <w:lang w:eastAsia="el-GR"/>
        </w:rPr>
        <w:t xml:space="preserve"> [ </w:t>
      </w:r>
      <w:r w:rsidR="00190116">
        <w:rPr>
          <w:rFonts w:ascii="Calibri" w:eastAsia="Times New Roman" w:hAnsi="Calibri" w:cs="Times New Roman"/>
          <w:sz w:val="24"/>
          <w:szCs w:val="24"/>
          <w:lang w:eastAsia="el-GR"/>
        </w:rPr>
        <w:t xml:space="preserve">Άρθρο </w:t>
      </w:r>
      <w:r w:rsidR="00190116" w:rsidRPr="00190116">
        <w:rPr>
          <w:rFonts w:ascii="Calibri" w:eastAsia="Times New Roman" w:hAnsi="Calibri" w:cs="Times New Roman"/>
          <w:sz w:val="24"/>
          <w:szCs w:val="24"/>
          <w:lang w:eastAsia="el-GR"/>
        </w:rPr>
        <w:t>19</w:t>
      </w:r>
      <w:r w:rsidR="00CA67FE">
        <w:rPr>
          <w:rFonts w:ascii="Calibri" w:eastAsia="Times New Roman" w:hAnsi="Calibri" w:cs="Times New Roman"/>
          <w:sz w:val="24"/>
          <w:szCs w:val="24"/>
          <w:lang w:eastAsia="el-GR"/>
        </w:rPr>
        <w:t xml:space="preserve"> , </w:t>
      </w:r>
      <w:r w:rsidR="00190116">
        <w:rPr>
          <w:rFonts w:ascii="Calibri" w:eastAsia="Times New Roman" w:hAnsi="Calibri" w:cs="Times New Roman"/>
          <w:sz w:val="24"/>
          <w:szCs w:val="24"/>
          <w:lang w:eastAsia="el-GR"/>
        </w:rPr>
        <w:t xml:space="preserve">Ν. </w:t>
      </w:r>
      <w:r w:rsidR="00190116" w:rsidRPr="00190116">
        <w:rPr>
          <w:rFonts w:ascii="Calibri" w:eastAsia="Times New Roman" w:hAnsi="Calibri" w:cs="Times New Roman"/>
          <w:sz w:val="24"/>
          <w:szCs w:val="24"/>
          <w:lang w:eastAsia="el-GR"/>
        </w:rPr>
        <w:t>2190/1920</w:t>
      </w:r>
      <w:r w:rsidR="00777D23">
        <w:rPr>
          <w:rFonts w:ascii="Calibri" w:eastAsia="Times New Roman" w:hAnsi="Calibri" w:cs="Times New Roman"/>
          <w:sz w:val="24"/>
          <w:szCs w:val="24"/>
          <w:lang w:eastAsia="el-GR"/>
        </w:rPr>
        <w:t xml:space="preserve"> ] </w:t>
      </w:r>
    </w:p>
    <w:p w:rsidR="0006084A" w:rsidRDefault="0006084A" w:rsidP="00C54546">
      <w:pPr>
        <w:autoSpaceDE w:val="0"/>
        <w:autoSpaceDN w:val="0"/>
        <w:adjustRightInd w:val="0"/>
        <w:spacing w:after="0" w:line="360" w:lineRule="auto"/>
        <w:jc w:val="both"/>
        <w:rPr>
          <w:rFonts w:ascii="Calibri" w:eastAsia="Times New Roman" w:hAnsi="Calibri" w:cs="Times New Roman"/>
          <w:sz w:val="24"/>
          <w:szCs w:val="24"/>
          <w:highlight w:val="yellow"/>
          <w:lang w:eastAsia="el-GR"/>
        </w:rPr>
      </w:pPr>
    </w:p>
    <w:p w:rsidR="0006084A" w:rsidRPr="002A57EA" w:rsidRDefault="002A57EA" w:rsidP="002A57EA">
      <w:pPr>
        <w:autoSpaceDE w:val="0"/>
        <w:autoSpaceDN w:val="0"/>
        <w:adjustRightInd w:val="0"/>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1.2</w:t>
      </w:r>
      <w:r w:rsidR="005D0639">
        <w:rPr>
          <w:rFonts w:ascii="Calibri" w:eastAsia="Times New Roman" w:hAnsi="Calibri" w:cs="Times New Roman"/>
          <w:b/>
          <w:sz w:val="28"/>
          <w:szCs w:val="28"/>
          <w:lang w:eastAsia="el-GR"/>
        </w:rPr>
        <w:t>.</w:t>
      </w:r>
      <w:r>
        <w:rPr>
          <w:rFonts w:ascii="Calibri" w:eastAsia="Times New Roman" w:hAnsi="Calibri" w:cs="Times New Roman"/>
          <w:b/>
          <w:sz w:val="28"/>
          <w:szCs w:val="28"/>
          <w:lang w:eastAsia="el-GR"/>
        </w:rPr>
        <w:t xml:space="preserve"> </w:t>
      </w:r>
      <w:r w:rsidR="0006084A" w:rsidRPr="002A57EA">
        <w:rPr>
          <w:rFonts w:ascii="Calibri" w:eastAsia="Times New Roman" w:hAnsi="Calibri" w:cs="Times New Roman"/>
          <w:b/>
          <w:sz w:val="28"/>
          <w:szCs w:val="28"/>
          <w:lang w:eastAsia="el-GR"/>
        </w:rPr>
        <w:t>Υποχρεώσεις Μελών</w:t>
      </w:r>
      <w:r w:rsidR="00F16027">
        <w:rPr>
          <w:rFonts w:ascii="Calibri" w:eastAsia="Times New Roman" w:hAnsi="Calibri" w:cs="Times New Roman"/>
          <w:b/>
          <w:sz w:val="28"/>
          <w:szCs w:val="28"/>
          <w:lang w:eastAsia="el-GR"/>
        </w:rPr>
        <w:t xml:space="preserve"> Δ.Σ.</w:t>
      </w:r>
    </w:p>
    <w:p w:rsidR="0006084A" w:rsidRPr="0006084A" w:rsidRDefault="0006084A" w:rsidP="0006084A">
      <w:pPr>
        <w:autoSpaceDE w:val="0"/>
        <w:autoSpaceDN w:val="0"/>
        <w:adjustRightInd w:val="0"/>
        <w:spacing w:after="0" w:line="360" w:lineRule="auto"/>
        <w:jc w:val="both"/>
        <w:rPr>
          <w:rFonts w:ascii="Calibri" w:eastAsia="Times New Roman" w:hAnsi="Calibri" w:cs="Times New Roman"/>
          <w:sz w:val="24"/>
          <w:szCs w:val="24"/>
          <w:lang w:eastAsia="el-GR"/>
        </w:rPr>
      </w:pPr>
      <w:r w:rsidRPr="0006084A">
        <w:rPr>
          <w:rFonts w:ascii="Calibri" w:eastAsia="Times New Roman" w:hAnsi="Calibri" w:cs="Times New Roman"/>
          <w:sz w:val="24"/>
          <w:szCs w:val="24"/>
          <w:lang w:eastAsia="el-GR"/>
        </w:rPr>
        <w:t>Σύμφωνα με το άρθρο. 2 παρ. 1</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Ν. 3016/2002</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 xml:space="preserve">η κυριότερη υποχρέωση των μελών του Διοικητικού Συμβουλίου της εταιρείας με τίτλους εισηγμένους σε οργανωμένη αγορά συναλλάγματος είναι η συνεχής επιδίωξη της ενίσχυσης της μακροπρόθεσμης οικονομικής αξίας της εταιρείας και της προστασίας του </w:t>
      </w:r>
      <w:r>
        <w:rPr>
          <w:rFonts w:ascii="Calibri" w:eastAsia="Times New Roman" w:hAnsi="Calibri" w:cs="Times New Roman"/>
          <w:sz w:val="24"/>
          <w:szCs w:val="24"/>
          <w:lang w:eastAsia="el-GR"/>
        </w:rPr>
        <w:t>γ</w:t>
      </w:r>
      <w:r w:rsidRPr="0006084A">
        <w:rPr>
          <w:rFonts w:ascii="Calibri" w:eastAsia="Times New Roman" w:hAnsi="Calibri" w:cs="Times New Roman"/>
          <w:sz w:val="24"/>
          <w:szCs w:val="24"/>
          <w:lang w:eastAsia="el-GR"/>
        </w:rPr>
        <w:t>ενικ</w:t>
      </w:r>
      <w:r>
        <w:rPr>
          <w:rFonts w:ascii="Calibri" w:eastAsia="Times New Roman" w:hAnsi="Calibri" w:cs="Times New Roman"/>
          <w:sz w:val="24"/>
          <w:szCs w:val="24"/>
          <w:lang w:eastAsia="el-GR"/>
        </w:rPr>
        <w:t xml:space="preserve">ού </w:t>
      </w:r>
      <w:r w:rsidRPr="0006084A">
        <w:rPr>
          <w:rFonts w:ascii="Calibri" w:eastAsia="Times New Roman" w:hAnsi="Calibri" w:cs="Times New Roman"/>
          <w:sz w:val="24"/>
          <w:szCs w:val="24"/>
          <w:lang w:eastAsia="el-GR"/>
        </w:rPr>
        <w:t>εταιρικ</w:t>
      </w:r>
      <w:r w:rsidR="0069201B">
        <w:rPr>
          <w:rFonts w:ascii="Calibri" w:eastAsia="Times New Roman" w:hAnsi="Calibri" w:cs="Times New Roman"/>
          <w:sz w:val="24"/>
          <w:szCs w:val="24"/>
          <w:lang w:eastAsia="el-GR"/>
        </w:rPr>
        <w:t xml:space="preserve">ού </w:t>
      </w:r>
      <w:r w:rsidRPr="0006084A">
        <w:rPr>
          <w:rFonts w:ascii="Calibri" w:eastAsia="Times New Roman" w:hAnsi="Calibri" w:cs="Times New Roman"/>
          <w:sz w:val="24"/>
          <w:szCs w:val="24"/>
          <w:lang w:eastAsia="el-GR"/>
        </w:rPr>
        <w:t>συμφ</w:t>
      </w:r>
      <w:r w:rsidR="0069201B">
        <w:rPr>
          <w:rFonts w:ascii="Calibri" w:eastAsia="Times New Roman" w:hAnsi="Calibri" w:cs="Times New Roman"/>
          <w:sz w:val="24"/>
          <w:szCs w:val="24"/>
          <w:lang w:eastAsia="el-GR"/>
        </w:rPr>
        <w:t>έροντος</w:t>
      </w:r>
      <w:r w:rsidRPr="0006084A">
        <w:rPr>
          <w:rFonts w:ascii="Calibri" w:eastAsia="Times New Roman" w:hAnsi="Calibri" w:cs="Times New Roman"/>
          <w:sz w:val="24"/>
          <w:szCs w:val="24"/>
          <w:lang w:eastAsia="el-GR"/>
        </w:rPr>
        <w:t>.</w:t>
      </w:r>
    </w:p>
    <w:p w:rsidR="0006084A" w:rsidRPr="0006084A" w:rsidRDefault="0006084A" w:rsidP="0006084A">
      <w:pPr>
        <w:autoSpaceDE w:val="0"/>
        <w:autoSpaceDN w:val="0"/>
        <w:adjustRightInd w:val="0"/>
        <w:spacing w:after="0" w:line="360" w:lineRule="auto"/>
        <w:jc w:val="both"/>
        <w:rPr>
          <w:rFonts w:ascii="Calibri" w:eastAsia="Times New Roman" w:hAnsi="Calibri" w:cs="Times New Roman"/>
          <w:sz w:val="24"/>
          <w:szCs w:val="24"/>
          <w:lang w:eastAsia="el-GR"/>
        </w:rPr>
      </w:pPr>
      <w:r w:rsidRPr="0006084A">
        <w:rPr>
          <w:rFonts w:ascii="Calibri" w:eastAsia="Times New Roman" w:hAnsi="Calibri" w:cs="Times New Roman"/>
          <w:sz w:val="24"/>
          <w:szCs w:val="24"/>
          <w:lang w:eastAsia="el-GR"/>
        </w:rPr>
        <w:t xml:space="preserve">Όσον αφορά τις μη εισηγμένες </w:t>
      </w:r>
      <w:r w:rsidR="00A411A4" w:rsidRPr="0006084A">
        <w:rPr>
          <w:rFonts w:ascii="Calibri" w:eastAsia="Times New Roman" w:hAnsi="Calibri" w:cs="Times New Roman"/>
          <w:sz w:val="24"/>
          <w:szCs w:val="24"/>
          <w:lang w:eastAsia="el-GR"/>
        </w:rPr>
        <w:t>συμβουλίου δεν ευθύνονται έναντι της εταιρείας για πράξεις ή παραλείψεις που βασίζονται σε νόμιμη απόφαση της γενικής συνέλευσης ή συνιστούν εύλογη επιχειρηματική απόφαση που ελήφθη με καλή πίστη</w:t>
      </w:r>
      <w:r w:rsidR="00A411A4">
        <w:rPr>
          <w:rFonts w:ascii="Calibri" w:eastAsia="Times New Roman" w:hAnsi="Calibri" w:cs="Times New Roman"/>
          <w:sz w:val="24"/>
          <w:szCs w:val="24"/>
          <w:lang w:eastAsia="el-GR"/>
        </w:rPr>
        <w:t xml:space="preserve"> , ε</w:t>
      </w:r>
      <w:r w:rsidR="00A411A4" w:rsidRPr="0006084A">
        <w:rPr>
          <w:rFonts w:ascii="Calibri" w:eastAsia="Times New Roman" w:hAnsi="Calibri" w:cs="Times New Roman"/>
          <w:sz w:val="24"/>
          <w:szCs w:val="24"/>
          <w:lang w:eastAsia="el-GR"/>
        </w:rPr>
        <w:t xml:space="preserve">παρκείς πληροφορίες και αποκλειστικά </w:t>
      </w:r>
      <w:r w:rsidR="00A411A4">
        <w:rPr>
          <w:rFonts w:ascii="Calibri" w:eastAsia="Times New Roman" w:hAnsi="Calibri" w:cs="Times New Roman"/>
          <w:sz w:val="24"/>
          <w:szCs w:val="24"/>
          <w:lang w:eastAsia="el-GR"/>
        </w:rPr>
        <w:t xml:space="preserve">με στόχο </w:t>
      </w:r>
      <w:r w:rsidR="00A411A4" w:rsidRPr="0006084A">
        <w:rPr>
          <w:rFonts w:ascii="Calibri" w:eastAsia="Times New Roman" w:hAnsi="Calibri" w:cs="Times New Roman"/>
          <w:sz w:val="24"/>
          <w:szCs w:val="24"/>
          <w:lang w:eastAsia="el-GR"/>
        </w:rPr>
        <w:t>το εταιρικό συμφέρον. Ομοίως</w:t>
      </w:r>
      <w:r w:rsidR="00A411A4">
        <w:rPr>
          <w:rFonts w:ascii="Calibri" w:eastAsia="Times New Roman" w:hAnsi="Calibri" w:cs="Times New Roman"/>
          <w:sz w:val="24"/>
          <w:szCs w:val="24"/>
          <w:lang w:eastAsia="el-GR"/>
        </w:rPr>
        <w:t xml:space="preserve"> , </w:t>
      </w:r>
      <w:r w:rsidR="00A411A4" w:rsidRPr="0006084A">
        <w:rPr>
          <w:rFonts w:ascii="Calibri" w:eastAsia="Times New Roman" w:hAnsi="Calibri" w:cs="Times New Roman"/>
          <w:sz w:val="24"/>
          <w:szCs w:val="24"/>
          <w:lang w:eastAsia="el-GR"/>
        </w:rPr>
        <w:t xml:space="preserve">το άρθρο </w:t>
      </w:r>
      <w:r w:rsidR="00A411A4" w:rsidRPr="0006084A">
        <w:rPr>
          <w:rFonts w:ascii="Calibri" w:eastAsia="Times New Roman" w:hAnsi="Calibri" w:cs="Times New Roman"/>
          <w:sz w:val="24"/>
          <w:szCs w:val="24"/>
          <w:lang w:eastAsia="el-GR"/>
        </w:rPr>
        <w:lastRenderedPageBreak/>
        <w:t>22α παρ. 2</w:t>
      </w:r>
      <w:r w:rsidR="00A411A4">
        <w:rPr>
          <w:rFonts w:ascii="Calibri" w:eastAsia="Times New Roman" w:hAnsi="Calibri" w:cs="Times New Roman"/>
          <w:sz w:val="24"/>
          <w:szCs w:val="24"/>
          <w:lang w:eastAsia="el-GR"/>
        </w:rPr>
        <w:t xml:space="preserve"> Ν</w:t>
      </w:r>
      <w:r w:rsidR="00A411A4" w:rsidRPr="0006084A">
        <w:rPr>
          <w:rFonts w:ascii="Calibri" w:eastAsia="Times New Roman" w:hAnsi="Calibri" w:cs="Times New Roman"/>
          <w:sz w:val="24"/>
          <w:szCs w:val="24"/>
          <w:lang w:eastAsia="el-GR"/>
        </w:rPr>
        <w:t xml:space="preserve">. 2190/1920 απαγορεύει στα μέλη του διοικητικού συμβουλίου να επιδιώκουν συμφέροντα που αντιβαίνουν στα συμφέροντα της </w:t>
      </w:r>
      <w:proofErr w:type="spellStart"/>
      <w:r w:rsidR="00A411A4" w:rsidRPr="0006084A">
        <w:rPr>
          <w:rFonts w:ascii="Calibri" w:eastAsia="Times New Roman" w:hAnsi="Calibri" w:cs="Times New Roman"/>
          <w:sz w:val="24"/>
          <w:szCs w:val="24"/>
          <w:lang w:eastAsia="el-GR"/>
        </w:rPr>
        <w:t>εταιρείας.</w:t>
      </w:r>
      <w:r w:rsidRPr="0006084A">
        <w:rPr>
          <w:rFonts w:ascii="Calibri" w:eastAsia="Times New Roman" w:hAnsi="Calibri" w:cs="Times New Roman"/>
          <w:sz w:val="24"/>
          <w:szCs w:val="24"/>
          <w:lang w:eastAsia="el-GR"/>
        </w:rPr>
        <w:t>εταιρείες</w:t>
      </w:r>
      <w:proofErr w:type="spellEnd"/>
      <w:r w:rsidRPr="0006084A">
        <w:rPr>
          <w:rFonts w:ascii="Calibri" w:eastAsia="Times New Roman" w:hAnsi="Calibri" w:cs="Times New Roman"/>
          <w:sz w:val="24"/>
          <w:szCs w:val="24"/>
          <w:lang w:eastAsia="el-GR"/>
        </w:rPr>
        <w:t xml:space="preserve"> στο χρηματιστήριο</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το καθήκον του διοικητικού συμβουλίου για την άσκηση του εταιρικού συμφέροντος αναγνωρίζεται σιω</w:t>
      </w:r>
      <w:r w:rsidR="0069201B">
        <w:rPr>
          <w:rFonts w:ascii="Calibri" w:eastAsia="Times New Roman" w:hAnsi="Calibri" w:cs="Times New Roman"/>
          <w:sz w:val="24"/>
          <w:szCs w:val="24"/>
          <w:lang w:eastAsia="el-GR"/>
        </w:rPr>
        <w:t>πηρώς από τη διάταξη του άρθρου</w:t>
      </w:r>
      <w:r w:rsidRPr="0006084A">
        <w:rPr>
          <w:rFonts w:ascii="Calibri" w:eastAsia="Times New Roman" w:hAnsi="Calibri" w:cs="Times New Roman"/>
          <w:sz w:val="24"/>
          <w:szCs w:val="24"/>
          <w:lang w:eastAsia="el-GR"/>
        </w:rPr>
        <w:t xml:space="preserve"> 22α παρ. 2 </w:t>
      </w:r>
      <w:r>
        <w:rPr>
          <w:rFonts w:ascii="Calibri" w:eastAsia="Times New Roman" w:hAnsi="Calibri" w:cs="Times New Roman"/>
          <w:sz w:val="24"/>
          <w:szCs w:val="24"/>
          <w:lang w:eastAsia="el-GR"/>
        </w:rPr>
        <w:t>Ν</w:t>
      </w:r>
      <w:r w:rsidRPr="0006084A">
        <w:rPr>
          <w:rFonts w:ascii="Calibri" w:eastAsia="Times New Roman" w:hAnsi="Calibri" w:cs="Times New Roman"/>
          <w:sz w:val="24"/>
          <w:szCs w:val="24"/>
          <w:lang w:eastAsia="el-GR"/>
        </w:rPr>
        <w:t>. 2190/1920</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 xml:space="preserve">σύμφωνα με την οποία τα μέλη του διοικητικού </w:t>
      </w:r>
    </w:p>
    <w:p w:rsidR="003F7602" w:rsidRPr="003F7602" w:rsidRDefault="0006084A" w:rsidP="003F7602">
      <w:pPr>
        <w:autoSpaceDE w:val="0"/>
        <w:autoSpaceDN w:val="0"/>
        <w:adjustRightInd w:val="0"/>
        <w:spacing w:after="0" w:line="360" w:lineRule="auto"/>
        <w:jc w:val="both"/>
        <w:rPr>
          <w:rFonts w:ascii="Calibri" w:eastAsia="Times New Roman" w:hAnsi="Calibri" w:cs="Times New Roman"/>
          <w:sz w:val="24"/>
          <w:szCs w:val="24"/>
          <w:lang w:eastAsia="el-GR"/>
        </w:rPr>
      </w:pPr>
      <w:r w:rsidRPr="0006084A">
        <w:rPr>
          <w:rFonts w:ascii="Calibri" w:eastAsia="Times New Roman" w:hAnsi="Calibri" w:cs="Times New Roman"/>
          <w:sz w:val="24"/>
          <w:szCs w:val="24"/>
          <w:lang w:eastAsia="el-GR"/>
        </w:rPr>
        <w:t xml:space="preserve">Υπό το πρίσμα των </w:t>
      </w:r>
      <w:r w:rsidR="00BE4BFB">
        <w:rPr>
          <w:rFonts w:ascii="Calibri" w:eastAsia="Times New Roman" w:hAnsi="Calibri" w:cs="Times New Roman"/>
          <w:sz w:val="24"/>
          <w:szCs w:val="24"/>
          <w:lang w:eastAsia="el-GR"/>
        </w:rPr>
        <w:t>παραπάνω</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η κυρίαρχη θέση σύμφωνα με το ελληνικό δίκαιο είναι ότι το</w:t>
      </w:r>
      <w:r w:rsidR="00F16027">
        <w:rPr>
          <w:rFonts w:ascii="Calibri" w:eastAsia="Times New Roman" w:hAnsi="Calibri" w:cs="Times New Roman"/>
          <w:sz w:val="24"/>
          <w:szCs w:val="24"/>
          <w:lang w:eastAsia="el-GR"/>
        </w:rPr>
        <w:t xml:space="preserve"> Δ.Σ.</w:t>
      </w:r>
      <w:r w:rsidRPr="0006084A">
        <w:rPr>
          <w:rFonts w:ascii="Calibri" w:eastAsia="Times New Roman" w:hAnsi="Calibri" w:cs="Times New Roman"/>
          <w:sz w:val="24"/>
          <w:szCs w:val="24"/>
          <w:lang w:eastAsia="el-GR"/>
        </w:rPr>
        <w:t xml:space="preserve"> δεν υποχρεούται να λαμβάνει υπόψη</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για τους σκοπούς των διαχειριστικών του αποφάσεων</w:t>
      </w:r>
      <w:r w:rsidR="00CA67FE">
        <w:rPr>
          <w:rFonts w:ascii="Calibri" w:eastAsia="Times New Roman" w:hAnsi="Calibri" w:cs="Times New Roman"/>
          <w:sz w:val="24"/>
          <w:szCs w:val="24"/>
          <w:lang w:eastAsia="el-GR"/>
        </w:rPr>
        <w:t xml:space="preserve"> , </w:t>
      </w:r>
      <w:r w:rsidRPr="0006084A">
        <w:rPr>
          <w:rFonts w:ascii="Calibri" w:eastAsia="Times New Roman" w:hAnsi="Calibri" w:cs="Times New Roman"/>
          <w:sz w:val="24"/>
          <w:szCs w:val="24"/>
          <w:lang w:eastAsia="el-GR"/>
        </w:rPr>
        <w:t>άλλα συμφέροντα εκτός εκείνων που σχετίζονται με την εταιρεία</w:t>
      </w:r>
      <w:r w:rsidR="003F7602">
        <w:rPr>
          <w:rStyle w:val="a8"/>
          <w:rFonts w:ascii="Calibri" w:eastAsia="Times New Roman" w:hAnsi="Calibri" w:cs="Times New Roman"/>
          <w:sz w:val="24"/>
          <w:szCs w:val="24"/>
          <w:lang w:eastAsia="el-GR"/>
        </w:rPr>
        <w:footnoteReference w:id="1"/>
      </w:r>
      <w:r w:rsidRPr="0006084A">
        <w:rPr>
          <w:rFonts w:ascii="Calibri" w:eastAsia="Times New Roman" w:hAnsi="Calibri" w:cs="Times New Roman"/>
          <w:sz w:val="24"/>
          <w:szCs w:val="24"/>
          <w:lang w:eastAsia="el-GR"/>
        </w:rPr>
        <w:t xml:space="preserve">. </w:t>
      </w:r>
      <w:r w:rsidR="003F7602" w:rsidRPr="003F7602">
        <w:rPr>
          <w:rFonts w:ascii="Calibri" w:eastAsia="Times New Roman" w:hAnsi="Calibri" w:cs="Times New Roman"/>
          <w:sz w:val="24"/>
          <w:szCs w:val="24"/>
          <w:lang w:eastAsia="el-GR"/>
        </w:rPr>
        <w:t>Ειδικότερα</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το άρθρο 2 του νόμου 3016/2002 φαίνεται να ε</w:t>
      </w:r>
      <w:r w:rsidR="003F7602">
        <w:rPr>
          <w:rFonts w:ascii="Calibri" w:eastAsia="Times New Roman" w:hAnsi="Calibri" w:cs="Times New Roman"/>
          <w:sz w:val="24"/>
          <w:szCs w:val="24"/>
          <w:lang w:eastAsia="el-GR"/>
        </w:rPr>
        <w:t>πιδιώκει τη συνδιαλλαγή δύο αντίθετων φαινομενικά ε</w:t>
      </w:r>
      <w:r w:rsidR="003F7602" w:rsidRPr="003F7602">
        <w:rPr>
          <w:rFonts w:ascii="Calibri" w:eastAsia="Times New Roman" w:hAnsi="Calibri" w:cs="Times New Roman"/>
          <w:sz w:val="24"/>
          <w:szCs w:val="24"/>
          <w:lang w:eastAsia="el-GR"/>
        </w:rPr>
        <w:t>ννοιών</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δηλαδή τ</w:t>
      </w:r>
      <w:r w:rsidR="003F7602">
        <w:rPr>
          <w:rFonts w:ascii="Calibri" w:eastAsia="Times New Roman" w:hAnsi="Calibri" w:cs="Times New Roman"/>
          <w:sz w:val="24"/>
          <w:szCs w:val="24"/>
          <w:lang w:eastAsia="el-GR"/>
        </w:rPr>
        <w:t>ης αξίας</w:t>
      </w:r>
      <w:r w:rsidR="003F7602" w:rsidRPr="003F7602">
        <w:rPr>
          <w:rFonts w:ascii="Calibri" w:eastAsia="Times New Roman" w:hAnsi="Calibri" w:cs="Times New Roman"/>
          <w:sz w:val="24"/>
          <w:szCs w:val="24"/>
          <w:lang w:eastAsia="el-GR"/>
        </w:rPr>
        <w:t xml:space="preserve"> </w:t>
      </w:r>
      <w:r w:rsidR="003F7602">
        <w:rPr>
          <w:rFonts w:ascii="Calibri" w:eastAsia="Times New Roman" w:hAnsi="Calibri" w:cs="Times New Roman"/>
          <w:sz w:val="24"/>
          <w:szCs w:val="24"/>
          <w:lang w:eastAsia="el-GR"/>
        </w:rPr>
        <w:t xml:space="preserve">του μετόχου </w:t>
      </w:r>
      <w:r w:rsidR="003F7602" w:rsidRPr="003F7602">
        <w:rPr>
          <w:rFonts w:ascii="Calibri" w:eastAsia="Times New Roman" w:hAnsi="Calibri" w:cs="Times New Roman"/>
          <w:sz w:val="24"/>
          <w:szCs w:val="24"/>
          <w:lang w:eastAsia="el-GR"/>
        </w:rPr>
        <w:t>αφενός</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και της θεωρίας των ενδιαφερομένων</w:t>
      </w:r>
      <w:r w:rsidR="003F7602">
        <w:rPr>
          <w:rFonts w:ascii="Calibri" w:eastAsia="Times New Roman" w:hAnsi="Calibri" w:cs="Times New Roman"/>
          <w:sz w:val="24"/>
          <w:szCs w:val="24"/>
          <w:lang w:eastAsia="el-GR"/>
        </w:rPr>
        <w:t xml:space="preserve"> μερών</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αφετέρου. Ωστόσο</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παρόλο που το εύρος του εταιρικού συμφέροντος βρίσκεται ακόμη υπό συζήτηση</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 xml:space="preserve">είναι γενικά αποδεκτό ότι περιλαμβάνει μόνο τα </w:t>
      </w:r>
      <w:proofErr w:type="spellStart"/>
      <w:r w:rsidR="003F7602" w:rsidRPr="003F7602">
        <w:rPr>
          <w:rFonts w:ascii="Calibri" w:eastAsia="Times New Roman" w:hAnsi="Calibri" w:cs="Times New Roman"/>
          <w:sz w:val="24"/>
          <w:szCs w:val="24"/>
          <w:lang w:eastAsia="el-GR"/>
        </w:rPr>
        <w:t>ενδοεταιρικά</w:t>
      </w:r>
      <w:proofErr w:type="spellEnd"/>
      <w:r w:rsidR="003F7602" w:rsidRPr="003F7602">
        <w:rPr>
          <w:rFonts w:ascii="Calibri" w:eastAsia="Times New Roman" w:hAnsi="Calibri" w:cs="Times New Roman"/>
          <w:sz w:val="24"/>
          <w:szCs w:val="24"/>
          <w:lang w:eastAsia="el-GR"/>
        </w:rPr>
        <w:t xml:space="preserve"> συμφέροντα</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δηλαδή τα συμφέροντα των μετόχων</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για τα οποία η εταιρεία έχει συσταθεί. Συγκεκριμένα</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το κύ</w:t>
      </w:r>
      <w:r w:rsidR="003F7602">
        <w:rPr>
          <w:rFonts w:ascii="Calibri" w:eastAsia="Times New Roman" w:hAnsi="Calibri" w:cs="Times New Roman"/>
          <w:sz w:val="24"/>
          <w:szCs w:val="24"/>
          <w:lang w:eastAsia="el-GR"/>
        </w:rPr>
        <w:t>ριο καθήκον και το καθήκον του</w:t>
      </w:r>
      <w:r w:rsidR="00F16027">
        <w:rPr>
          <w:rFonts w:ascii="Calibri" w:eastAsia="Times New Roman" w:hAnsi="Calibri" w:cs="Times New Roman"/>
          <w:sz w:val="24"/>
          <w:szCs w:val="24"/>
          <w:lang w:eastAsia="el-GR"/>
        </w:rPr>
        <w:t xml:space="preserve"> Δ.Σ.</w:t>
      </w:r>
      <w:r w:rsidR="003F7602">
        <w:rPr>
          <w:rFonts w:ascii="Calibri" w:eastAsia="Times New Roman" w:hAnsi="Calibri" w:cs="Times New Roman"/>
          <w:sz w:val="24"/>
          <w:szCs w:val="24"/>
          <w:lang w:eastAsia="el-GR"/>
        </w:rPr>
        <w:t xml:space="preserve"> </w:t>
      </w:r>
      <w:r w:rsidR="003F7602" w:rsidRPr="003F7602">
        <w:rPr>
          <w:rFonts w:ascii="Calibri" w:eastAsia="Times New Roman" w:hAnsi="Calibri" w:cs="Times New Roman"/>
          <w:sz w:val="24"/>
          <w:szCs w:val="24"/>
          <w:lang w:eastAsia="el-GR"/>
        </w:rPr>
        <w:t xml:space="preserve">πρέπει να είναι η προώθηση της οικονομικής αξίας της εταιρείας και </w:t>
      </w:r>
      <w:r w:rsidR="003F7602">
        <w:rPr>
          <w:rFonts w:ascii="Calibri" w:eastAsia="Times New Roman" w:hAnsi="Calibri" w:cs="Times New Roman"/>
          <w:sz w:val="24"/>
          <w:szCs w:val="24"/>
          <w:lang w:eastAsia="el-GR"/>
        </w:rPr>
        <w:t>τα έσοδα</w:t>
      </w:r>
      <w:r w:rsidR="003F7602" w:rsidRPr="003F7602">
        <w:rPr>
          <w:rFonts w:ascii="Calibri" w:eastAsia="Times New Roman" w:hAnsi="Calibri" w:cs="Times New Roman"/>
          <w:sz w:val="24"/>
          <w:szCs w:val="24"/>
          <w:lang w:eastAsia="el-GR"/>
        </w:rPr>
        <w:t xml:space="preserve"> των μετόχων. Στο ίδιο πλαίσιο</w:t>
      </w:r>
      <w:r w:rsidR="00CA67FE">
        <w:rPr>
          <w:rFonts w:ascii="Calibri" w:eastAsia="Times New Roman" w:hAnsi="Calibri" w:cs="Times New Roman"/>
          <w:sz w:val="24"/>
          <w:szCs w:val="24"/>
          <w:lang w:eastAsia="el-GR"/>
        </w:rPr>
        <w:t xml:space="preserve"> , </w:t>
      </w:r>
      <w:r w:rsidR="003F7602" w:rsidRPr="003F7602">
        <w:rPr>
          <w:rFonts w:ascii="Calibri" w:eastAsia="Times New Roman" w:hAnsi="Calibri" w:cs="Times New Roman"/>
          <w:sz w:val="24"/>
          <w:szCs w:val="24"/>
          <w:lang w:eastAsia="el-GR"/>
        </w:rPr>
        <w:t>το</w:t>
      </w:r>
      <w:r w:rsidR="00F16027">
        <w:rPr>
          <w:rFonts w:ascii="Calibri" w:eastAsia="Times New Roman" w:hAnsi="Calibri" w:cs="Times New Roman"/>
          <w:sz w:val="24"/>
          <w:szCs w:val="24"/>
          <w:lang w:eastAsia="el-GR"/>
        </w:rPr>
        <w:t xml:space="preserve"> Δ.Σ.</w:t>
      </w:r>
      <w:r w:rsidR="003F7602">
        <w:rPr>
          <w:rFonts w:ascii="Calibri" w:eastAsia="Times New Roman" w:hAnsi="Calibri" w:cs="Times New Roman"/>
          <w:sz w:val="24"/>
          <w:szCs w:val="24"/>
          <w:lang w:eastAsia="el-GR"/>
        </w:rPr>
        <w:t xml:space="preserve"> θα πρέπει να εξετάζει τις επιπτώσεις των αποφάσεών του </w:t>
      </w:r>
      <w:r w:rsidR="003F7602" w:rsidRPr="003F7602">
        <w:rPr>
          <w:rFonts w:ascii="Calibri" w:eastAsia="Times New Roman" w:hAnsi="Calibri" w:cs="Times New Roman"/>
          <w:sz w:val="24"/>
          <w:szCs w:val="24"/>
          <w:lang w:eastAsia="el-GR"/>
        </w:rPr>
        <w:t>στην τιμή τ</w:t>
      </w:r>
      <w:r w:rsidR="003F7602">
        <w:rPr>
          <w:rFonts w:ascii="Calibri" w:eastAsia="Times New Roman" w:hAnsi="Calibri" w:cs="Times New Roman"/>
          <w:sz w:val="24"/>
          <w:szCs w:val="24"/>
          <w:lang w:eastAsia="el-GR"/>
        </w:rPr>
        <w:t>ης μετοχής της εταιρείας</w:t>
      </w:r>
      <w:r w:rsidR="00CA67FE">
        <w:rPr>
          <w:rFonts w:ascii="Calibri" w:eastAsia="Times New Roman" w:hAnsi="Calibri" w:cs="Times New Roman"/>
          <w:sz w:val="24"/>
          <w:szCs w:val="24"/>
          <w:lang w:eastAsia="el-GR"/>
        </w:rPr>
        <w:t xml:space="preserve"> , </w:t>
      </w:r>
      <w:r w:rsidR="003F7602">
        <w:rPr>
          <w:rFonts w:ascii="Calibri" w:eastAsia="Times New Roman" w:hAnsi="Calibri" w:cs="Times New Roman"/>
          <w:sz w:val="24"/>
          <w:szCs w:val="24"/>
          <w:lang w:eastAsia="el-GR"/>
        </w:rPr>
        <w:t xml:space="preserve">υπό την </w:t>
      </w:r>
      <w:proofErr w:type="spellStart"/>
      <w:r w:rsidR="003F7602">
        <w:rPr>
          <w:rFonts w:ascii="Calibri" w:eastAsia="Times New Roman" w:hAnsi="Calibri" w:cs="Times New Roman"/>
          <w:sz w:val="24"/>
          <w:szCs w:val="24"/>
          <w:lang w:eastAsia="el-GR"/>
        </w:rPr>
        <w:t>προυπόθεση</w:t>
      </w:r>
      <w:proofErr w:type="spellEnd"/>
      <w:r w:rsidR="003F7602">
        <w:rPr>
          <w:rFonts w:ascii="Calibri" w:eastAsia="Times New Roman" w:hAnsi="Calibri" w:cs="Times New Roman"/>
          <w:sz w:val="24"/>
          <w:szCs w:val="24"/>
          <w:lang w:eastAsia="el-GR"/>
        </w:rPr>
        <w:t xml:space="preserve"> </w:t>
      </w:r>
      <w:r w:rsidR="003F7602" w:rsidRPr="003F7602">
        <w:rPr>
          <w:rFonts w:ascii="Calibri" w:eastAsia="Times New Roman" w:hAnsi="Calibri" w:cs="Times New Roman"/>
          <w:sz w:val="24"/>
          <w:szCs w:val="24"/>
          <w:lang w:eastAsia="el-GR"/>
        </w:rPr>
        <w:t>ότι αυτ</w:t>
      </w:r>
      <w:r w:rsidR="003F7602">
        <w:rPr>
          <w:rFonts w:ascii="Calibri" w:eastAsia="Times New Roman" w:hAnsi="Calibri" w:cs="Times New Roman"/>
          <w:sz w:val="24"/>
          <w:szCs w:val="24"/>
          <w:lang w:eastAsia="el-GR"/>
        </w:rPr>
        <w:t>ές</w:t>
      </w:r>
      <w:r w:rsidR="003F7602" w:rsidRPr="003F7602">
        <w:rPr>
          <w:rFonts w:ascii="Calibri" w:eastAsia="Times New Roman" w:hAnsi="Calibri" w:cs="Times New Roman"/>
          <w:sz w:val="24"/>
          <w:szCs w:val="24"/>
          <w:lang w:eastAsia="el-GR"/>
        </w:rPr>
        <w:t xml:space="preserve"> δεν υπονομεύ</w:t>
      </w:r>
      <w:r w:rsidR="003F7602">
        <w:rPr>
          <w:rFonts w:ascii="Calibri" w:eastAsia="Times New Roman" w:hAnsi="Calibri" w:cs="Times New Roman"/>
          <w:sz w:val="24"/>
          <w:szCs w:val="24"/>
          <w:lang w:eastAsia="el-GR"/>
        </w:rPr>
        <w:t>ουν</w:t>
      </w:r>
      <w:r w:rsidR="003F7602" w:rsidRPr="003F7602">
        <w:rPr>
          <w:rFonts w:ascii="Calibri" w:eastAsia="Times New Roman" w:hAnsi="Calibri" w:cs="Times New Roman"/>
          <w:sz w:val="24"/>
          <w:szCs w:val="24"/>
          <w:lang w:eastAsia="el-GR"/>
        </w:rPr>
        <w:t xml:space="preserve"> τη</w:t>
      </w:r>
      <w:r w:rsidR="003F7602">
        <w:rPr>
          <w:rFonts w:ascii="Calibri" w:eastAsia="Times New Roman" w:hAnsi="Calibri" w:cs="Times New Roman"/>
          <w:sz w:val="24"/>
          <w:szCs w:val="24"/>
          <w:lang w:eastAsia="el-GR"/>
        </w:rPr>
        <w:t>ν</w:t>
      </w:r>
      <w:r w:rsidR="003F7602" w:rsidRPr="003F7602">
        <w:rPr>
          <w:rFonts w:ascii="Calibri" w:eastAsia="Times New Roman" w:hAnsi="Calibri" w:cs="Times New Roman"/>
          <w:sz w:val="24"/>
          <w:szCs w:val="24"/>
          <w:lang w:eastAsia="el-GR"/>
        </w:rPr>
        <w:t xml:space="preserve"> μακροπρόθεσμη βιωσιμότητα της εταιρείας.</w:t>
      </w:r>
    </w:p>
    <w:p w:rsidR="0006084A" w:rsidRDefault="003F7602" w:rsidP="003F7602">
      <w:pPr>
        <w:autoSpaceDE w:val="0"/>
        <w:autoSpaceDN w:val="0"/>
        <w:adjustRightInd w:val="0"/>
        <w:spacing w:after="0" w:line="360" w:lineRule="auto"/>
        <w:jc w:val="both"/>
        <w:rPr>
          <w:rFonts w:ascii="Calibri" w:eastAsia="Times New Roman" w:hAnsi="Calibri" w:cs="Times New Roman"/>
          <w:sz w:val="24"/>
          <w:szCs w:val="24"/>
          <w:lang w:eastAsia="el-GR"/>
        </w:rPr>
      </w:pPr>
      <w:r w:rsidRPr="003F7602">
        <w:rPr>
          <w:rFonts w:ascii="Calibri" w:eastAsia="Times New Roman" w:hAnsi="Calibri" w:cs="Times New Roman"/>
          <w:sz w:val="24"/>
          <w:szCs w:val="24"/>
          <w:lang w:eastAsia="el-GR"/>
        </w:rPr>
        <w:t>Ωστόσο</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τα ανωτέρω δεν εμποδίζουν το διοικητικό συμβούλιο να λαμβάνει υπόψη τα συμφέροντα των ενδιαφερομένων</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 xml:space="preserve">δηλ. </w:t>
      </w:r>
      <w:r>
        <w:rPr>
          <w:rFonts w:ascii="Calibri" w:eastAsia="Times New Roman" w:hAnsi="Calibri" w:cs="Times New Roman"/>
          <w:sz w:val="24"/>
          <w:szCs w:val="24"/>
          <w:lang w:eastAsia="el-GR"/>
        </w:rPr>
        <w:t>τ</w:t>
      </w:r>
      <w:r w:rsidRPr="003F7602">
        <w:rPr>
          <w:rFonts w:ascii="Calibri" w:eastAsia="Times New Roman" w:hAnsi="Calibri" w:cs="Times New Roman"/>
          <w:sz w:val="24"/>
          <w:szCs w:val="24"/>
          <w:lang w:eastAsia="el-GR"/>
        </w:rPr>
        <w:t>α συμφέροντα των εργαζομένων</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των προμηθευτών</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των τοπικών κοινοτήτων</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των πιστωτών</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κ.λπ.</w:t>
      </w:r>
      <w:r w:rsidR="00CA67FE">
        <w:rPr>
          <w:rFonts w:ascii="Calibri" w:eastAsia="Times New Roman" w:hAnsi="Calibri" w:cs="Times New Roman"/>
          <w:sz w:val="24"/>
          <w:szCs w:val="24"/>
          <w:lang w:eastAsia="el-GR"/>
        </w:rPr>
        <w:t xml:space="preserve"> ) , </w:t>
      </w:r>
      <w:r w:rsidRPr="003F7602">
        <w:rPr>
          <w:rFonts w:ascii="Calibri" w:eastAsia="Times New Roman" w:hAnsi="Calibri" w:cs="Times New Roman"/>
          <w:sz w:val="24"/>
          <w:szCs w:val="24"/>
          <w:lang w:eastAsia="el-GR"/>
        </w:rPr>
        <w:t>εφόσον αυτ</w:t>
      </w:r>
      <w:r>
        <w:rPr>
          <w:rFonts w:ascii="Calibri" w:eastAsia="Times New Roman" w:hAnsi="Calibri" w:cs="Times New Roman"/>
          <w:sz w:val="24"/>
          <w:szCs w:val="24"/>
          <w:lang w:eastAsia="el-GR"/>
        </w:rPr>
        <w:t xml:space="preserve">ά </w:t>
      </w:r>
      <w:r w:rsidRPr="003F7602">
        <w:rPr>
          <w:rFonts w:ascii="Calibri" w:eastAsia="Times New Roman" w:hAnsi="Calibri" w:cs="Times New Roman"/>
          <w:sz w:val="24"/>
          <w:szCs w:val="24"/>
          <w:lang w:eastAsia="el-GR"/>
        </w:rPr>
        <w:t>αντικατοπτρίζ</w:t>
      </w:r>
      <w:r>
        <w:rPr>
          <w:rFonts w:ascii="Calibri" w:eastAsia="Times New Roman" w:hAnsi="Calibri" w:cs="Times New Roman"/>
          <w:sz w:val="24"/>
          <w:szCs w:val="24"/>
          <w:lang w:eastAsia="el-GR"/>
        </w:rPr>
        <w:t xml:space="preserve">ουν </w:t>
      </w:r>
      <w:r w:rsidRPr="003F7602">
        <w:rPr>
          <w:rFonts w:ascii="Calibri" w:eastAsia="Times New Roman" w:hAnsi="Calibri" w:cs="Times New Roman"/>
          <w:sz w:val="24"/>
          <w:szCs w:val="24"/>
          <w:lang w:eastAsia="el-GR"/>
        </w:rPr>
        <w:t>θετικά το συμφέρον της εταιρείας. Μέσα στα ακραία όρια που ορίζει ο νόμος</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το διοικητικό συμβούλιο διαθέτει κάποια διακριτική ευχέρεια κατά την επίτευξη των ειδικών αποφάσεων διαχείρισης</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λαμβάνοντας υπόψη όλους τους σχετικούς παράγοντες</w:t>
      </w:r>
      <w:r w:rsidR="00CA67FE">
        <w:rPr>
          <w:rFonts w:ascii="Calibri" w:eastAsia="Times New Roman" w:hAnsi="Calibri" w:cs="Times New Roman"/>
          <w:sz w:val="24"/>
          <w:szCs w:val="24"/>
          <w:lang w:eastAsia="el-GR"/>
        </w:rPr>
        <w:t xml:space="preserve"> , </w:t>
      </w:r>
      <w:r w:rsidRPr="003F7602">
        <w:rPr>
          <w:rFonts w:ascii="Calibri" w:eastAsia="Times New Roman" w:hAnsi="Calibri" w:cs="Times New Roman"/>
          <w:sz w:val="24"/>
          <w:szCs w:val="24"/>
          <w:lang w:eastAsia="el-GR"/>
        </w:rPr>
        <w:t>περιστάσεις και συμφέροντα</w:t>
      </w:r>
      <w:r>
        <w:rPr>
          <w:rStyle w:val="a8"/>
          <w:rFonts w:ascii="Calibri" w:eastAsia="Times New Roman" w:hAnsi="Calibri" w:cs="Times New Roman"/>
          <w:sz w:val="24"/>
          <w:szCs w:val="24"/>
          <w:lang w:eastAsia="el-GR"/>
        </w:rPr>
        <w:footnoteReference w:id="2"/>
      </w:r>
      <w:r w:rsidRPr="003F7602">
        <w:rPr>
          <w:rFonts w:ascii="Calibri" w:eastAsia="Times New Roman" w:hAnsi="Calibri" w:cs="Times New Roman"/>
          <w:sz w:val="24"/>
          <w:szCs w:val="24"/>
          <w:lang w:eastAsia="el-GR"/>
        </w:rPr>
        <w:t>.</w:t>
      </w:r>
    </w:p>
    <w:p w:rsidR="002A57EA" w:rsidRDefault="002A57EA" w:rsidP="003F7602">
      <w:pPr>
        <w:autoSpaceDE w:val="0"/>
        <w:autoSpaceDN w:val="0"/>
        <w:adjustRightInd w:val="0"/>
        <w:spacing w:after="0" w:line="360" w:lineRule="auto"/>
        <w:jc w:val="both"/>
        <w:rPr>
          <w:rFonts w:ascii="Calibri" w:eastAsia="Times New Roman" w:hAnsi="Calibri" w:cs="Times New Roman"/>
          <w:sz w:val="24"/>
          <w:szCs w:val="24"/>
          <w:lang w:eastAsia="el-GR"/>
        </w:rPr>
      </w:pPr>
    </w:p>
    <w:p w:rsidR="00040BA8" w:rsidRDefault="00040BA8" w:rsidP="002A57EA">
      <w:pPr>
        <w:autoSpaceDE w:val="0"/>
        <w:autoSpaceDN w:val="0"/>
        <w:adjustRightInd w:val="0"/>
        <w:spacing w:after="0" w:line="360" w:lineRule="auto"/>
        <w:rPr>
          <w:rFonts w:ascii="Calibri" w:eastAsia="Times New Roman" w:hAnsi="Calibri" w:cs="Times New Roman"/>
          <w:b/>
          <w:sz w:val="28"/>
          <w:szCs w:val="28"/>
          <w:lang w:eastAsia="el-GR"/>
        </w:rPr>
      </w:pPr>
    </w:p>
    <w:p w:rsidR="00AA429F" w:rsidRPr="002A57EA" w:rsidRDefault="00AA429F" w:rsidP="002A57EA">
      <w:pPr>
        <w:autoSpaceDE w:val="0"/>
        <w:autoSpaceDN w:val="0"/>
        <w:adjustRightInd w:val="0"/>
        <w:spacing w:after="0" w:line="360" w:lineRule="auto"/>
        <w:rPr>
          <w:rFonts w:ascii="Calibri" w:eastAsia="Times New Roman" w:hAnsi="Calibri" w:cs="Times New Roman"/>
          <w:b/>
          <w:sz w:val="28"/>
          <w:szCs w:val="28"/>
          <w:lang w:eastAsia="el-GR"/>
        </w:rPr>
      </w:pPr>
    </w:p>
    <w:p w:rsidR="00AA429F" w:rsidRDefault="00AA429F" w:rsidP="00040BA8">
      <w:pPr>
        <w:autoSpaceDE w:val="0"/>
        <w:autoSpaceDN w:val="0"/>
        <w:adjustRightInd w:val="0"/>
        <w:spacing w:after="0" w:line="360" w:lineRule="auto"/>
        <w:jc w:val="both"/>
        <w:rPr>
          <w:rFonts w:ascii="Calibri" w:eastAsia="Times New Roman" w:hAnsi="Calibri" w:cs="Times New Roman"/>
          <w:sz w:val="24"/>
          <w:szCs w:val="24"/>
          <w:lang w:eastAsia="el-GR"/>
        </w:rPr>
      </w:pPr>
      <w:r>
        <w:rPr>
          <w:rFonts w:ascii="Calibri" w:eastAsia="Times New Roman" w:hAnsi="Calibri" w:cs="Times New Roman"/>
          <w:b/>
          <w:sz w:val="28"/>
          <w:szCs w:val="28"/>
          <w:lang w:eastAsia="el-GR"/>
        </w:rPr>
        <w:lastRenderedPageBreak/>
        <w:t xml:space="preserve">1.3. </w:t>
      </w:r>
      <w:r w:rsidRPr="002A57EA">
        <w:rPr>
          <w:rFonts w:ascii="Calibri" w:eastAsia="Times New Roman" w:hAnsi="Calibri" w:cs="Times New Roman"/>
          <w:b/>
          <w:sz w:val="28"/>
          <w:szCs w:val="28"/>
          <w:lang w:eastAsia="el-GR"/>
        </w:rPr>
        <w:t>Η Λειτουργία του</w:t>
      </w:r>
      <w:r>
        <w:rPr>
          <w:rFonts w:ascii="Calibri" w:eastAsia="Times New Roman" w:hAnsi="Calibri" w:cs="Times New Roman"/>
          <w:b/>
          <w:sz w:val="28"/>
          <w:szCs w:val="28"/>
          <w:lang w:eastAsia="el-GR"/>
        </w:rPr>
        <w:t xml:space="preserve"> Δ.Σ.</w:t>
      </w:r>
    </w:p>
    <w:p w:rsidR="00AA429F" w:rsidRDefault="00AA429F" w:rsidP="00040BA8">
      <w:pPr>
        <w:autoSpaceDE w:val="0"/>
        <w:autoSpaceDN w:val="0"/>
        <w:adjustRightInd w:val="0"/>
        <w:spacing w:after="0" w:line="360" w:lineRule="auto"/>
        <w:jc w:val="both"/>
        <w:rPr>
          <w:rFonts w:ascii="Calibri" w:eastAsia="Times New Roman" w:hAnsi="Calibri" w:cs="Times New Roman"/>
          <w:sz w:val="24"/>
          <w:szCs w:val="24"/>
          <w:lang w:eastAsia="el-GR"/>
        </w:rPr>
      </w:pP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Με την επιφύλαξη των αποκλειστικών αρμοδιοτήτων της συνέλευσης των μετόχων για επίλυση ορισμένων θεμάτων</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το Διοικητικό Συμβούλιο είναι αρμόδιο να αποφασίζει για κάθε πράξη που αφορά τη διαχείριση της εταιρείας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τη διαχείριση των περιουσιακών της στοιχείων και την επίτευξη του στόχου της εταιρείας γενικά.</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Το καταστατικό μπορεί να προβλέπει θέματα για τα οποία το Διοικητικό Συμβούλιο μπορεί να αναθέσει τη διοίκηση και την αντιπροσωπεία σε ένα ή περισσότερα πρόσωπα</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μέλη ή όχι. Εφόσον δεν απαγορεύεται από το καταστατικό και παρέχεται από τις αποφάσεις του Διοικητικού Συμβουλίου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τα πρόσωπα αυτά μπορούν να αναθέσουν περαιτέρω την άσκηση των αρμοδιοτήτων που τους έχουν ανατεθεί ή μέρους των αρχών αυτών σε άλλους διευθυντές ή τρίτους.</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Ο νόμος δεν προβλέπει και δεν απαιτεί τη δημιουργία ειδικών επιτροπών του διοικητικού συμβουλίου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με εξαίρεση </w:t>
      </w:r>
      <w:r>
        <w:rPr>
          <w:rFonts w:ascii="Calibri" w:eastAsia="Times New Roman" w:hAnsi="Calibri" w:cs="Times New Roman"/>
          <w:sz w:val="24"/>
          <w:szCs w:val="24"/>
          <w:lang w:eastAsia="el-GR"/>
        </w:rPr>
        <w:t xml:space="preserve">τη δημιουργία </w:t>
      </w:r>
      <w:r w:rsidRPr="00040BA8">
        <w:rPr>
          <w:rFonts w:ascii="Calibri" w:eastAsia="Times New Roman" w:hAnsi="Calibri" w:cs="Times New Roman"/>
          <w:sz w:val="24"/>
          <w:szCs w:val="24"/>
          <w:lang w:eastAsia="el-GR"/>
        </w:rPr>
        <w:t>επιτροπή</w:t>
      </w:r>
      <w:r>
        <w:rPr>
          <w:rFonts w:ascii="Calibri" w:eastAsia="Times New Roman" w:hAnsi="Calibri" w:cs="Times New Roman"/>
          <w:sz w:val="24"/>
          <w:szCs w:val="24"/>
          <w:lang w:eastAsia="el-GR"/>
        </w:rPr>
        <w:t>ς</w:t>
      </w:r>
      <w:r w:rsidRPr="00040BA8">
        <w:rPr>
          <w:rFonts w:ascii="Calibri" w:eastAsia="Times New Roman" w:hAnsi="Calibri" w:cs="Times New Roman"/>
          <w:sz w:val="24"/>
          <w:szCs w:val="24"/>
          <w:lang w:eastAsia="el-GR"/>
        </w:rPr>
        <w:t xml:space="preserve"> ελέγχου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η οποία είναι επιφορτισμένη με την εποπτεία της ροής χρηματοοικονομικών πληροφοριών και τον εσωτερικό έλεγχο των εισηγμένων εταιρειών</w:t>
      </w:r>
      <w:r w:rsidR="00777D23">
        <w:rPr>
          <w:rFonts w:ascii="Calibri" w:eastAsia="Times New Roman" w:hAnsi="Calibri" w:cs="Times New Roman"/>
          <w:sz w:val="24"/>
          <w:szCs w:val="24"/>
          <w:lang w:eastAsia="el-GR"/>
        </w:rPr>
        <w:t xml:space="preserve"> [ </w:t>
      </w:r>
      <w:r w:rsidR="00B733B0">
        <w:rPr>
          <w:rFonts w:ascii="Calibri" w:eastAsia="Times New Roman" w:hAnsi="Calibri" w:cs="Times New Roman"/>
          <w:sz w:val="24"/>
          <w:szCs w:val="24"/>
          <w:lang w:eastAsia="el-GR"/>
        </w:rPr>
        <w:t>Άρθρο</w:t>
      </w:r>
      <w:r w:rsidR="00B733B0" w:rsidRPr="00B733B0">
        <w:rPr>
          <w:rFonts w:ascii="Calibri" w:eastAsia="Times New Roman" w:hAnsi="Calibri" w:cs="Times New Roman"/>
          <w:sz w:val="24"/>
          <w:szCs w:val="24"/>
          <w:lang w:eastAsia="el-GR"/>
        </w:rPr>
        <w:t xml:space="preserve"> 37</w:t>
      </w:r>
      <w:r w:rsidR="00CA67FE">
        <w:rPr>
          <w:rFonts w:ascii="Calibri" w:eastAsia="Times New Roman" w:hAnsi="Calibri" w:cs="Times New Roman"/>
          <w:sz w:val="24"/>
          <w:szCs w:val="24"/>
          <w:lang w:eastAsia="el-GR"/>
        </w:rPr>
        <w:t xml:space="preserve"> , </w:t>
      </w:r>
      <w:r w:rsidR="00B733B0">
        <w:rPr>
          <w:rFonts w:ascii="Calibri" w:eastAsia="Times New Roman" w:hAnsi="Calibri" w:cs="Times New Roman"/>
          <w:sz w:val="24"/>
          <w:szCs w:val="24"/>
          <w:lang w:eastAsia="el-GR"/>
        </w:rPr>
        <w:t>Ν.</w:t>
      </w:r>
      <w:r w:rsidR="00B733B0" w:rsidRPr="00B733B0">
        <w:rPr>
          <w:rFonts w:ascii="Calibri" w:eastAsia="Times New Roman" w:hAnsi="Calibri" w:cs="Times New Roman"/>
          <w:sz w:val="24"/>
          <w:szCs w:val="24"/>
          <w:lang w:eastAsia="el-GR"/>
        </w:rPr>
        <w:t xml:space="preserve"> 3693/2008</w:t>
      </w:r>
      <w:r w:rsidR="00777D23">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Ωστόσο</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το διοι</w:t>
      </w:r>
      <w:r w:rsidR="00B733B0">
        <w:rPr>
          <w:rFonts w:ascii="Calibri" w:eastAsia="Times New Roman" w:hAnsi="Calibri" w:cs="Times New Roman"/>
          <w:sz w:val="24"/>
          <w:szCs w:val="24"/>
          <w:lang w:eastAsia="el-GR"/>
        </w:rPr>
        <w:t>κητικό συμβούλιο μπορεί να αποφασίσει</w:t>
      </w:r>
      <w:r w:rsidRPr="00040BA8">
        <w:rPr>
          <w:rFonts w:ascii="Calibri" w:eastAsia="Times New Roman" w:hAnsi="Calibri" w:cs="Times New Roman"/>
          <w:sz w:val="24"/>
          <w:szCs w:val="24"/>
          <w:lang w:eastAsia="el-GR"/>
        </w:rPr>
        <w:t xml:space="preserve"> τη σύσταση επιτροπών με καθοριστικό ή συμβουλευτικό ρόλο</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αναθέτοντας ορισμέ</w:t>
      </w:r>
      <w:r w:rsidR="00B733B0">
        <w:rPr>
          <w:rFonts w:ascii="Calibri" w:eastAsia="Times New Roman" w:hAnsi="Calibri" w:cs="Times New Roman"/>
          <w:sz w:val="24"/>
          <w:szCs w:val="24"/>
          <w:lang w:eastAsia="el-GR"/>
        </w:rPr>
        <w:t>νε</w:t>
      </w:r>
      <w:r w:rsidR="00BA6048">
        <w:rPr>
          <w:rFonts w:ascii="Calibri" w:eastAsia="Times New Roman" w:hAnsi="Calibri" w:cs="Times New Roman"/>
          <w:sz w:val="24"/>
          <w:szCs w:val="24"/>
          <w:lang w:eastAsia="el-GR"/>
        </w:rPr>
        <w:t xml:space="preserve">ς από τις εξουσίες διοίκησης ή </w:t>
      </w:r>
      <w:r w:rsidR="00B733B0">
        <w:rPr>
          <w:rFonts w:ascii="Calibri" w:eastAsia="Times New Roman" w:hAnsi="Calibri" w:cs="Times New Roman"/>
          <w:sz w:val="24"/>
          <w:szCs w:val="24"/>
          <w:lang w:eastAsia="el-GR"/>
        </w:rPr>
        <w:t xml:space="preserve"> και</w:t>
      </w:r>
      <w:r w:rsidRPr="00040BA8">
        <w:rPr>
          <w:rFonts w:ascii="Calibri" w:eastAsia="Times New Roman" w:hAnsi="Calibri" w:cs="Times New Roman"/>
          <w:sz w:val="24"/>
          <w:szCs w:val="24"/>
          <w:lang w:eastAsia="el-GR"/>
        </w:rPr>
        <w:t xml:space="preserve"> εκπροσώπησής του.</w:t>
      </w:r>
    </w:p>
    <w:p w:rsidR="00040BA8" w:rsidRPr="00040BA8" w:rsidRDefault="00B733B0" w:rsidP="00040BA8">
      <w:pPr>
        <w:autoSpaceDE w:val="0"/>
        <w:autoSpaceDN w:val="0"/>
        <w:adjustRightInd w:val="0"/>
        <w:spacing w:after="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Οι διοικητικές διαδικασίες </w:t>
      </w:r>
      <w:r w:rsidR="00040BA8" w:rsidRPr="00040BA8">
        <w:rPr>
          <w:rFonts w:ascii="Calibri" w:eastAsia="Times New Roman" w:hAnsi="Calibri" w:cs="Times New Roman"/>
          <w:sz w:val="24"/>
          <w:szCs w:val="24"/>
          <w:lang w:eastAsia="el-GR"/>
        </w:rPr>
        <w:t>της εταιρείας περιλαμβάν</w:t>
      </w:r>
      <w:r>
        <w:rPr>
          <w:rFonts w:ascii="Calibri" w:eastAsia="Times New Roman" w:hAnsi="Calibri" w:cs="Times New Roman"/>
          <w:sz w:val="24"/>
          <w:szCs w:val="24"/>
          <w:lang w:eastAsia="el-GR"/>
        </w:rPr>
        <w:t xml:space="preserve">ουν </w:t>
      </w:r>
      <w:r w:rsidR="00040BA8" w:rsidRPr="00040BA8">
        <w:rPr>
          <w:rFonts w:ascii="Calibri" w:eastAsia="Times New Roman" w:hAnsi="Calibri" w:cs="Times New Roman"/>
          <w:sz w:val="24"/>
          <w:szCs w:val="24"/>
          <w:lang w:eastAsia="el-GR"/>
        </w:rPr>
        <w:t>επίσης τον εσωτερικό έλεγχο της λειτουργίας της εταιρείας. Το καταστατικό μπορεί να επιτρέψει ή να υποχρεώσει το Διοικητικό Συμβούλιο να αναθέσει τον εσωτερικό έλεγχο της εταιρείας σε ένα ή περισσότερ</w:t>
      </w:r>
      <w:r>
        <w:rPr>
          <w:rFonts w:ascii="Calibri" w:eastAsia="Times New Roman" w:hAnsi="Calibri" w:cs="Times New Roman"/>
          <w:sz w:val="24"/>
          <w:szCs w:val="24"/>
          <w:lang w:eastAsia="el-GR"/>
        </w:rPr>
        <w:t xml:space="preserve">α </w:t>
      </w:r>
      <w:r w:rsidR="00040BA8" w:rsidRPr="00040BA8">
        <w:rPr>
          <w:rFonts w:ascii="Calibri" w:eastAsia="Times New Roman" w:hAnsi="Calibri" w:cs="Times New Roman"/>
          <w:sz w:val="24"/>
          <w:szCs w:val="24"/>
          <w:lang w:eastAsia="el-GR"/>
        </w:rPr>
        <w:t>μη</w:t>
      </w:r>
      <w:r>
        <w:rPr>
          <w:rFonts w:ascii="Calibri" w:eastAsia="Times New Roman" w:hAnsi="Calibri" w:cs="Times New Roman"/>
          <w:sz w:val="24"/>
          <w:szCs w:val="24"/>
          <w:lang w:eastAsia="el-GR"/>
        </w:rPr>
        <w:t>-εκτελεστικά μέλη του</w:t>
      </w:r>
      <w:r w:rsidR="00F16027">
        <w:rPr>
          <w:rFonts w:ascii="Calibri" w:eastAsia="Times New Roman" w:hAnsi="Calibri" w:cs="Times New Roman"/>
          <w:sz w:val="24"/>
          <w:szCs w:val="24"/>
          <w:lang w:eastAsia="el-GR"/>
        </w:rPr>
        <w:t xml:space="preserve"> Δ.Σ.</w:t>
      </w:r>
      <w:r w:rsidR="00040BA8" w:rsidRPr="00040BA8">
        <w:rPr>
          <w:rFonts w:ascii="Calibri" w:eastAsia="Times New Roman" w:hAnsi="Calibri" w:cs="Times New Roman"/>
          <w:sz w:val="24"/>
          <w:szCs w:val="24"/>
          <w:lang w:eastAsia="el-GR"/>
        </w:rPr>
        <w:t xml:space="preserve"> ή</w:t>
      </w:r>
      <w:r w:rsidR="00CA67FE">
        <w:rPr>
          <w:rFonts w:ascii="Calibri" w:eastAsia="Times New Roman" w:hAnsi="Calibri" w:cs="Times New Roman"/>
          <w:sz w:val="24"/>
          <w:szCs w:val="24"/>
          <w:lang w:eastAsia="el-GR"/>
        </w:rPr>
        <w:t xml:space="preserve"> , </w:t>
      </w:r>
      <w:r w:rsidR="00040BA8" w:rsidRPr="00040BA8">
        <w:rPr>
          <w:rFonts w:ascii="Calibri" w:eastAsia="Times New Roman" w:hAnsi="Calibri" w:cs="Times New Roman"/>
          <w:sz w:val="24"/>
          <w:szCs w:val="24"/>
          <w:lang w:eastAsia="el-GR"/>
        </w:rPr>
        <w:t>αν ο νόμος δεν το απαγορεύει</w:t>
      </w:r>
      <w:r w:rsidR="00CA67FE">
        <w:rPr>
          <w:rFonts w:ascii="Calibri" w:eastAsia="Times New Roman" w:hAnsi="Calibri" w:cs="Times New Roman"/>
          <w:sz w:val="24"/>
          <w:szCs w:val="24"/>
          <w:lang w:eastAsia="el-GR"/>
        </w:rPr>
        <w:t xml:space="preserve"> , </w:t>
      </w:r>
      <w:r w:rsidR="00040BA8" w:rsidRPr="00040BA8">
        <w:rPr>
          <w:rFonts w:ascii="Calibri" w:eastAsia="Times New Roman" w:hAnsi="Calibri" w:cs="Times New Roman"/>
          <w:sz w:val="24"/>
          <w:szCs w:val="24"/>
          <w:lang w:eastAsia="el-GR"/>
        </w:rPr>
        <w:t>και στ</w:t>
      </w:r>
      <w:r>
        <w:rPr>
          <w:rFonts w:ascii="Calibri" w:eastAsia="Times New Roman" w:hAnsi="Calibri" w:cs="Times New Roman"/>
          <w:sz w:val="24"/>
          <w:szCs w:val="24"/>
          <w:lang w:eastAsia="el-GR"/>
        </w:rPr>
        <w:t>α εκτελεστικά μέλη του</w:t>
      </w:r>
      <w:r w:rsidR="00F16027">
        <w:rPr>
          <w:rFonts w:ascii="Calibri" w:eastAsia="Times New Roman" w:hAnsi="Calibri" w:cs="Times New Roman"/>
          <w:sz w:val="24"/>
          <w:szCs w:val="24"/>
          <w:lang w:eastAsia="el-GR"/>
        </w:rPr>
        <w:t xml:space="preserve"> Δ.Σ.</w:t>
      </w:r>
      <w:r w:rsidR="00040BA8" w:rsidRPr="00040BA8">
        <w:rPr>
          <w:rFonts w:ascii="Calibri" w:eastAsia="Times New Roman" w:hAnsi="Calibri" w:cs="Times New Roman"/>
          <w:sz w:val="24"/>
          <w:szCs w:val="24"/>
          <w:lang w:eastAsia="el-GR"/>
        </w:rPr>
        <w:t xml:space="preserve">. Οι εταιρείες </w:t>
      </w:r>
      <w:r>
        <w:rPr>
          <w:rFonts w:ascii="Calibri" w:eastAsia="Times New Roman" w:hAnsi="Calibri" w:cs="Times New Roman"/>
          <w:sz w:val="24"/>
          <w:szCs w:val="24"/>
          <w:lang w:eastAsia="el-GR"/>
        </w:rPr>
        <w:t>εισηγμένες</w:t>
      </w:r>
      <w:r w:rsidRPr="00040BA8">
        <w:rPr>
          <w:rFonts w:ascii="Calibri" w:eastAsia="Times New Roman" w:hAnsi="Calibri" w:cs="Times New Roman"/>
          <w:sz w:val="24"/>
          <w:szCs w:val="24"/>
          <w:lang w:eastAsia="el-GR"/>
        </w:rPr>
        <w:t xml:space="preserve"> </w:t>
      </w:r>
      <w:r>
        <w:rPr>
          <w:rFonts w:ascii="Calibri" w:eastAsia="Times New Roman" w:hAnsi="Calibri" w:cs="Times New Roman"/>
          <w:sz w:val="24"/>
          <w:szCs w:val="24"/>
          <w:lang w:eastAsia="el-GR"/>
        </w:rPr>
        <w:t>στο</w:t>
      </w:r>
      <w:r w:rsidR="00040BA8" w:rsidRPr="00040BA8">
        <w:rPr>
          <w:rFonts w:ascii="Calibri" w:eastAsia="Times New Roman" w:hAnsi="Calibri" w:cs="Times New Roman"/>
          <w:sz w:val="24"/>
          <w:szCs w:val="24"/>
          <w:lang w:eastAsia="el-GR"/>
        </w:rPr>
        <w:t xml:space="preserve"> χρηματιστήριο πρέπει να θεσπίσουν έναν κανονισμό εσωτερικής λειτουργίας και να δημιουργήσουν ένα τμήμα εσωτερικού ελέγχου.</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Ο πρό</w:t>
      </w:r>
      <w:r w:rsidR="002A57EA">
        <w:rPr>
          <w:rFonts w:ascii="Calibri" w:eastAsia="Times New Roman" w:hAnsi="Calibri" w:cs="Times New Roman"/>
          <w:sz w:val="24"/>
          <w:szCs w:val="24"/>
          <w:lang w:eastAsia="el-GR"/>
        </w:rPr>
        <w:t>εδρος είναι επιφορτισμένος με τον πλήρη έλεγχο της</w:t>
      </w:r>
      <w:r w:rsidRPr="00040BA8">
        <w:rPr>
          <w:rFonts w:ascii="Calibri" w:eastAsia="Times New Roman" w:hAnsi="Calibri" w:cs="Times New Roman"/>
          <w:sz w:val="24"/>
          <w:szCs w:val="24"/>
          <w:lang w:eastAsia="el-GR"/>
        </w:rPr>
        <w:t xml:space="preserve"> λειτουργία</w:t>
      </w:r>
      <w:r w:rsidR="002A57EA">
        <w:rPr>
          <w:rFonts w:ascii="Calibri" w:eastAsia="Times New Roman" w:hAnsi="Calibri" w:cs="Times New Roman"/>
          <w:sz w:val="24"/>
          <w:szCs w:val="24"/>
          <w:lang w:eastAsia="el-GR"/>
        </w:rPr>
        <w:t>ς</w:t>
      </w:r>
      <w:r w:rsidRPr="00040BA8">
        <w:rPr>
          <w:rFonts w:ascii="Calibri" w:eastAsia="Times New Roman" w:hAnsi="Calibri" w:cs="Times New Roman"/>
          <w:sz w:val="24"/>
          <w:szCs w:val="24"/>
          <w:lang w:eastAsia="el-GR"/>
        </w:rPr>
        <w:t xml:space="preserve"> του Διοικητικού Συμβουλίου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δηλαδή τη σύγκληση και την </w:t>
      </w:r>
      <w:r w:rsidR="002A57EA">
        <w:rPr>
          <w:rFonts w:ascii="Calibri" w:eastAsia="Times New Roman" w:hAnsi="Calibri" w:cs="Times New Roman"/>
          <w:sz w:val="24"/>
          <w:szCs w:val="24"/>
          <w:lang w:eastAsia="el-GR"/>
        </w:rPr>
        <w:t>διαχείριση</w:t>
      </w:r>
      <w:r w:rsidRPr="00040BA8">
        <w:rPr>
          <w:rFonts w:ascii="Calibri" w:eastAsia="Times New Roman" w:hAnsi="Calibri" w:cs="Times New Roman"/>
          <w:sz w:val="24"/>
          <w:szCs w:val="24"/>
          <w:lang w:eastAsia="el-GR"/>
        </w:rPr>
        <w:t xml:space="preserve"> των συνεδριάσεων του συμβουλίου. Δεν έχει </w:t>
      </w:r>
      <w:proofErr w:type="spellStart"/>
      <w:r w:rsidR="00367081" w:rsidRPr="00367081">
        <w:rPr>
          <w:rFonts w:ascii="Calibri" w:eastAsia="Times New Roman" w:hAnsi="Calibri" w:cs="Times New Roman"/>
          <w:color w:val="000000" w:themeColor="text1"/>
          <w:sz w:val="24"/>
          <w:szCs w:val="24"/>
          <w:lang w:eastAsia="el-GR"/>
        </w:rPr>
        <w:t>εκπροσωπευτικές</w:t>
      </w:r>
      <w:proofErr w:type="spellEnd"/>
      <w:r w:rsidR="00367081" w:rsidRPr="00367081">
        <w:rPr>
          <w:rFonts w:ascii="Calibri" w:eastAsia="Times New Roman" w:hAnsi="Calibri" w:cs="Times New Roman"/>
          <w:color w:val="000000" w:themeColor="text1"/>
          <w:sz w:val="24"/>
          <w:szCs w:val="24"/>
          <w:lang w:eastAsia="el-GR"/>
        </w:rPr>
        <w:t xml:space="preserve"> ή</w:t>
      </w:r>
      <w:r w:rsidRPr="00367081">
        <w:rPr>
          <w:rFonts w:ascii="Calibri" w:eastAsia="Times New Roman" w:hAnsi="Calibri" w:cs="Times New Roman"/>
          <w:color w:val="000000" w:themeColor="text1"/>
          <w:sz w:val="24"/>
          <w:szCs w:val="24"/>
          <w:lang w:eastAsia="el-GR"/>
        </w:rPr>
        <w:t xml:space="preserve"> διαχειριστικές </w:t>
      </w:r>
      <w:r w:rsidRPr="00040BA8">
        <w:rPr>
          <w:rFonts w:ascii="Calibri" w:eastAsia="Times New Roman" w:hAnsi="Calibri" w:cs="Times New Roman"/>
          <w:sz w:val="24"/>
          <w:szCs w:val="24"/>
          <w:lang w:eastAsia="el-GR"/>
        </w:rPr>
        <w:t>αρμοδιότητες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εκτός αν αυτ</w:t>
      </w:r>
      <w:r w:rsidR="002A57EA">
        <w:rPr>
          <w:rFonts w:ascii="Calibri" w:eastAsia="Times New Roman" w:hAnsi="Calibri" w:cs="Times New Roman"/>
          <w:sz w:val="24"/>
          <w:szCs w:val="24"/>
          <w:lang w:eastAsia="el-GR"/>
        </w:rPr>
        <w:t>ές</w:t>
      </w:r>
      <w:r w:rsidRPr="00040BA8">
        <w:rPr>
          <w:rFonts w:ascii="Calibri" w:eastAsia="Times New Roman" w:hAnsi="Calibri" w:cs="Times New Roman"/>
          <w:sz w:val="24"/>
          <w:szCs w:val="24"/>
          <w:lang w:eastAsia="el-GR"/>
        </w:rPr>
        <w:t xml:space="preserve"> έχ</w:t>
      </w:r>
      <w:r w:rsidR="002A57EA">
        <w:rPr>
          <w:rFonts w:ascii="Calibri" w:eastAsia="Times New Roman" w:hAnsi="Calibri" w:cs="Times New Roman"/>
          <w:sz w:val="24"/>
          <w:szCs w:val="24"/>
          <w:lang w:eastAsia="el-GR"/>
        </w:rPr>
        <w:t xml:space="preserve">ουν </w:t>
      </w:r>
      <w:r w:rsidRPr="00040BA8">
        <w:rPr>
          <w:rFonts w:ascii="Calibri" w:eastAsia="Times New Roman" w:hAnsi="Calibri" w:cs="Times New Roman"/>
          <w:sz w:val="24"/>
          <w:szCs w:val="24"/>
          <w:lang w:eastAsia="el-GR"/>
        </w:rPr>
        <w:t>ανατεθεί με απόφαση του διοικητικού συμβουλίου.</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lastRenderedPageBreak/>
        <w:t>Το διοικητικό συμβούλιο πρέπει να συνεδριάζει οποτεδήποτε το απαιτεί ο νόμος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το καταστατικό ή οι ανάγκες της εταιρείας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με </w:t>
      </w:r>
      <w:r w:rsidR="002A57EA">
        <w:rPr>
          <w:rFonts w:ascii="Calibri" w:eastAsia="Times New Roman" w:hAnsi="Calibri" w:cs="Times New Roman"/>
          <w:sz w:val="24"/>
          <w:szCs w:val="24"/>
          <w:lang w:eastAsia="el-GR"/>
        </w:rPr>
        <w:t>προειδοποίηση δύο ημερών προς τα μέλη</w:t>
      </w:r>
      <w:r w:rsidRPr="00040BA8">
        <w:rPr>
          <w:rFonts w:ascii="Calibri" w:eastAsia="Times New Roman" w:hAnsi="Calibri" w:cs="Times New Roman"/>
          <w:sz w:val="24"/>
          <w:szCs w:val="24"/>
          <w:lang w:eastAsia="el-GR"/>
        </w:rPr>
        <w:t xml:space="preserve">. </w:t>
      </w:r>
      <w:r w:rsidR="002A57EA">
        <w:rPr>
          <w:rFonts w:ascii="Calibri" w:eastAsia="Times New Roman" w:hAnsi="Calibri" w:cs="Times New Roman"/>
          <w:sz w:val="24"/>
          <w:szCs w:val="24"/>
          <w:lang w:eastAsia="el-GR"/>
        </w:rPr>
        <w:t>Υπό την ποινή</w:t>
      </w:r>
      <w:r w:rsidR="002A57EA" w:rsidRPr="00040BA8">
        <w:rPr>
          <w:rFonts w:ascii="Calibri" w:eastAsia="Times New Roman" w:hAnsi="Calibri" w:cs="Times New Roman"/>
          <w:sz w:val="24"/>
          <w:szCs w:val="24"/>
          <w:lang w:eastAsia="el-GR"/>
        </w:rPr>
        <w:t xml:space="preserve"> της ακ</w:t>
      </w:r>
      <w:r w:rsidR="002A57EA">
        <w:rPr>
          <w:rFonts w:ascii="Calibri" w:eastAsia="Times New Roman" w:hAnsi="Calibri" w:cs="Times New Roman"/>
          <w:sz w:val="24"/>
          <w:szCs w:val="24"/>
          <w:lang w:eastAsia="el-GR"/>
        </w:rPr>
        <w:t xml:space="preserve">ύρωσης των </w:t>
      </w:r>
      <w:proofErr w:type="spellStart"/>
      <w:r w:rsidR="002A57EA">
        <w:rPr>
          <w:rFonts w:ascii="Calibri" w:eastAsia="Times New Roman" w:hAnsi="Calibri" w:cs="Times New Roman"/>
          <w:sz w:val="24"/>
          <w:szCs w:val="24"/>
          <w:lang w:eastAsia="el-GR"/>
        </w:rPr>
        <w:t>αποφάσεσων</w:t>
      </w:r>
      <w:proofErr w:type="spellEnd"/>
      <w:r w:rsidR="002A57EA">
        <w:rPr>
          <w:rFonts w:ascii="Calibri" w:eastAsia="Times New Roman" w:hAnsi="Calibri" w:cs="Times New Roman"/>
          <w:sz w:val="24"/>
          <w:szCs w:val="24"/>
          <w:lang w:eastAsia="el-GR"/>
        </w:rPr>
        <w:t xml:space="preserve"> του</w:t>
      </w:r>
      <w:r w:rsidR="00F16027">
        <w:rPr>
          <w:rFonts w:ascii="Calibri" w:eastAsia="Times New Roman" w:hAnsi="Calibri" w:cs="Times New Roman"/>
          <w:sz w:val="24"/>
          <w:szCs w:val="24"/>
          <w:lang w:eastAsia="el-GR"/>
        </w:rPr>
        <w:t xml:space="preserve"> Δ.Σ.</w:t>
      </w:r>
      <w:r w:rsidR="00CA67FE">
        <w:rPr>
          <w:rFonts w:ascii="Calibri" w:eastAsia="Times New Roman" w:hAnsi="Calibri" w:cs="Times New Roman"/>
          <w:sz w:val="24"/>
          <w:szCs w:val="24"/>
          <w:lang w:eastAsia="el-GR"/>
        </w:rPr>
        <w:t xml:space="preserve"> , </w:t>
      </w:r>
      <w:r w:rsidR="002A57EA">
        <w:rPr>
          <w:rFonts w:ascii="Calibri" w:eastAsia="Times New Roman" w:hAnsi="Calibri" w:cs="Times New Roman"/>
          <w:sz w:val="24"/>
          <w:szCs w:val="24"/>
          <w:lang w:eastAsia="el-GR"/>
        </w:rPr>
        <w:t xml:space="preserve">η </w:t>
      </w:r>
      <w:r w:rsidRPr="00040BA8">
        <w:rPr>
          <w:rFonts w:ascii="Calibri" w:eastAsia="Times New Roman" w:hAnsi="Calibri" w:cs="Times New Roman"/>
          <w:sz w:val="24"/>
          <w:szCs w:val="24"/>
          <w:lang w:eastAsia="el-GR"/>
        </w:rPr>
        <w:t>πρόσκληση σ</w:t>
      </w:r>
      <w:r w:rsidR="002A57EA">
        <w:rPr>
          <w:rFonts w:ascii="Calibri" w:eastAsia="Times New Roman" w:hAnsi="Calibri" w:cs="Times New Roman"/>
          <w:sz w:val="24"/>
          <w:szCs w:val="24"/>
          <w:lang w:eastAsia="el-GR"/>
        </w:rPr>
        <w:t xml:space="preserve">τη συνεδρίαση θα </w:t>
      </w:r>
      <w:r w:rsidRPr="00040BA8">
        <w:rPr>
          <w:rFonts w:ascii="Calibri" w:eastAsia="Times New Roman" w:hAnsi="Calibri" w:cs="Times New Roman"/>
          <w:sz w:val="24"/>
          <w:szCs w:val="24"/>
          <w:lang w:eastAsia="el-GR"/>
        </w:rPr>
        <w:t>πρέπει να αναφέρει με σαφήνεια τα θέματα της ημερήσιας διάταξης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αλλιώς η λήψη αποφάσεων επιτρέπεται μόνο εάν παρίστανται ή εκπροσωπούνται όλα τα μέλη του Διοικητικού Συμβουλίου και κανένα από αυτ</w:t>
      </w:r>
      <w:r w:rsidR="002A57EA">
        <w:rPr>
          <w:rFonts w:ascii="Calibri" w:eastAsia="Times New Roman" w:hAnsi="Calibri" w:cs="Times New Roman"/>
          <w:sz w:val="24"/>
          <w:szCs w:val="24"/>
          <w:lang w:eastAsia="el-GR"/>
        </w:rPr>
        <w:t xml:space="preserve">ά </w:t>
      </w:r>
      <w:r w:rsidRPr="00040BA8">
        <w:rPr>
          <w:rFonts w:ascii="Calibri" w:eastAsia="Times New Roman" w:hAnsi="Calibri" w:cs="Times New Roman"/>
          <w:sz w:val="24"/>
          <w:szCs w:val="24"/>
          <w:lang w:eastAsia="el-GR"/>
        </w:rPr>
        <w:t>δεν αντιτίθεται σ</w:t>
      </w:r>
      <w:r w:rsidR="002A57EA">
        <w:rPr>
          <w:rFonts w:ascii="Calibri" w:eastAsia="Times New Roman" w:hAnsi="Calibri" w:cs="Times New Roman"/>
          <w:sz w:val="24"/>
          <w:szCs w:val="24"/>
          <w:lang w:eastAsia="el-GR"/>
        </w:rPr>
        <w:t>ε</w:t>
      </w:r>
      <w:r w:rsidR="00CA67FE">
        <w:rPr>
          <w:rFonts w:ascii="Calibri" w:eastAsia="Times New Roman" w:hAnsi="Calibri" w:cs="Times New Roman"/>
          <w:sz w:val="24"/>
          <w:szCs w:val="24"/>
          <w:lang w:eastAsia="el-GR"/>
        </w:rPr>
        <w:t xml:space="preserve"> </w:t>
      </w:r>
      <w:r w:rsidRPr="00040BA8">
        <w:rPr>
          <w:rFonts w:ascii="Calibri" w:eastAsia="Times New Roman" w:hAnsi="Calibri" w:cs="Times New Roman"/>
          <w:sz w:val="24"/>
          <w:szCs w:val="24"/>
          <w:lang w:eastAsia="el-GR"/>
        </w:rPr>
        <w:t>αυτά.</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Η σύγκληση του συμβουλίου μπορεί επίσης να ζητηθεί από δύο από τα μέλη του</w:t>
      </w:r>
      <w:r w:rsidR="00F16027">
        <w:rPr>
          <w:rFonts w:ascii="Calibri" w:eastAsia="Times New Roman" w:hAnsi="Calibri" w:cs="Times New Roman"/>
          <w:sz w:val="24"/>
          <w:szCs w:val="24"/>
          <w:lang w:eastAsia="el-GR"/>
        </w:rPr>
        <w:t xml:space="preserve"> Δ.Σ.</w:t>
      </w:r>
      <w:r w:rsidR="002A57EA">
        <w:rPr>
          <w:rFonts w:ascii="Calibri" w:eastAsia="Times New Roman" w:hAnsi="Calibri" w:cs="Times New Roman"/>
          <w:sz w:val="24"/>
          <w:szCs w:val="24"/>
          <w:lang w:eastAsia="el-GR"/>
        </w:rPr>
        <w:t xml:space="preserve"> </w:t>
      </w:r>
      <w:r w:rsidRPr="00040BA8">
        <w:rPr>
          <w:rFonts w:ascii="Calibri" w:eastAsia="Times New Roman" w:hAnsi="Calibri" w:cs="Times New Roman"/>
          <w:sz w:val="24"/>
          <w:szCs w:val="24"/>
          <w:lang w:eastAsia="el-GR"/>
        </w:rPr>
        <w:t xml:space="preserve">μέσω αίτησης προς τον </w:t>
      </w:r>
      <w:r w:rsidR="002A57EA">
        <w:rPr>
          <w:rFonts w:ascii="Calibri" w:eastAsia="Times New Roman" w:hAnsi="Calibri" w:cs="Times New Roman"/>
          <w:sz w:val="24"/>
          <w:szCs w:val="24"/>
          <w:lang w:eastAsia="el-GR"/>
        </w:rPr>
        <w:t>Π</w:t>
      </w:r>
      <w:r w:rsidRPr="00040BA8">
        <w:rPr>
          <w:rFonts w:ascii="Calibri" w:eastAsia="Times New Roman" w:hAnsi="Calibri" w:cs="Times New Roman"/>
          <w:sz w:val="24"/>
          <w:szCs w:val="24"/>
          <w:lang w:eastAsia="el-GR"/>
        </w:rPr>
        <w:t xml:space="preserve">ρόεδρο ή τον </w:t>
      </w:r>
      <w:r w:rsidR="002A57EA">
        <w:rPr>
          <w:rFonts w:ascii="Calibri" w:eastAsia="Times New Roman" w:hAnsi="Calibri" w:cs="Times New Roman"/>
          <w:sz w:val="24"/>
          <w:szCs w:val="24"/>
          <w:lang w:eastAsia="el-GR"/>
        </w:rPr>
        <w:t>Α</w:t>
      </w:r>
      <w:r w:rsidRPr="00040BA8">
        <w:rPr>
          <w:rFonts w:ascii="Calibri" w:eastAsia="Times New Roman" w:hAnsi="Calibri" w:cs="Times New Roman"/>
          <w:sz w:val="24"/>
          <w:szCs w:val="24"/>
          <w:lang w:eastAsia="el-GR"/>
        </w:rPr>
        <w:t>ναπληρωτή του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οι οποίοι υποχρεούνται να συγκαλούν τη συνεδρίαση του Διοικητικού Συμβουλίου εντός επτά ημερών από την υποβολή της αίτησης. Ο τελευταίος οφείλει επίσης</w:t>
      </w:r>
      <w:r w:rsidR="00CA67FE">
        <w:rPr>
          <w:rFonts w:ascii="Calibri" w:eastAsia="Times New Roman" w:hAnsi="Calibri" w:cs="Times New Roman"/>
          <w:sz w:val="24"/>
          <w:szCs w:val="24"/>
          <w:lang w:eastAsia="el-GR"/>
        </w:rPr>
        <w:t xml:space="preserve"> , </w:t>
      </w:r>
      <w:r w:rsidR="002A57EA">
        <w:rPr>
          <w:rFonts w:ascii="Calibri" w:eastAsia="Times New Roman" w:hAnsi="Calibri" w:cs="Times New Roman"/>
          <w:sz w:val="24"/>
          <w:szCs w:val="24"/>
          <w:lang w:eastAsia="el-GR"/>
        </w:rPr>
        <w:t>υπό την ποινή της ακύρωσης των αποφάσεων</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να αναφέρει με σαφήνεια τα θέματα επί των οποίων το Διοικητικό Συμβούλιο πρέπει να συζητήσει. Σε περίπτωση που το Διοικητικό Συμβούλιο δεν συγκληθεί από τον </w:t>
      </w:r>
      <w:r w:rsidR="002A57EA">
        <w:rPr>
          <w:rFonts w:ascii="Calibri" w:eastAsia="Times New Roman" w:hAnsi="Calibri" w:cs="Times New Roman"/>
          <w:sz w:val="24"/>
          <w:szCs w:val="24"/>
          <w:lang w:eastAsia="el-GR"/>
        </w:rPr>
        <w:t>Π</w:t>
      </w:r>
      <w:r w:rsidRPr="00040BA8">
        <w:rPr>
          <w:rFonts w:ascii="Calibri" w:eastAsia="Times New Roman" w:hAnsi="Calibri" w:cs="Times New Roman"/>
          <w:sz w:val="24"/>
          <w:szCs w:val="24"/>
          <w:lang w:eastAsia="el-GR"/>
        </w:rPr>
        <w:t xml:space="preserve">ρόεδρο ή τον </w:t>
      </w:r>
      <w:r w:rsidR="002A57EA">
        <w:rPr>
          <w:rFonts w:ascii="Calibri" w:eastAsia="Times New Roman" w:hAnsi="Calibri" w:cs="Times New Roman"/>
          <w:sz w:val="24"/>
          <w:szCs w:val="24"/>
          <w:lang w:eastAsia="el-GR"/>
        </w:rPr>
        <w:t>Α</w:t>
      </w:r>
      <w:r w:rsidRPr="00040BA8">
        <w:rPr>
          <w:rFonts w:ascii="Calibri" w:eastAsia="Times New Roman" w:hAnsi="Calibri" w:cs="Times New Roman"/>
          <w:sz w:val="24"/>
          <w:szCs w:val="24"/>
          <w:lang w:eastAsia="el-GR"/>
        </w:rPr>
        <w:t>ναπληρωτή του εντός της ανωτέρω προθεσμίας</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τα μέλη που έχουν ζητήσει τη σύγκληση του Διοικητικού Συμβουλίου επιτρέπεται να καλέσουν το Διοικητικό Συμβούλιο εντός πέντε ημερών από τη λήξη</w:t>
      </w:r>
      <w:r w:rsidR="002A57EA">
        <w:rPr>
          <w:rFonts w:ascii="Calibri" w:eastAsia="Times New Roman" w:hAnsi="Calibri" w:cs="Times New Roman"/>
          <w:sz w:val="24"/>
          <w:szCs w:val="24"/>
          <w:lang w:eastAsia="el-GR"/>
        </w:rPr>
        <w:t xml:space="preserve"> της προθεσμίας των επτά ημερών</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γνωστοποιώντας την σχετική πρόσκληση στα άλλα μέλη του Διοικητικού Συμβουλίου.</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Οι συνεδριάσεις του Διοικητικού Συμβουλίου διεξάγονται κατά κανόνα στην έδρα της εταιρείας. Κατ 'εξαίρεση</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το καταστατικό μπορεί να προβλέπει άλλο τόπο</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στην Ελλάδα ή στο εξωτερικό</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όπου μπορεί να συνεδριάζει έγκυρα το Διοικητικό Συμβούλιο. Το Διοικητικό Συμβούλιο συνεδριάζει εγκύρως εκτός της έδρας του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είτε στην Ελλάδα είτε στο εξωτερικό</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υπό την προϋπόθεση ότι όλα τα μέλη του είναι παρόντα ή εκπροσωπούνται στη συνεδρίαση και κανένας από αυτούς δεν αντιτίθεται στη διεξαγωγή της συνεδρίασης και τη</w:t>
      </w:r>
      <w:r w:rsidR="002A57EA">
        <w:rPr>
          <w:rFonts w:ascii="Calibri" w:eastAsia="Times New Roman" w:hAnsi="Calibri" w:cs="Times New Roman"/>
          <w:sz w:val="24"/>
          <w:szCs w:val="24"/>
          <w:lang w:eastAsia="el-GR"/>
        </w:rPr>
        <w:t>ς</w:t>
      </w:r>
      <w:r w:rsidRPr="00040BA8">
        <w:rPr>
          <w:rFonts w:ascii="Calibri" w:eastAsia="Times New Roman" w:hAnsi="Calibri" w:cs="Times New Roman"/>
          <w:sz w:val="24"/>
          <w:szCs w:val="24"/>
          <w:lang w:eastAsia="el-GR"/>
        </w:rPr>
        <w:t xml:space="preserve"> λήψη</w:t>
      </w:r>
      <w:r w:rsidR="002A57EA">
        <w:rPr>
          <w:rFonts w:ascii="Calibri" w:eastAsia="Times New Roman" w:hAnsi="Calibri" w:cs="Times New Roman"/>
          <w:sz w:val="24"/>
          <w:szCs w:val="24"/>
          <w:lang w:eastAsia="el-GR"/>
        </w:rPr>
        <w:t>ς</w:t>
      </w:r>
      <w:r w:rsidRPr="00040BA8">
        <w:rPr>
          <w:rFonts w:ascii="Calibri" w:eastAsia="Times New Roman" w:hAnsi="Calibri" w:cs="Times New Roman"/>
          <w:sz w:val="24"/>
          <w:szCs w:val="24"/>
          <w:lang w:eastAsia="el-GR"/>
        </w:rPr>
        <w:t xml:space="preserve"> αποφάσεων. Επιπλέον</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το συμβούλιο μπορεί να συνεδριάσει με τηλεδιάσκεψη ή χωρίς να πραγματοποιηθεί συνεδρίαση</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υπό την προϋπόθεση ότι όλα τα μέλη έχουν υπογράψει τα πρακτικά που καθορίζουν τις συσκέψεις του διοικητικού συμβουλίου.</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Οι συζητήσεις και οι αποφάσεις του διοικητικού συμβουλίου καταχωρούνται σε συνοπτική μορφή σε ειδικό βιβλίο που μπορεί επίσης να φυλάσσεται μέσω ηλεκτρονικού συστήματος. Μετά από αίτηση μέλους του διοικητικού συμβουλίου</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lastRenderedPageBreak/>
        <w:t xml:space="preserve">ο </w:t>
      </w:r>
      <w:r w:rsidR="002A57EA">
        <w:rPr>
          <w:rFonts w:ascii="Calibri" w:eastAsia="Times New Roman" w:hAnsi="Calibri" w:cs="Times New Roman"/>
          <w:sz w:val="24"/>
          <w:szCs w:val="24"/>
          <w:lang w:eastAsia="el-GR"/>
        </w:rPr>
        <w:t>Π</w:t>
      </w:r>
      <w:r w:rsidRPr="00040BA8">
        <w:rPr>
          <w:rFonts w:ascii="Calibri" w:eastAsia="Times New Roman" w:hAnsi="Calibri" w:cs="Times New Roman"/>
          <w:sz w:val="24"/>
          <w:szCs w:val="24"/>
          <w:lang w:eastAsia="el-GR"/>
        </w:rPr>
        <w:t>ρόεδρος υποχρεούται να καταγράψει ακριβή περίληψη της γνώμης του στα πρακτικά. Στο πρακτικό καταχωρείται επίσης κατάλογος των μελών του συμβουλίου που παρίστανται ή εκπροσωπούνται στη συνεδρίαση.</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 xml:space="preserve">Το Διοικητικό Συμβούλιο βρίσκεται σε απαρτία και συνεδριάζει εγκύρως όταν παρίστανται ή εκπροσωπούνται </w:t>
      </w:r>
      <w:r w:rsidR="002A57EA">
        <w:rPr>
          <w:rFonts w:ascii="Calibri" w:eastAsia="Times New Roman" w:hAnsi="Calibri" w:cs="Times New Roman"/>
          <w:sz w:val="24"/>
          <w:szCs w:val="24"/>
          <w:lang w:eastAsia="el-GR"/>
        </w:rPr>
        <w:t>τα</w:t>
      </w:r>
      <w:r w:rsidRPr="00040BA8">
        <w:rPr>
          <w:rFonts w:ascii="Calibri" w:eastAsia="Times New Roman" w:hAnsi="Calibri" w:cs="Times New Roman"/>
          <w:sz w:val="24"/>
          <w:szCs w:val="24"/>
          <w:lang w:eastAsia="el-GR"/>
        </w:rPr>
        <w:t xml:space="preserve"> μισ</w:t>
      </w:r>
      <w:r w:rsidR="002A57EA">
        <w:rPr>
          <w:rFonts w:ascii="Calibri" w:eastAsia="Times New Roman" w:hAnsi="Calibri" w:cs="Times New Roman"/>
          <w:sz w:val="24"/>
          <w:szCs w:val="24"/>
          <w:lang w:eastAsia="el-GR"/>
        </w:rPr>
        <w:t xml:space="preserve">ά </w:t>
      </w:r>
      <w:r w:rsidRPr="00040BA8">
        <w:rPr>
          <w:rFonts w:ascii="Calibri" w:eastAsia="Times New Roman" w:hAnsi="Calibri" w:cs="Times New Roman"/>
          <w:sz w:val="24"/>
          <w:szCs w:val="24"/>
          <w:lang w:eastAsia="el-GR"/>
        </w:rPr>
        <w:t>από τ</w:t>
      </w:r>
      <w:r w:rsidR="002A57EA">
        <w:rPr>
          <w:rFonts w:ascii="Calibri" w:eastAsia="Times New Roman" w:hAnsi="Calibri" w:cs="Times New Roman"/>
          <w:sz w:val="24"/>
          <w:szCs w:val="24"/>
          <w:lang w:eastAsia="el-GR"/>
        </w:rPr>
        <w:t xml:space="preserve">α μέλη </w:t>
      </w:r>
      <w:r w:rsidRPr="00040BA8">
        <w:rPr>
          <w:rFonts w:ascii="Calibri" w:eastAsia="Times New Roman" w:hAnsi="Calibri" w:cs="Times New Roman"/>
          <w:sz w:val="24"/>
          <w:szCs w:val="24"/>
          <w:lang w:eastAsia="el-GR"/>
        </w:rPr>
        <w:t>συν ένα</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με την προϋπόθεση ότι υπάρχουν τουλάχιστον τρ</w:t>
      </w:r>
      <w:r w:rsidR="002A57EA">
        <w:rPr>
          <w:rFonts w:ascii="Calibri" w:eastAsia="Times New Roman" w:hAnsi="Calibri" w:cs="Times New Roman"/>
          <w:sz w:val="24"/>
          <w:szCs w:val="24"/>
          <w:lang w:eastAsia="el-GR"/>
        </w:rPr>
        <w:t>ία μέλη</w:t>
      </w:r>
      <w:r w:rsidRPr="00040BA8">
        <w:rPr>
          <w:rFonts w:ascii="Calibri" w:eastAsia="Times New Roman" w:hAnsi="Calibri" w:cs="Times New Roman"/>
          <w:sz w:val="24"/>
          <w:szCs w:val="24"/>
          <w:lang w:eastAsia="el-GR"/>
        </w:rPr>
        <w:t>.</w:t>
      </w:r>
    </w:p>
    <w:p w:rsidR="00040BA8" w:rsidRPr="00040BA8" w:rsidRDefault="00040BA8" w:rsidP="00040BA8">
      <w:pPr>
        <w:autoSpaceDE w:val="0"/>
        <w:autoSpaceDN w:val="0"/>
        <w:adjustRightInd w:val="0"/>
        <w:spacing w:after="0" w:line="360" w:lineRule="auto"/>
        <w:jc w:val="both"/>
        <w:rPr>
          <w:rFonts w:ascii="Calibri" w:eastAsia="Times New Roman" w:hAnsi="Calibri" w:cs="Times New Roman"/>
          <w:sz w:val="24"/>
          <w:szCs w:val="24"/>
          <w:lang w:eastAsia="el-GR"/>
        </w:rPr>
      </w:pPr>
      <w:r w:rsidRPr="00040BA8">
        <w:rPr>
          <w:rFonts w:ascii="Calibri" w:eastAsia="Times New Roman" w:hAnsi="Calibri" w:cs="Times New Roman"/>
          <w:sz w:val="24"/>
          <w:szCs w:val="24"/>
          <w:lang w:eastAsia="el-GR"/>
        </w:rPr>
        <w:t>Εκτός εάν προβλέπεται διαφορετικά από το νόμο ή το καταστατικό</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οι αποφάσεις του Διοικητικού Συμβουλίου </w:t>
      </w:r>
      <w:r w:rsidR="002A57EA">
        <w:rPr>
          <w:rFonts w:ascii="Calibri" w:eastAsia="Times New Roman" w:hAnsi="Calibri" w:cs="Times New Roman"/>
          <w:sz w:val="24"/>
          <w:szCs w:val="24"/>
          <w:lang w:eastAsia="el-GR"/>
        </w:rPr>
        <w:t xml:space="preserve">θεωρούνται </w:t>
      </w:r>
      <w:r w:rsidRPr="00040BA8">
        <w:rPr>
          <w:rFonts w:ascii="Calibri" w:eastAsia="Times New Roman" w:hAnsi="Calibri" w:cs="Times New Roman"/>
          <w:sz w:val="24"/>
          <w:szCs w:val="24"/>
          <w:lang w:eastAsia="el-GR"/>
        </w:rPr>
        <w:t>έγκυρ</w:t>
      </w:r>
      <w:r w:rsidR="0037722D">
        <w:rPr>
          <w:rFonts w:ascii="Calibri" w:eastAsia="Times New Roman" w:hAnsi="Calibri" w:cs="Times New Roman"/>
          <w:sz w:val="24"/>
          <w:szCs w:val="24"/>
          <w:lang w:eastAsia="el-GR"/>
        </w:rPr>
        <w:t>ες</w:t>
      </w:r>
      <w:r w:rsidRPr="00040BA8">
        <w:rPr>
          <w:rFonts w:ascii="Calibri" w:eastAsia="Times New Roman" w:hAnsi="Calibri" w:cs="Times New Roman"/>
          <w:sz w:val="24"/>
          <w:szCs w:val="24"/>
          <w:lang w:eastAsia="el-GR"/>
        </w:rPr>
        <w:t xml:space="preserve"> με απόλυτη πλειοψηφία των μελών του Διοικητικού Συμβουλίου που παρίστανται ή εκπροσωπούνται </w:t>
      </w:r>
      <w:r w:rsidR="002A57EA">
        <w:rPr>
          <w:rFonts w:ascii="Calibri" w:eastAsia="Times New Roman" w:hAnsi="Calibri" w:cs="Times New Roman"/>
          <w:sz w:val="24"/>
          <w:szCs w:val="24"/>
          <w:lang w:eastAsia="el-GR"/>
        </w:rPr>
        <w:t>στη συνεδρίαση. Σε περίπτωση ισοψηφίας υπέρ ή κατά μιας απόφασης</w:t>
      </w:r>
      <w:r w:rsidR="00CA67FE">
        <w:rPr>
          <w:rFonts w:ascii="Calibri" w:eastAsia="Times New Roman" w:hAnsi="Calibri" w:cs="Times New Roman"/>
          <w:sz w:val="24"/>
          <w:szCs w:val="24"/>
          <w:lang w:eastAsia="el-GR"/>
        </w:rPr>
        <w:t xml:space="preserve"> , </w:t>
      </w:r>
      <w:r w:rsidR="002A57EA">
        <w:rPr>
          <w:rFonts w:ascii="Calibri" w:eastAsia="Times New Roman" w:hAnsi="Calibri" w:cs="Times New Roman"/>
          <w:sz w:val="24"/>
          <w:szCs w:val="24"/>
          <w:lang w:eastAsia="el-GR"/>
        </w:rPr>
        <w:t>η ψήφος του Π</w:t>
      </w:r>
      <w:r w:rsidRPr="00040BA8">
        <w:rPr>
          <w:rFonts w:ascii="Calibri" w:eastAsia="Times New Roman" w:hAnsi="Calibri" w:cs="Times New Roman"/>
          <w:sz w:val="24"/>
          <w:szCs w:val="24"/>
          <w:lang w:eastAsia="el-GR"/>
        </w:rPr>
        <w:t>ροέδρου δεν υπερισχύει</w:t>
      </w:r>
      <w:r w:rsidR="00CA67FE">
        <w:rPr>
          <w:rFonts w:ascii="Calibri" w:eastAsia="Times New Roman" w:hAnsi="Calibri" w:cs="Times New Roman"/>
          <w:sz w:val="24"/>
          <w:szCs w:val="24"/>
          <w:lang w:eastAsia="el-GR"/>
        </w:rPr>
        <w:t xml:space="preserve"> , </w:t>
      </w:r>
      <w:r w:rsidRPr="00040BA8">
        <w:rPr>
          <w:rFonts w:ascii="Calibri" w:eastAsia="Times New Roman" w:hAnsi="Calibri" w:cs="Times New Roman"/>
          <w:sz w:val="24"/>
          <w:szCs w:val="24"/>
          <w:lang w:eastAsia="el-GR"/>
        </w:rPr>
        <w:t xml:space="preserve">εκτός εάν ορίζεται διαφορετικά στο </w:t>
      </w:r>
      <w:r w:rsidR="002A57EA">
        <w:rPr>
          <w:rFonts w:ascii="Calibri" w:eastAsia="Times New Roman" w:hAnsi="Calibri" w:cs="Times New Roman"/>
          <w:sz w:val="24"/>
          <w:szCs w:val="24"/>
          <w:lang w:eastAsia="el-GR"/>
        </w:rPr>
        <w:t>Κ</w:t>
      </w:r>
      <w:r w:rsidRPr="00040BA8">
        <w:rPr>
          <w:rFonts w:ascii="Calibri" w:eastAsia="Times New Roman" w:hAnsi="Calibri" w:cs="Times New Roman"/>
          <w:sz w:val="24"/>
          <w:szCs w:val="24"/>
          <w:lang w:eastAsia="el-GR"/>
        </w:rPr>
        <w:t>αταστατικό.</w:t>
      </w:r>
    </w:p>
    <w:p w:rsidR="003F7602" w:rsidRDefault="003F7602" w:rsidP="003F7602">
      <w:pPr>
        <w:autoSpaceDE w:val="0"/>
        <w:autoSpaceDN w:val="0"/>
        <w:adjustRightInd w:val="0"/>
        <w:spacing w:after="0" w:line="360" w:lineRule="auto"/>
        <w:jc w:val="both"/>
        <w:rPr>
          <w:rFonts w:ascii="Calibri" w:eastAsia="Times New Roman" w:hAnsi="Calibri" w:cs="Times New Roman"/>
          <w:sz w:val="24"/>
          <w:szCs w:val="24"/>
          <w:highlight w:val="yellow"/>
          <w:lang w:eastAsia="el-GR"/>
        </w:rPr>
      </w:pPr>
    </w:p>
    <w:p w:rsidR="00204CCD" w:rsidRDefault="00204CCD" w:rsidP="00C54546">
      <w:pPr>
        <w:autoSpaceDE w:val="0"/>
        <w:autoSpaceDN w:val="0"/>
        <w:adjustRightInd w:val="0"/>
        <w:spacing w:after="0" w:line="360" w:lineRule="auto"/>
        <w:jc w:val="both"/>
        <w:rPr>
          <w:rFonts w:cs="Courier New"/>
          <w:color w:val="000000"/>
          <w:sz w:val="24"/>
          <w:szCs w:val="24"/>
        </w:rPr>
      </w:pPr>
    </w:p>
    <w:p w:rsidR="00395530" w:rsidRDefault="00395530" w:rsidP="00C54546">
      <w:pPr>
        <w:autoSpaceDE w:val="0"/>
        <w:autoSpaceDN w:val="0"/>
        <w:adjustRightInd w:val="0"/>
        <w:spacing w:after="0" w:line="360" w:lineRule="auto"/>
        <w:jc w:val="both"/>
        <w:rPr>
          <w:rFonts w:cs="Times New Roman"/>
          <w:b/>
          <w:sz w:val="24"/>
          <w:szCs w:val="24"/>
        </w:rPr>
      </w:pPr>
    </w:p>
    <w:p w:rsidR="00D70127" w:rsidRDefault="00D70127" w:rsidP="00C54546">
      <w:pPr>
        <w:autoSpaceDE w:val="0"/>
        <w:autoSpaceDN w:val="0"/>
        <w:adjustRightInd w:val="0"/>
        <w:spacing w:after="0" w:line="360" w:lineRule="auto"/>
        <w:jc w:val="both"/>
        <w:rPr>
          <w:rFonts w:cs="Courier New"/>
          <w:color w:val="000000"/>
          <w:sz w:val="24"/>
          <w:szCs w:val="24"/>
        </w:rPr>
      </w:pPr>
    </w:p>
    <w:p w:rsidR="00321F44" w:rsidRDefault="00321F44" w:rsidP="00C54546">
      <w:pPr>
        <w:autoSpaceDE w:val="0"/>
        <w:autoSpaceDN w:val="0"/>
        <w:adjustRightInd w:val="0"/>
        <w:spacing w:after="0" w:line="360" w:lineRule="auto"/>
        <w:jc w:val="both"/>
        <w:rPr>
          <w:rFonts w:cs="Courier New"/>
          <w:color w:val="000000"/>
          <w:sz w:val="24"/>
          <w:szCs w:val="24"/>
        </w:rPr>
      </w:pPr>
    </w:p>
    <w:p w:rsidR="00C54546" w:rsidRDefault="00C54546" w:rsidP="00C54546">
      <w:pPr>
        <w:autoSpaceDE w:val="0"/>
        <w:autoSpaceDN w:val="0"/>
        <w:adjustRightInd w:val="0"/>
        <w:spacing w:after="0" w:line="360" w:lineRule="auto"/>
        <w:jc w:val="both"/>
        <w:rPr>
          <w:rFonts w:cs="Courier New"/>
          <w:color w:val="000000"/>
          <w:sz w:val="24"/>
          <w:szCs w:val="24"/>
        </w:rPr>
      </w:pPr>
    </w:p>
    <w:p w:rsidR="00C54546" w:rsidRDefault="00C54546" w:rsidP="00C54546">
      <w:pPr>
        <w:autoSpaceDE w:val="0"/>
        <w:autoSpaceDN w:val="0"/>
        <w:adjustRightInd w:val="0"/>
        <w:spacing w:after="0" w:line="360" w:lineRule="auto"/>
        <w:jc w:val="both"/>
        <w:rPr>
          <w:rFonts w:cs="Courier New"/>
          <w:color w:val="000000"/>
          <w:sz w:val="24"/>
          <w:szCs w:val="24"/>
        </w:rPr>
      </w:pPr>
    </w:p>
    <w:p w:rsidR="002A57EA" w:rsidRDefault="002A57EA" w:rsidP="00C54546">
      <w:pPr>
        <w:autoSpaceDE w:val="0"/>
        <w:autoSpaceDN w:val="0"/>
        <w:adjustRightInd w:val="0"/>
        <w:spacing w:after="0" w:line="360" w:lineRule="auto"/>
        <w:jc w:val="both"/>
        <w:rPr>
          <w:rFonts w:cs="Courier New"/>
          <w:b/>
          <w:color w:val="000000"/>
          <w:sz w:val="32"/>
          <w:szCs w:val="32"/>
        </w:rPr>
        <w:sectPr w:rsidR="002A57EA" w:rsidSect="00654A19">
          <w:pgSz w:w="11906" w:h="16838" w:code="9"/>
          <w:pgMar w:top="1440" w:right="1800" w:bottom="1440" w:left="1800" w:header="708" w:footer="708" w:gutter="0"/>
          <w:cols w:space="708"/>
          <w:docGrid w:linePitch="360"/>
        </w:sectPr>
      </w:pPr>
    </w:p>
    <w:p w:rsidR="00F13267" w:rsidRDefault="005A35B0" w:rsidP="00C54546">
      <w:pPr>
        <w:autoSpaceDE w:val="0"/>
        <w:autoSpaceDN w:val="0"/>
        <w:adjustRightInd w:val="0"/>
        <w:spacing w:after="0" w:line="360" w:lineRule="auto"/>
        <w:jc w:val="both"/>
        <w:rPr>
          <w:rFonts w:ascii="Calibri" w:eastAsia="Times New Roman" w:hAnsi="Calibri" w:cs="Times New Roman"/>
          <w:b/>
          <w:sz w:val="32"/>
          <w:szCs w:val="32"/>
          <w:lang w:eastAsia="el-GR"/>
        </w:rPr>
      </w:pPr>
      <w:r w:rsidRPr="0007745C">
        <w:rPr>
          <w:rFonts w:cs="Courier New"/>
          <w:b/>
          <w:color w:val="000000"/>
          <w:sz w:val="32"/>
          <w:szCs w:val="32"/>
        </w:rPr>
        <w:lastRenderedPageBreak/>
        <w:t>Κ</w:t>
      </w:r>
      <w:r w:rsidR="005D0639">
        <w:rPr>
          <w:rFonts w:cs="Courier New"/>
          <w:b/>
          <w:color w:val="000000"/>
          <w:sz w:val="32"/>
          <w:szCs w:val="32"/>
        </w:rPr>
        <w:t xml:space="preserve">εφάλαιο </w:t>
      </w:r>
      <w:r w:rsidRPr="0007745C">
        <w:rPr>
          <w:rFonts w:cs="Courier New"/>
          <w:b/>
          <w:color w:val="000000"/>
          <w:sz w:val="32"/>
          <w:szCs w:val="32"/>
        </w:rPr>
        <w:t>2</w:t>
      </w:r>
      <w:r w:rsidR="0007745C" w:rsidRPr="003F5487">
        <w:rPr>
          <w:rFonts w:cs="Courier New"/>
          <w:b/>
          <w:color w:val="000000"/>
          <w:sz w:val="32"/>
          <w:szCs w:val="32"/>
        </w:rPr>
        <w:t>:</w:t>
      </w:r>
      <w:r w:rsidR="003F5487" w:rsidRPr="003F5487">
        <w:rPr>
          <w:rFonts w:ascii="Calibri" w:eastAsia="Times New Roman" w:hAnsi="Calibri" w:cs="Times New Roman"/>
          <w:sz w:val="28"/>
          <w:szCs w:val="28"/>
          <w:lang w:eastAsia="el-GR"/>
        </w:rPr>
        <w:t xml:space="preserve"> </w:t>
      </w:r>
      <w:r w:rsidR="00862DA1" w:rsidRPr="00862DA1">
        <w:rPr>
          <w:rFonts w:ascii="Calibri" w:eastAsia="Times New Roman" w:hAnsi="Calibri" w:cs="Times New Roman"/>
          <w:b/>
          <w:sz w:val="32"/>
          <w:szCs w:val="32"/>
          <w:lang w:eastAsia="el-GR"/>
        </w:rPr>
        <w:t>Ρ</w:t>
      </w:r>
      <w:r w:rsidR="00314734" w:rsidRPr="00314734">
        <w:rPr>
          <w:rFonts w:ascii="Calibri" w:eastAsia="Times New Roman" w:hAnsi="Calibri" w:cs="Times New Roman"/>
          <w:b/>
          <w:sz w:val="32"/>
          <w:szCs w:val="32"/>
          <w:lang w:eastAsia="el-GR"/>
        </w:rPr>
        <w:t>όλος του</w:t>
      </w:r>
      <w:r w:rsidR="00F16027">
        <w:rPr>
          <w:rFonts w:ascii="Calibri" w:eastAsia="Times New Roman" w:hAnsi="Calibri" w:cs="Times New Roman"/>
          <w:b/>
          <w:sz w:val="32"/>
          <w:szCs w:val="32"/>
          <w:lang w:eastAsia="el-GR"/>
        </w:rPr>
        <w:t xml:space="preserve"> Δ.Σ.</w:t>
      </w:r>
      <w:r w:rsidR="00314734" w:rsidRPr="00314734">
        <w:rPr>
          <w:rFonts w:ascii="Calibri" w:eastAsia="Times New Roman" w:hAnsi="Calibri" w:cs="Times New Roman"/>
          <w:b/>
          <w:sz w:val="32"/>
          <w:szCs w:val="32"/>
          <w:lang w:eastAsia="el-GR"/>
        </w:rPr>
        <w:t xml:space="preserve"> μιας Ανώνυμης Εταιρείας </w:t>
      </w:r>
    </w:p>
    <w:p w:rsidR="00862DA1" w:rsidRDefault="00862DA1" w:rsidP="00654A19">
      <w:pPr>
        <w:autoSpaceDE w:val="0"/>
        <w:autoSpaceDN w:val="0"/>
        <w:adjustRightInd w:val="0"/>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2.1</w:t>
      </w:r>
      <w:r w:rsidR="005D0639">
        <w:rPr>
          <w:rFonts w:ascii="Calibri" w:eastAsia="Times New Roman" w:hAnsi="Calibri" w:cs="Times New Roman"/>
          <w:b/>
          <w:sz w:val="28"/>
          <w:szCs w:val="28"/>
          <w:lang w:eastAsia="el-GR"/>
        </w:rPr>
        <w:t>.</w:t>
      </w:r>
      <w:r>
        <w:rPr>
          <w:rFonts w:ascii="Calibri" w:eastAsia="Times New Roman" w:hAnsi="Calibri" w:cs="Times New Roman"/>
          <w:b/>
          <w:sz w:val="28"/>
          <w:szCs w:val="28"/>
          <w:lang w:eastAsia="el-GR"/>
        </w:rPr>
        <w:t xml:space="preserve"> Πλαίσιο </w:t>
      </w:r>
    </w:p>
    <w:p w:rsidR="00862DA1" w:rsidRDefault="00862DA1" w:rsidP="00862DA1">
      <w:pPr>
        <w:autoSpaceDE w:val="0"/>
        <w:autoSpaceDN w:val="0"/>
        <w:adjustRightInd w:val="0"/>
        <w:spacing w:after="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Pr="00862DA1">
        <w:rPr>
          <w:rFonts w:ascii="Calibri" w:eastAsia="Times New Roman" w:hAnsi="Calibri" w:cs="Times New Roman"/>
          <w:sz w:val="24"/>
          <w:szCs w:val="24"/>
          <w:lang w:eastAsia="el-GR"/>
        </w:rPr>
        <w:t>Το διοικητικό συμβούλιο είναι αρμόδιο να αποφασίζει για κάθε πράξη που αφορά τη διαχείριση της εταιρείας</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τη διαχείριση των περιουσιακών της στοιχείων και την άσκηση του αντικειμένου της εταιρείας</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εντός των ορίων του νόμου και εκτός από τα θέματα που αποφασίζει η γενική συνέλευση των μετόχων. Το ελληνικό εταιρικό δίκαιο επιτρέπει επίσης στο διοικητικό συμβούλιο να αναθέτει ορισμένες εξουσίες λήψης αποφάσεων σε ένα ή περισσότερα μέλη του διοικητικού συμβουλίου ή σε τρίτους. Αυτά τα πρόσωπα μπορούν περαιτέρω να μεταβιβάσουν τις εξουσιοδοτημένες εξουσίες σε άλλα μέλη του διοικητικού συμβουλίου ή σε τρίτους</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υπό την προϋπόθεση ότι αυτό δεν απαγορεύεται από το καταστατικό της εταιρείας. Επιπλέον</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 xml:space="preserve">κάθε μέλος του διοικητικού συμβουλίου πρέπει να διαχειρίζεται τις υποθέσεις της εταιρείας με την επιμέλεια ενός συνετού επιχειρηματία. </w:t>
      </w:r>
    </w:p>
    <w:p w:rsidR="00862DA1" w:rsidRDefault="00862DA1" w:rsidP="00862DA1">
      <w:pPr>
        <w:autoSpaceDE w:val="0"/>
        <w:autoSpaceDN w:val="0"/>
        <w:adjustRightInd w:val="0"/>
        <w:spacing w:after="0" w:line="360" w:lineRule="auto"/>
        <w:jc w:val="both"/>
        <w:rPr>
          <w:rFonts w:ascii="Calibri" w:eastAsia="Times New Roman" w:hAnsi="Calibri" w:cs="Times New Roman"/>
          <w:sz w:val="24"/>
          <w:szCs w:val="24"/>
          <w:lang w:eastAsia="el-GR"/>
        </w:rPr>
      </w:pPr>
      <w:r w:rsidRPr="00862DA1">
        <w:rPr>
          <w:rFonts w:ascii="Calibri" w:eastAsia="Times New Roman" w:hAnsi="Calibri" w:cs="Times New Roman"/>
          <w:sz w:val="24"/>
          <w:szCs w:val="24"/>
          <w:lang w:eastAsia="el-GR"/>
        </w:rPr>
        <w:t>Οι ακόλουθες "γενικές αρχές" και "ειδικές πρακτικές" παρέχουν πρακτική καθοδήγηση στα</w:t>
      </w:r>
      <w:r w:rsidR="00F16027">
        <w:rPr>
          <w:rFonts w:ascii="Calibri" w:eastAsia="Times New Roman" w:hAnsi="Calibri" w:cs="Times New Roman"/>
          <w:sz w:val="24"/>
          <w:szCs w:val="24"/>
          <w:lang w:eastAsia="el-GR"/>
        </w:rPr>
        <w:t xml:space="preserve"> Δ.Σ.</w:t>
      </w:r>
      <w:r w:rsidRPr="00862DA1">
        <w:rPr>
          <w:rFonts w:ascii="Calibri" w:eastAsia="Times New Roman" w:hAnsi="Calibri" w:cs="Times New Roman"/>
          <w:sz w:val="24"/>
          <w:szCs w:val="24"/>
          <w:lang w:eastAsia="el-GR"/>
        </w:rPr>
        <w:t xml:space="preserve"> κατά την εκτέλεση των υποχρεωτικών καθηκόντων τους. Σύμφωνα με τη</w:t>
      </w:r>
      <w:r w:rsidR="00C640D2">
        <w:rPr>
          <w:rFonts w:ascii="Calibri" w:eastAsia="Times New Roman" w:hAnsi="Calibri" w:cs="Times New Roman"/>
          <w:sz w:val="24"/>
          <w:szCs w:val="24"/>
          <w:lang w:eastAsia="el-GR"/>
        </w:rPr>
        <w:t xml:space="preserve">ν οδηγία </w:t>
      </w:r>
      <w:r w:rsidRPr="00862DA1">
        <w:rPr>
          <w:rFonts w:ascii="Calibri" w:eastAsia="Times New Roman" w:hAnsi="Calibri" w:cs="Times New Roman"/>
          <w:sz w:val="24"/>
          <w:szCs w:val="24"/>
          <w:lang w:eastAsia="el-GR"/>
        </w:rPr>
        <w:t xml:space="preserve"> 2005/162 /</w:t>
      </w:r>
      <w:r w:rsidRPr="00771E16">
        <w:rPr>
          <w:rFonts w:ascii="Calibri" w:eastAsia="Times New Roman" w:hAnsi="Calibri" w:cs="Times New Roman"/>
          <w:sz w:val="24"/>
          <w:szCs w:val="24"/>
          <w:lang w:eastAsia="el-GR"/>
        </w:rPr>
        <w:t xml:space="preserve"> E</w:t>
      </w:r>
      <w:r w:rsidR="00771E16">
        <w:rPr>
          <w:rFonts w:ascii="Calibri" w:eastAsia="Times New Roman" w:hAnsi="Calibri" w:cs="Times New Roman"/>
          <w:sz w:val="24"/>
          <w:szCs w:val="24"/>
          <w:lang w:eastAsia="el-GR"/>
        </w:rPr>
        <w:t>.</w:t>
      </w:r>
      <w:r w:rsidRPr="00771E16">
        <w:rPr>
          <w:rFonts w:ascii="Calibri" w:eastAsia="Times New Roman" w:hAnsi="Calibri" w:cs="Times New Roman"/>
          <w:sz w:val="24"/>
          <w:szCs w:val="24"/>
          <w:lang w:eastAsia="el-GR"/>
        </w:rPr>
        <w:t>Κ</w:t>
      </w:r>
      <w:r w:rsidR="00771E16">
        <w:rPr>
          <w:rFonts w:ascii="Calibri" w:eastAsia="Times New Roman" w:hAnsi="Calibri" w:cs="Times New Roman"/>
          <w:sz w:val="24"/>
          <w:szCs w:val="24"/>
          <w:lang w:eastAsia="el-GR"/>
        </w:rPr>
        <w:t>.</w:t>
      </w:r>
      <w:r w:rsidRPr="00771E16">
        <w:rPr>
          <w:rFonts w:ascii="Calibri" w:eastAsia="Times New Roman" w:hAnsi="Calibri" w:cs="Times New Roman"/>
          <w:sz w:val="24"/>
          <w:szCs w:val="24"/>
          <w:lang w:eastAsia="el-GR"/>
        </w:rPr>
        <w:t xml:space="preserve">7 </w:t>
      </w:r>
      <w:r w:rsidRPr="00862DA1">
        <w:rPr>
          <w:rFonts w:ascii="Calibri" w:eastAsia="Times New Roman" w:hAnsi="Calibri" w:cs="Times New Roman"/>
          <w:sz w:val="24"/>
          <w:szCs w:val="24"/>
          <w:lang w:eastAsia="el-GR"/>
        </w:rPr>
        <w:t>και τους περισσότερους κώδικες εταιρικής διακυβέρνησης στην Ευρώπη</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ο Κώδικας συνιστά τη δημιουργία επιτροπών που θα βοηθήσουν τα διοικητικά συμβούλια να εκπληρώσουν τις ευθύνες τους. Ο νόμος 3693/2008 απαιτεί από εισηγμένες εταιρείες να συστήσουν επιτροπή ελέγχου. Ο κώδικας προβλέπει τη δημιουργία δύο επιπλέον επιτροπών για τη στήριξη του διοικητικού συμβουλίου</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ιδίως σε τομείς όπου η πιθανότητα σύγκρουσης συμφερόντων είναι ιδιαίτερα υψηλή</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όπως η αμοιβή ανώτερων στελεχών και οι υποψηφιότητες στο διοικητικό συμβούλιο. Το διοικητικό συμβούλιο</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ωστόσο</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παραμένει πλήρως υπεύθυνο για τις αποφάσεις που εμπίπτουν στις αρμοδιότητές του. Εκτός εάν το συμβούλιο αποφασίσει ρητώς να μεταβιβάσει συγκεκριμένες εξουσίες στις επιτροπές</w:t>
      </w:r>
      <w:r w:rsidR="00CA67FE">
        <w:rPr>
          <w:rFonts w:ascii="Calibri" w:eastAsia="Times New Roman" w:hAnsi="Calibri" w:cs="Times New Roman"/>
          <w:sz w:val="24"/>
          <w:szCs w:val="24"/>
          <w:lang w:eastAsia="el-GR"/>
        </w:rPr>
        <w:t xml:space="preserve"> , </w:t>
      </w:r>
      <w:r w:rsidR="002A57EA">
        <w:rPr>
          <w:rFonts w:ascii="Calibri" w:eastAsia="Times New Roman" w:hAnsi="Calibri" w:cs="Times New Roman"/>
          <w:sz w:val="24"/>
          <w:szCs w:val="24"/>
          <w:lang w:eastAsia="el-GR"/>
        </w:rPr>
        <w:t xml:space="preserve">έχοντας </w:t>
      </w:r>
      <w:r w:rsidRPr="00862DA1">
        <w:rPr>
          <w:rFonts w:ascii="Calibri" w:eastAsia="Times New Roman" w:hAnsi="Calibri" w:cs="Times New Roman"/>
          <w:sz w:val="24"/>
          <w:szCs w:val="24"/>
          <w:lang w:eastAsia="el-GR"/>
        </w:rPr>
        <w:t>συμβουλευτική εξουσία</w:t>
      </w:r>
      <w:r w:rsidR="002A57EA">
        <w:rPr>
          <w:rFonts w:ascii="Calibri" w:eastAsia="Times New Roman" w:hAnsi="Calibri" w:cs="Times New Roman"/>
          <w:sz w:val="24"/>
          <w:szCs w:val="24"/>
          <w:lang w:eastAsia="el-GR"/>
        </w:rPr>
        <w:t xml:space="preserve"> πάνω τους</w:t>
      </w:r>
      <w:r w:rsidRPr="00862DA1">
        <w:rPr>
          <w:rFonts w:ascii="Calibri" w:eastAsia="Times New Roman" w:hAnsi="Calibri" w:cs="Times New Roman"/>
          <w:sz w:val="24"/>
          <w:szCs w:val="24"/>
          <w:lang w:eastAsia="el-GR"/>
        </w:rPr>
        <w:t>. Οι επιτροπές του διοικητικού συμβουλίου έχουν ως στόχο την ανάπτυξη εξειδικευμένων γνώσεων</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τη συζήτηση σε βάθος των θεμάτων που εμπίπτουν στην αρμοδιότητά τους και την υποβολή συστάσεων στο διοικητικό συμβούλιο.</w:t>
      </w:r>
    </w:p>
    <w:p w:rsidR="00862DA1" w:rsidRPr="00862DA1" w:rsidRDefault="00862DA1" w:rsidP="00862DA1">
      <w:pPr>
        <w:autoSpaceDE w:val="0"/>
        <w:autoSpaceDN w:val="0"/>
        <w:adjustRightInd w:val="0"/>
        <w:spacing w:after="0" w:line="360" w:lineRule="auto"/>
        <w:jc w:val="both"/>
        <w:rPr>
          <w:rFonts w:ascii="Calibri" w:eastAsia="Times New Roman" w:hAnsi="Calibri" w:cs="Times New Roman"/>
          <w:sz w:val="24"/>
          <w:szCs w:val="24"/>
          <w:lang w:eastAsia="el-GR"/>
        </w:rPr>
      </w:pPr>
      <w:r w:rsidRPr="00862DA1">
        <w:rPr>
          <w:rFonts w:ascii="Calibri" w:eastAsia="Times New Roman" w:hAnsi="Calibri" w:cs="Times New Roman"/>
          <w:sz w:val="24"/>
          <w:szCs w:val="24"/>
          <w:lang w:eastAsia="el-GR"/>
        </w:rPr>
        <w:lastRenderedPageBreak/>
        <w:t>Στην Ελλάδα</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 xml:space="preserve">η εκχώρηση </w:t>
      </w:r>
      <w:r>
        <w:rPr>
          <w:rFonts w:ascii="Calibri" w:eastAsia="Times New Roman" w:hAnsi="Calibri" w:cs="Times New Roman"/>
          <w:sz w:val="24"/>
          <w:szCs w:val="24"/>
          <w:lang w:eastAsia="el-GR"/>
        </w:rPr>
        <w:t>εξουσιών</w:t>
      </w:r>
      <w:r w:rsidRPr="00862DA1">
        <w:rPr>
          <w:rFonts w:ascii="Calibri" w:eastAsia="Times New Roman" w:hAnsi="Calibri" w:cs="Times New Roman"/>
          <w:sz w:val="24"/>
          <w:szCs w:val="24"/>
          <w:lang w:eastAsia="el-GR"/>
        </w:rPr>
        <w:t xml:space="preserve"> σ</w:t>
      </w:r>
      <w:r>
        <w:rPr>
          <w:rFonts w:ascii="Calibri" w:eastAsia="Times New Roman" w:hAnsi="Calibri" w:cs="Times New Roman"/>
          <w:sz w:val="24"/>
          <w:szCs w:val="24"/>
          <w:lang w:eastAsia="el-GR"/>
        </w:rPr>
        <w:t>τη</w:t>
      </w:r>
      <w:r w:rsidRPr="00862DA1">
        <w:rPr>
          <w:rFonts w:ascii="Calibri" w:eastAsia="Times New Roman" w:hAnsi="Calibri" w:cs="Times New Roman"/>
          <w:sz w:val="24"/>
          <w:szCs w:val="24"/>
          <w:lang w:eastAsia="el-GR"/>
        </w:rPr>
        <w:t xml:space="preserve"> διοίκηση από το διοικητικό συμβούλιο πραγματοποιείται συχνά </w:t>
      </w:r>
      <w:r w:rsidR="001146EA">
        <w:rPr>
          <w:rFonts w:ascii="Calibri" w:eastAsia="Times New Roman" w:hAnsi="Calibri" w:cs="Times New Roman"/>
          <w:color w:val="000000" w:themeColor="text1"/>
          <w:sz w:val="24"/>
          <w:szCs w:val="24"/>
          <w:lang w:eastAsia="el-GR"/>
        </w:rPr>
        <w:t>μαζικά</w:t>
      </w:r>
      <w:r w:rsidR="00CA67FE" w:rsidRPr="00210E71">
        <w:rPr>
          <w:rFonts w:ascii="Calibri" w:eastAsia="Times New Roman" w:hAnsi="Calibri" w:cs="Times New Roman"/>
          <w:color w:val="FF0000"/>
          <w:sz w:val="24"/>
          <w:szCs w:val="24"/>
          <w:lang w:eastAsia="el-GR"/>
        </w:rPr>
        <w:t xml:space="preserve"> </w:t>
      </w:r>
      <w:r w:rsidR="00CA67FE">
        <w:rPr>
          <w:rFonts w:ascii="Calibri" w:eastAsia="Times New Roman" w:hAnsi="Calibri" w:cs="Times New Roman"/>
          <w:sz w:val="24"/>
          <w:szCs w:val="24"/>
          <w:lang w:eastAsia="el-GR"/>
        </w:rPr>
        <w:t xml:space="preserve">, </w:t>
      </w:r>
      <w:r>
        <w:rPr>
          <w:rFonts w:ascii="Calibri" w:eastAsia="Times New Roman" w:hAnsi="Calibri" w:cs="Times New Roman"/>
          <w:sz w:val="24"/>
          <w:szCs w:val="24"/>
          <w:lang w:eastAsia="el-GR"/>
        </w:rPr>
        <w:t>δηλαδή τ</w:t>
      </w:r>
      <w:r w:rsidRPr="00862DA1">
        <w:rPr>
          <w:rFonts w:ascii="Calibri" w:eastAsia="Times New Roman" w:hAnsi="Calibri" w:cs="Times New Roman"/>
          <w:sz w:val="24"/>
          <w:szCs w:val="24"/>
          <w:lang w:eastAsia="el-GR"/>
        </w:rPr>
        <w:t xml:space="preserve">ο διοικητικό συμβούλιο αποφασίζει να μεταβιβάσει όλες τις </w:t>
      </w:r>
      <w:r>
        <w:rPr>
          <w:rFonts w:ascii="Calibri" w:eastAsia="Times New Roman" w:hAnsi="Calibri" w:cs="Times New Roman"/>
          <w:sz w:val="24"/>
          <w:szCs w:val="24"/>
          <w:lang w:eastAsia="el-GR"/>
        </w:rPr>
        <w:t xml:space="preserve">εξουσίες </w:t>
      </w:r>
      <w:r w:rsidRPr="00862DA1">
        <w:rPr>
          <w:rFonts w:ascii="Calibri" w:eastAsia="Times New Roman" w:hAnsi="Calibri" w:cs="Times New Roman"/>
          <w:sz w:val="24"/>
          <w:szCs w:val="24"/>
          <w:lang w:eastAsia="el-GR"/>
        </w:rPr>
        <w:t>σε ένα άτομο</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 xml:space="preserve">τον </w:t>
      </w:r>
      <w:r>
        <w:rPr>
          <w:rFonts w:ascii="Calibri" w:eastAsia="Times New Roman" w:hAnsi="Calibri" w:cs="Times New Roman"/>
          <w:sz w:val="24"/>
          <w:szCs w:val="24"/>
          <w:lang w:eastAsia="el-GR"/>
        </w:rPr>
        <w:t xml:space="preserve">Γενικό Διευθυντή. Ο Κώδικας συνιστά ότι </w:t>
      </w:r>
      <w:r w:rsidRPr="00862DA1">
        <w:rPr>
          <w:rFonts w:ascii="Calibri" w:eastAsia="Times New Roman" w:hAnsi="Calibri" w:cs="Times New Roman"/>
          <w:sz w:val="24"/>
          <w:szCs w:val="24"/>
          <w:lang w:eastAsia="el-GR"/>
        </w:rPr>
        <w:t xml:space="preserve">τα θέματα που </w:t>
      </w:r>
      <w:r>
        <w:rPr>
          <w:rFonts w:ascii="Calibri" w:eastAsia="Times New Roman" w:hAnsi="Calibri" w:cs="Times New Roman"/>
          <w:sz w:val="24"/>
          <w:szCs w:val="24"/>
          <w:lang w:eastAsia="el-GR"/>
        </w:rPr>
        <w:t>σχετίζονται με αποφάσεις</w:t>
      </w:r>
      <w:r w:rsidRPr="00862DA1">
        <w:rPr>
          <w:rFonts w:ascii="Calibri" w:eastAsia="Times New Roman" w:hAnsi="Calibri" w:cs="Times New Roman"/>
          <w:sz w:val="24"/>
          <w:szCs w:val="24"/>
          <w:lang w:eastAsia="el-GR"/>
        </w:rPr>
        <w:t xml:space="preserve"> του διοικητικού συμβουλίου </w:t>
      </w:r>
      <w:r>
        <w:rPr>
          <w:rFonts w:ascii="Calibri" w:eastAsia="Times New Roman" w:hAnsi="Calibri" w:cs="Times New Roman"/>
          <w:sz w:val="24"/>
          <w:szCs w:val="24"/>
          <w:lang w:eastAsia="el-GR"/>
        </w:rPr>
        <w:t xml:space="preserve">θα πρέπει </w:t>
      </w:r>
      <w:r w:rsidRPr="00862DA1">
        <w:rPr>
          <w:rFonts w:ascii="Calibri" w:eastAsia="Times New Roman" w:hAnsi="Calibri" w:cs="Times New Roman"/>
          <w:sz w:val="24"/>
          <w:szCs w:val="24"/>
          <w:lang w:eastAsia="el-GR"/>
        </w:rPr>
        <w:t>να προσδιορίζονται σαφώς στους εσωτερικούς κανονισμούς της εταιρείας. Επιπλέον</w:t>
      </w:r>
      <w:r w:rsidR="00CA67FE">
        <w:rPr>
          <w:rFonts w:ascii="Calibri" w:eastAsia="Times New Roman" w:hAnsi="Calibri" w:cs="Times New Roman"/>
          <w:sz w:val="24"/>
          <w:szCs w:val="24"/>
          <w:lang w:eastAsia="el-GR"/>
        </w:rPr>
        <w:t xml:space="preserve"> , </w:t>
      </w:r>
      <w:r w:rsidRPr="00862DA1">
        <w:rPr>
          <w:rFonts w:ascii="Calibri" w:eastAsia="Times New Roman" w:hAnsi="Calibri" w:cs="Times New Roman"/>
          <w:sz w:val="24"/>
          <w:szCs w:val="24"/>
          <w:lang w:eastAsia="el-GR"/>
        </w:rPr>
        <w:t>το διοικητικό συμβούλιο θα πρέπει να διατηρεί επαρκή εποπτεία όσον αφορά την περαιτέρω ανάθεση εξουσίας από τον γενικό διευθυντή σε βασικά ανώτερα στελέχη ή τρίτους.</w:t>
      </w:r>
    </w:p>
    <w:p w:rsidR="00862DA1" w:rsidRDefault="00862DA1" w:rsidP="00654A19">
      <w:pPr>
        <w:autoSpaceDE w:val="0"/>
        <w:autoSpaceDN w:val="0"/>
        <w:adjustRightInd w:val="0"/>
        <w:spacing w:after="0" w:line="360" w:lineRule="auto"/>
        <w:rPr>
          <w:rFonts w:ascii="Calibri" w:eastAsia="Times New Roman" w:hAnsi="Calibri" w:cs="Times New Roman"/>
          <w:b/>
          <w:sz w:val="28"/>
          <w:szCs w:val="28"/>
          <w:lang w:eastAsia="el-GR"/>
        </w:rPr>
      </w:pPr>
    </w:p>
    <w:p w:rsidR="0040543D" w:rsidRDefault="0040543D" w:rsidP="0040543D">
      <w:pPr>
        <w:autoSpaceDE w:val="0"/>
        <w:autoSpaceDN w:val="0"/>
        <w:adjustRightInd w:val="0"/>
        <w:spacing w:after="0" w:line="360" w:lineRule="auto"/>
        <w:rPr>
          <w:rFonts w:ascii="Calibri" w:eastAsia="Times New Roman" w:hAnsi="Calibri" w:cs="Times New Roman"/>
          <w:b/>
          <w:sz w:val="28"/>
          <w:szCs w:val="28"/>
          <w:lang w:eastAsia="el-GR"/>
        </w:rPr>
      </w:pPr>
      <w:r>
        <w:rPr>
          <w:rFonts w:ascii="Calibri" w:eastAsia="Times New Roman" w:hAnsi="Calibri" w:cs="Times New Roman"/>
          <w:b/>
          <w:sz w:val="28"/>
          <w:szCs w:val="28"/>
          <w:lang w:eastAsia="el-GR"/>
        </w:rPr>
        <w:t>2.2 Ρόλος του</w:t>
      </w:r>
      <w:r w:rsidR="00F16027">
        <w:rPr>
          <w:rFonts w:ascii="Calibri" w:eastAsia="Times New Roman" w:hAnsi="Calibri" w:cs="Times New Roman"/>
          <w:b/>
          <w:sz w:val="28"/>
          <w:szCs w:val="28"/>
          <w:lang w:eastAsia="el-GR"/>
        </w:rPr>
        <w:t xml:space="preserve"> Δ.Σ.</w:t>
      </w:r>
    </w:p>
    <w:p w:rsidR="0040543D" w:rsidRPr="00E372AD" w:rsidRDefault="0040543D" w:rsidP="0040543D">
      <w:pPr>
        <w:autoSpaceDE w:val="0"/>
        <w:autoSpaceDN w:val="0"/>
        <w:adjustRightInd w:val="0"/>
        <w:spacing w:after="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Pr="00E372AD">
        <w:rPr>
          <w:rFonts w:ascii="Calibri" w:eastAsia="Times New Roman" w:hAnsi="Calibri" w:cs="Times New Roman"/>
          <w:sz w:val="24"/>
          <w:szCs w:val="24"/>
          <w:lang w:eastAsia="el-GR"/>
        </w:rPr>
        <w:t>Η συνεχής προσπάθεια αύξησης της μακροπρόθεσμης αξίας της επιχείρησης και η προστασία του γενικού εταιρικού συμφέροντος είναι η ευθύνη και υποχρέωση των μελών του Διοικητικού Συμβουλί</w:t>
      </w:r>
      <w:r>
        <w:rPr>
          <w:rFonts w:ascii="Calibri" w:eastAsia="Times New Roman" w:hAnsi="Calibri" w:cs="Times New Roman"/>
          <w:sz w:val="24"/>
          <w:szCs w:val="24"/>
          <w:lang w:eastAsia="el-GR"/>
        </w:rPr>
        <w:t xml:space="preserve">ου σε κάθε εισηγμένη </w:t>
      </w:r>
      <w:r w:rsidR="00F16027">
        <w:rPr>
          <w:rFonts w:ascii="Calibri" w:eastAsia="Times New Roman" w:hAnsi="Calibri" w:cs="Times New Roman"/>
          <w:sz w:val="24"/>
          <w:szCs w:val="24"/>
          <w:lang w:eastAsia="el-GR"/>
        </w:rPr>
        <w:t>Α.Ε.</w:t>
      </w:r>
      <w:r>
        <w:rPr>
          <w:rFonts w:ascii="Calibri" w:eastAsia="Times New Roman" w:hAnsi="Calibri" w:cs="Times New Roman"/>
          <w:sz w:val="24"/>
          <w:szCs w:val="24"/>
          <w:lang w:eastAsia="el-GR"/>
        </w:rPr>
        <w:t xml:space="preserve"> </w:t>
      </w:r>
      <w:r w:rsidRPr="00E372AD">
        <w:rPr>
          <w:rFonts w:ascii="Calibri" w:eastAsia="Times New Roman" w:hAnsi="Calibri" w:cs="Times New Roman"/>
          <w:sz w:val="24"/>
          <w:szCs w:val="24"/>
          <w:lang w:eastAsia="el-GR"/>
        </w:rPr>
        <w:t>Τα μέλη του Διοικητικού Συμβουλίου και κάθε τρίτος</w:t>
      </w:r>
      <w:r w:rsidR="00CA67FE">
        <w:rPr>
          <w:rFonts w:ascii="Calibri" w:eastAsia="Times New Roman" w:hAnsi="Calibri" w:cs="Times New Roman"/>
          <w:sz w:val="24"/>
          <w:szCs w:val="24"/>
          <w:lang w:eastAsia="el-GR"/>
        </w:rPr>
        <w:t xml:space="preserve"> , </w:t>
      </w:r>
      <w:r w:rsidRPr="00E372AD">
        <w:rPr>
          <w:rFonts w:ascii="Calibri" w:eastAsia="Times New Roman" w:hAnsi="Calibri" w:cs="Times New Roman"/>
          <w:sz w:val="24"/>
          <w:szCs w:val="24"/>
          <w:lang w:eastAsia="el-GR"/>
        </w:rPr>
        <w:t>στον οποίο έχουν ανατεθεί αρμοδιότητες του Διοικητικού Συμβουλίου από το Διοικητικό Συμβούλιο</w:t>
      </w:r>
      <w:r w:rsidR="00CA67FE">
        <w:rPr>
          <w:rFonts w:ascii="Calibri" w:eastAsia="Times New Roman" w:hAnsi="Calibri" w:cs="Times New Roman"/>
          <w:sz w:val="24"/>
          <w:szCs w:val="24"/>
          <w:lang w:eastAsia="el-GR"/>
        </w:rPr>
        <w:t xml:space="preserve"> , </w:t>
      </w:r>
      <w:r w:rsidRPr="00E372AD">
        <w:rPr>
          <w:rFonts w:ascii="Calibri" w:eastAsia="Times New Roman" w:hAnsi="Calibri" w:cs="Times New Roman"/>
          <w:sz w:val="24"/>
          <w:szCs w:val="24"/>
          <w:lang w:eastAsia="el-GR"/>
        </w:rPr>
        <w:t>δεν επιτρέπεται να επιδιώκουν συμφέροντα τα οποία είναι αντίθετα προς τα συμφέροντα της Εταιρείας. Τα μέλη του Διοικητικού Συμβουλίου και κάθε τρίτο μέρος στο οποίο έχουν ανατεθεί αρμοδιότητες του Διοικητικού Συμβουλίου από το Διοικητικό Συμβούλιο οφείλουν να γνωστοποιούν στα υπόλοιπα μέλη του Διοικητικού Συμβουλίου εγκαίρως τα συμφέροντά τους που θα μπορούσαν να προκύψουν από εταιρικές συναλλαγές που εμπίπτουν στις αρμοδιότητές τους</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σ</w:t>
      </w:r>
      <w:r w:rsidRPr="00E372AD">
        <w:rPr>
          <w:rFonts w:ascii="Calibri" w:eastAsia="Times New Roman" w:hAnsi="Calibri" w:cs="Times New Roman"/>
          <w:sz w:val="24"/>
          <w:szCs w:val="24"/>
          <w:lang w:eastAsia="el-GR"/>
        </w:rPr>
        <w:t>ύγκρουση ιδίων συμφερόντων με εκείν</w:t>
      </w:r>
      <w:r>
        <w:rPr>
          <w:rFonts w:ascii="Calibri" w:eastAsia="Times New Roman" w:hAnsi="Calibri" w:cs="Times New Roman"/>
          <w:sz w:val="24"/>
          <w:szCs w:val="24"/>
          <w:lang w:eastAsia="el-GR"/>
        </w:rPr>
        <w:t>ων</w:t>
      </w:r>
      <w:r w:rsidRPr="00E372AD">
        <w:rPr>
          <w:rFonts w:ascii="Calibri" w:eastAsia="Times New Roman" w:hAnsi="Calibri" w:cs="Times New Roman"/>
          <w:sz w:val="24"/>
          <w:szCs w:val="24"/>
          <w:lang w:eastAsia="el-GR"/>
        </w:rPr>
        <w:t xml:space="preserve"> της εταιρείας ή των θυγατρικών της</w:t>
      </w:r>
      <w:r w:rsidR="00CA67FE">
        <w:rPr>
          <w:rFonts w:ascii="Calibri" w:eastAsia="Times New Roman" w:hAnsi="Calibri" w:cs="Times New Roman"/>
          <w:sz w:val="24"/>
          <w:szCs w:val="24"/>
          <w:lang w:eastAsia="el-GR"/>
        </w:rPr>
        <w:t xml:space="preserve"> ( </w:t>
      </w:r>
      <w:r w:rsidRPr="00E372AD">
        <w:rPr>
          <w:rFonts w:ascii="Calibri" w:eastAsia="Times New Roman" w:hAnsi="Calibri" w:cs="Times New Roman"/>
          <w:sz w:val="24"/>
          <w:szCs w:val="24"/>
          <w:lang w:eastAsia="el-GR"/>
        </w:rPr>
        <w:t>όπω</w:t>
      </w:r>
      <w:r>
        <w:rPr>
          <w:rFonts w:ascii="Calibri" w:eastAsia="Times New Roman" w:hAnsi="Calibri" w:cs="Times New Roman"/>
          <w:sz w:val="24"/>
          <w:szCs w:val="24"/>
          <w:lang w:eastAsia="el-GR"/>
        </w:rPr>
        <w:t>ς ορίζονται από το άρθρο 42ε</w:t>
      </w:r>
      <w:r w:rsidRPr="00E372AD">
        <w:rPr>
          <w:rFonts w:ascii="Calibri" w:eastAsia="Times New Roman" w:hAnsi="Calibri" w:cs="Times New Roman"/>
          <w:sz w:val="24"/>
          <w:szCs w:val="24"/>
          <w:lang w:eastAsia="el-GR"/>
        </w:rPr>
        <w:t xml:space="preserve"> του </w:t>
      </w:r>
      <w:r>
        <w:rPr>
          <w:rFonts w:ascii="Calibri" w:eastAsia="Times New Roman" w:hAnsi="Calibri" w:cs="Times New Roman"/>
          <w:sz w:val="24"/>
          <w:szCs w:val="24"/>
          <w:lang w:eastAsia="el-GR"/>
        </w:rPr>
        <w:t>Ν</w:t>
      </w:r>
      <w:r w:rsidRPr="00E372AD">
        <w:rPr>
          <w:rFonts w:ascii="Calibri" w:eastAsia="Times New Roman" w:hAnsi="Calibri" w:cs="Times New Roman"/>
          <w:sz w:val="24"/>
          <w:szCs w:val="24"/>
          <w:lang w:eastAsia="el-GR"/>
        </w:rPr>
        <w:t>. 2190/1920</w:t>
      </w:r>
      <w:r w:rsidR="00CA67FE">
        <w:rPr>
          <w:rFonts w:ascii="Calibri" w:eastAsia="Times New Roman" w:hAnsi="Calibri" w:cs="Times New Roman"/>
          <w:sz w:val="24"/>
          <w:szCs w:val="24"/>
          <w:lang w:eastAsia="el-GR"/>
        </w:rPr>
        <w:t xml:space="preserve"> ) </w:t>
      </w:r>
      <w:r w:rsidRPr="00E372AD">
        <w:rPr>
          <w:rFonts w:ascii="Calibri" w:eastAsia="Times New Roman" w:hAnsi="Calibri" w:cs="Times New Roman"/>
          <w:sz w:val="24"/>
          <w:szCs w:val="24"/>
          <w:lang w:eastAsia="el-GR"/>
        </w:rPr>
        <w:t>που μπορεί να προκύψει από την άσκηση των αρμοδιοτήτων τους. Το Διοικητικό Συμβούλιο συντάσσει ετήσια έκθεση αναφερόμενη λεπτομερώς στις συναλλαγές μεταξύ της Εταιρείας και των θυγατρικών της</w:t>
      </w:r>
      <w:r w:rsidR="00CA67FE">
        <w:rPr>
          <w:rFonts w:ascii="Calibri" w:eastAsia="Times New Roman" w:hAnsi="Calibri" w:cs="Times New Roman"/>
          <w:sz w:val="24"/>
          <w:szCs w:val="24"/>
          <w:lang w:eastAsia="el-GR"/>
        </w:rPr>
        <w:t xml:space="preserve"> ( </w:t>
      </w:r>
      <w:r w:rsidRPr="00E372AD">
        <w:rPr>
          <w:rFonts w:ascii="Calibri" w:eastAsia="Times New Roman" w:hAnsi="Calibri" w:cs="Times New Roman"/>
          <w:sz w:val="24"/>
          <w:szCs w:val="24"/>
          <w:lang w:eastAsia="el-GR"/>
        </w:rPr>
        <w:t xml:space="preserve">όπως ορίζεται από το άρθρο 42ε </w:t>
      </w:r>
      <w:r>
        <w:rPr>
          <w:rFonts w:ascii="Calibri" w:eastAsia="Times New Roman" w:hAnsi="Calibri" w:cs="Times New Roman"/>
          <w:sz w:val="24"/>
          <w:szCs w:val="24"/>
          <w:lang w:eastAsia="el-GR"/>
        </w:rPr>
        <w:t xml:space="preserve">του </w:t>
      </w:r>
      <w:r w:rsidRPr="00E372AD">
        <w:rPr>
          <w:rFonts w:ascii="Calibri" w:eastAsia="Times New Roman" w:hAnsi="Calibri" w:cs="Times New Roman"/>
          <w:sz w:val="24"/>
          <w:szCs w:val="24"/>
          <w:lang w:eastAsia="el-GR"/>
        </w:rPr>
        <w:t>Νόμο</w:t>
      </w:r>
      <w:r>
        <w:rPr>
          <w:rFonts w:ascii="Calibri" w:eastAsia="Times New Roman" w:hAnsi="Calibri" w:cs="Times New Roman"/>
          <w:sz w:val="24"/>
          <w:szCs w:val="24"/>
          <w:lang w:eastAsia="el-GR"/>
        </w:rPr>
        <w:t>υ</w:t>
      </w:r>
      <w:r w:rsidRPr="00E372AD">
        <w:rPr>
          <w:rFonts w:ascii="Calibri" w:eastAsia="Times New Roman" w:hAnsi="Calibri" w:cs="Times New Roman"/>
          <w:sz w:val="24"/>
          <w:szCs w:val="24"/>
          <w:lang w:eastAsia="el-GR"/>
        </w:rPr>
        <w:t xml:space="preserve"> 2190/1920</w:t>
      </w:r>
      <w:r>
        <w:rPr>
          <w:rFonts w:ascii="Calibri" w:eastAsia="Times New Roman" w:hAnsi="Calibri" w:cs="Times New Roman"/>
          <w:sz w:val="24"/>
          <w:szCs w:val="24"/>
          <w:lang w:eastAsia="el-GR"/>
        </w:rPr>
        <w:t xml:space="preserve"> η οποία</w:t>
      </w:r>
      <w:r w:rsidRPr="00E372AD">
        <w:rPr>
          <w:rFonts w:ascii="Calibri" w:eastAsia="Times New Roman" w:hAnsi="Calibri" w:cs="Times New Roman"/>
          <w:sz w:val="24"/>
          <w:szCs w:val="24"/>
          <w:lang w:eastAsia="el-GR"/>
        </w:rPr>
        <w:t xml:space="preserve"> κοινοποιείται στις Εποπτικές Αρχές.</w:t>
      </w:r>
    </w:p>
    <w:p w:rsidR="00E372AD" w:rsidRDefault="00E372AD" w:rsidP="00E372AD">
      <w:pPr>
        <w:autoSpaceDE w:val="0"/>
        <w:autoSpaceDN w:val="0"/>
        <w:adjustRightInd w:val="0"/>
        <w:spacing w:before="120" w:after="12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Το Διοικητικό Συμβούλιο είναι το διαχειριστικό και </w:t>
      </w:r>
      <w:proofErr w:type="spellStart"/>
      <w:r>
        <w:rPr>
          <w:rFonts w:ascii="Calibri" w:eastAsia="Times New Roman" w:hAnsi="Calibri" w:cs="Times New Roman"/>
          <w:sz w:val="24"/>
          <w:szCs w:val="24"/>
          <w:lang w:eastAsia="el-GR"/>
        </w:rPr>
        <w:t>εκπροσωπευτικό</w:t>
      </w:r>
      <w:proofErr w:type="spellEnd"/>
      <w:r>
        <w:rPr>
          <w:rFonts w:ascii="Calibri" w:eastAsia="Times New Roman" w:hAnsi="Calibri" w:cs="Times New Roman"/>
          <w:sz w:val="24"/>
          <w:szCs w:val="24"/>
          <w:lang w:eastAsia="el-GR"/>
        </w:rPr>
        <w:t xml:space="preserve"> όργανο της εταιρείας που τη διοικεί τείνοντας κυρίως στην πραγμάτωση του εταιρικού σκοπού</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παρέχοντας στα μέλη του μια ευρύτατη γκάμα αρμοδιοτήτων</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 xml:space="preserve">εξουσιών αλλά και </w:t>
      </w:r>
      <w:r>
        <w:rPr>
          <w:rFonts w:ascii="Calibri" w:eastAsia="Times New Roman" w:hAnsi="Calibri" w:cs="Times New Roman"/>
          <w:sz w:val="24"/>
          <w:szCs w:val="24"/>
          <w:lang w:eastAsia="el-GR"/>
        </w:rPr>
        <w:lastRenderedPageBreak/>
        <w:t xml:space="preserve">καθηκόντων που επεκτείνονται και πέρα από αυτές που απορρέουν από την διαχειριστική και </w:t>
      </w:r>
      <w:proofErr w:type="spellStart"/>
      <w:r>
        <w:rPr>
          <w:rFonts w:ascii="Calibri" w:eastAsia="Times New Roman" w:hAnsi="Calibri" w:cs="Times New Roman"/>
          <w:sz w:val="24"/>
          <w:szCs w:val="24"/>
          <w:lang w:eastAsia="el-GR"/>
        </w:rPr>
        <w:t>εκπροσωπευτική</w:t>
      </w:r>
      <w:proofErr w:type="spellEnd"/>
      <w:r>
        <w:rPr>
          <w:rFonts w:ascii="Calibri" w:eastAsia="Times New Roman" w:hAnsi="Calibri" w:cs="Times New Roman"/>
          <w:sz w:val="24"/>
          <w:szCs w:val="24"/>
          <w:lang w:eastAsia="el-GR"/>
        </w:rPr>
        <w:t xml:space="preserve"> του εξουσία .</w:t>
      </w:r>
    </w:p>
    <w:p w:rsidR="00E372AD" w:rsidRPr="0040543D" w:rsidRDefault="00E372AD" w:rsidP="00E372AD">
      <w:pPr>
        <w:autoSpaceDE w:val="0"/>
        <w:autoSpaceDN w:val="0"/>
        <w:adjustRightInd w:val="0"/>
        <w:spacing w:before="120" w:after="12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Σύμφωνα με την παρ.1 του άρθρου 22 του Κ.Ν. 2190/1920</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το</w:t>
      </w:r>
      <w:r w:rsidR="00F16027">
        <w:rPr>
          <w:rFonts w:ascii="Calibri" w:eastAsia="Times New Roman" w:hAnsi="Calibri" w:cs="Times New Roman"/>
          <w:sz w:val="24"/>
          <w:szCs w:val="24"/>
          <w:lang w:eastAsia="el-GR"/>
        </w:rPr>
        <w:t xml:space="preserve"> Δ.Σ.</w:t>
      </w:r>
      <w:r>
        <w:rPr>
          <w:rFonts w:ascii="Calibri" w:eastAsia="Times New Roman" w:hAnsi="Calibri" w:cs="Times New Roman"/>
          <w:sz w:val="24"/>
          <w:szCs w:val="24"/>
          <w:lang w:eastAsia="el-GR"/>
        </w:rPr>
        <w:t xml:space="preserve"> είναι αρμόδιο να αποφασίζει για κάθε πράξη που αφορά τη διοίκηση της εταιρείας</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τη διαχείριση της περιουσίας της και την εν γένει επιδίωξη του εταιρικού σκοπού</w:t>
      </w:r>
      <w:r w:rsidR="0040543D" w:rsidRPr="0040543D">
        <w:rPr>
          <w:rFonts w:ascii="Calibri" w:eastAsia="Times New Roman" w:hAnsi="Calibri" w:cs="Times New Roman"/>
          <w:sz w:val="24"/>
          <w:szCs w:val="24"/>
          <w:lang w:eastAsia="el-GR"/>
        </w:rPr>
        <w:t>.</w:t>
      </w:r>
    </w:p>
    <w:p w:rsidR="00E372AD" w:rsidRDefault="00E372AD" w:rsidP="00E372AD">
      <w:pPr>
        <w:autoSpaceDE w:val="0"/>
        <w:autoSpaceDN w:val="0"/>
        <w:adjustRightInd w:val="0"/>
        <w:spacing w:before="120" w:after="12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Πέραν τούτου είναι επιφορτισμένο με πλήθος ειδικές</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επιμέρους αρμοδιότητες που προσδιορίζονται συγκεκριμένα στο νόμο όπως για παράδειγμα η αύξηση μετοχικού κεφαλαίου σύμφωνα με τις προϋποθέσεις και διατυπώσεις της παρ.1 του άρθρου 13 του ΚΝ.2190/1920</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η απόφαση έκδοσης ομολογιακού δανείου με μετατρέψιμες ομολογίες σύμφωνα με την παρ.</w:t>
      </w:r>
      <w:r w:rsidR="009968F0">
        <w:rPr>
          <w:rFonts w:ascii="Calibri" w:eastAsia="Times New Roman" w:hAnsi="Calibri" w:cs="Times New Roman"/>
          <w:sz w:val="24"/>
          <w:szCs w:val="24"/>
          <w:lang w:eastAsia="el-GR"/>
        </w:rPr>
        <w:t xml:space="preserve"> 1</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β</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του άρθρου 3α του ΚΝ 2190/1920</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η σύγκληση της γενικής συνέλευσης κατόπιν αιτήσεως των ελεγκτών</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άρθρο 38 του Κ.Ν 2190/1920</w:t>
      </w:r>
      <w:r w:rsidR="00CA67FE">
        <w:rPr>
          <w:rFonts w:ascii="Calibri" w:eastAsia="Times New Roman" w:hAnsi="Calibri" w:cs="Times New Roman"/>
          <w:sz w:val="24"/>
          <w:szCs w:val="24"/>
          <w:lang w:eastAsia="el-GR"/>
        </w:rPr>
        <w:t xml:space="preserve"> ) , </w:t>
      </w:r>
      <w:r>
        <w:rPr>
          <w:rFonts w:ascii="Calibri" w:eastAsia="Times New Roman" w:hAnsi="Calibri" w:cs="Times New Roman"/>
          <w:sz w:val="24"/>
          <w:szCs w:val="24"/>
          <w:lang w:eastAsia="el-GR"/>
        </w:rPr>
        <w:t>η κατόπιν αιτήσεως μετόχων που εκπροσωπούν το</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1/20</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του καταβεβλημένου μετοχικού κεφαλαίου</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παρ.1 του άρθρου 39 του ΚΝ 2190/1920</w:t>
      </w:r>
      <w:r w:rsidR="00CA67FE">
        <w:rPr>
          <w:rFonts w:ascii="Calibri" w:eastAsia="Times New Roman" w:hAnsi="Calibri" w:cs="Times New Roman"/>
          <w:sz w:val="24"/>
          <w:szCs w:val="24"/>
          <w:lang w:eastAsia="el-GR"/>
        </w:rPr>
        <w:t xml:space="preserve"> ) , </w:t>
      </w:r>
      <w:r>
        <w:rPr>
          <w:rFonts w:ascii="Calibri" w:eastAsia="Times New Roman" w:hAnsi="Calibri" w:cs="Times New Roman"/>
          <w:sz w:val="24"/>
          <w:szCs w:val="24"/>
          <w:lang w:eastAsia="el-GR"/>
        </w:rPr>
        <w:t>ο διορισμός διευθύνοντος συμβούλου</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η κατανομή εν γένει αρμοδιοτήτων μεταξύ των μελών του καθώς και η ανάθεση αρμοδιοτήτων του σε τρίτα πρόσωπα</w:t>
      </w:r>
      <w:r w:rsidR="00023E41">
        <w:rPr>
          <w:rStyle w:val="a8"/>
          <w:rFonts w:ascii="Calibri" w:eastAsia="Times New Roman" w:hAnsi="Calibri" w:cs="Times New Roman"/>
          <w:sz w:val="24"/>
          <w:szCs w:val="24"/>
          <w:lang w:eastAsia="el-GR"/>
        </w:rPr>
        <w:footnoteReference w:id="3"/>
      </w:r>
      <w:r>
        <w:rPr>
          <w:rFonts w:ascii="Calibri" w:eastAsia="Times New Roman" w:hAnsi="Calibri" w:cs="Times New Roman"/>
          <w:sz w:val="24"/>
          <w:szCs w:val="24"/>
          <w:lang w:eastAsia="el-GR"/>
        </w:rPr>
        <w:t>.</w:t>
      </w:r>
    </w:p>
    <w:p w:rsidR="002265DB" w:rsidRDefault="00E372AD" w:rsidP="00192080">
      <w:pPr>
        <w:autoSpaceDE w:val="0"/>
        <w:autoSpaceDN w:val="0"/>
        <w:adjustRightInd w:val="0"/>
        <w:spacing w:before="120" w:after="12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Όσον αφορά τις δυο βασικές εξουσίες του</w:t>
      </w:r>
      <w:r w:rsidR="00F16027">
        <w:rPr>
          <w:rFonts w:ascii="Calibri" w:eastAsia="Times New Roman" w:hAnsi="Calibri" w:cs="Times New Roman"/>
          <w:sz w:val="24"/>
          <w:szCs w:val="24"/>
          <w:lang w:eastAsia="el-GR"/>
        </w:rPr>
        <w:t xml:space="preserve"> Δ.Σ.</w:t>
      </w:r>
      <w:r>
        <w:rPr>
          <w:rFonts w:ascii="Calibri" w:eastAsia="Times New Roman" w:hAnsi="Calibri" w:cs="Times New Roman"/>
          <w:sz w:val="24"/>
          <w:szCs w:val="24"/>
          <w:lang w:eastAsia="el-GR"/>
        </w:rPr>
        <w:t xml:space="preserve"> τη διαχειριστική και την </w:t>
      </w:r>
      <w:proofErr w:type="spellStart"/>
      <w:r>
        <w:rPr>
          <w:rFonts w:ascii="Calibri" w:eastAsia="Times New Roman" w:hAnsi="Calibri" w:cs="Times New Roman"/>
          <w:sz w:val="24"/>
          <w:szCs w:val="24"/>
          <w:lang w:eastAsia="el-GR"/>
        </w:rPr>
        <w:t>εκπροσωπευτική</w:t>
      </w:r>
      <w:proofErr w:type="spellEnd"/>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διαπιστώνεται ότι παρουσιάζουν ουσιώδεις διαφορές κυρίως λόγω της διαφορετικής έκτασης αλλά και των διαφορετικών έννομων συνεπειών σε περίπτωση υπέρβασης τους .</w:t>
      </w:r>
    </w:p>
    <w:p w:rsidR="00E372AD" w:rsidRDefault="00E372AD" w:rsidP="00192080">
      <w:pPr>
        <w:autoSpaceDE w:val="0"/>
        <w:autoSpaceDN w:val="0"/>
        <w:adjustRightInd w:val="0"/>
        <w:spacing w:before="120" w:after="120" w:line="36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Έτσι η μεν διαχείριση με τη στενή έννοια του όρου αφορά τις εσωτερικές σχέσεις του διαχειριστικού οργάνου με την εταιρεία</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ή όπως συνήθως λέγεται</w:t>
      </w:r>
      <w:r w:rsidR="00CA67FE">
        <w:rPr>
          <w:rFonts w:ascii="Calibri" w:eastAsia="Times New Roman" w:hAnsi="Calibri" w:cs="Times New Roman"/>
          <w:sz w:val="24"/>
          <w:szCs w:val="24"/>
          <w:lang w:eastAsia="el-GR"/>
        </w:rPr>
        <w:t xml:space="preserve"> , </w:t>
      </w:r>
      <w:r w:rsidRPr="00FB2CFD">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τις σχέσεις προς τα έσω</w:t>
      </w:r>
      <w:r>
        <w:rPr>
          <w:rFonts w:ascii="Arial" w:hAnsi="Arial" w:cs="Arial"/>
          <w:color w:val="222222"/>
          <w:sz w:val="21"/>
          <w:szCs w:val="21"/>
          <w:shd w:val="clear" w:color="auto" w:fill="FFFFFF"/>
        </w:rPr>
        <w:t>»</w:t>
      </w:r>
      <w:r>
        <w:rPr>
          <w:rFonts w:ascii="Calibri" w:eastAsia="Times New Roman" w:hAnsi="Calibri" w:cs="Times New Roman"/>
          <w:sz w:val="24"/>
          <w:szCs w:val="24"/>
          <w:lang w:eastAsia="el-GR"/>
        </w:rPr>
        <w:t xml:space="preserve"> και τις εξουσίες που παραχωρούνται στον διαχειριστή βάσει του καταστατικού για την πραγματοποίηση του σκοπού της εταιρείας</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 xml:space="preserve">ενώ η </w:t>
      </w:r>
      <w:proofErr w:type="spellStart"/>
      <w:r>
        <w:rPr>
          <w:rFonts w:ascii="Calibri" w:eastAsia="Times New Roman" w:hAnsi="Calibri" w:cs="Times New Roman"/>
          <w:sz w:val="24"/>
          <w:szCs w:val="24"/>
          <w:lang w:eastAsia="el-GR"/>
        </w:rPr>
        <w:t>εκπροσώπευση</w:t>
      </w:r>
      <w:proofErr w:type="spellEnd"/>
      <w:r>
        <w:rPr>
          <w:rFonts w:ascii="Calibri" w:eastAsia="Times New Roman" w:hAnsi="Calibri" w:cs="Times New Roman"/>
          <w:sz w:val="24"/>
          <w:szCs w:val="24"/>
          <w:lang w:eastAsia="el-GR"/>
        </w:rPr>
        <w:t xml:space="preserve"> αφορά « τις σχέσεις προς τα έξω</w:t>
      </w:r>
      <w:r w:rsidR="0040543D">
        <w:rPr>
          <w:rFonts w:ascii="Calibri" w:eastAsia="Times New Roman" w:hAnsi="Calibri" w:cs="Times New Roman"/>
          <w:sz w:val="24"/>
          <w:szCs w:val="24"/>
          <w:lang w:eastAsia="el-GR"/>
        </w:rPr>
        <w:t xml:space="preserve"> »</w:t>
      </w:r>
      <w:r>
        <w:rPr>
          <w:rFonts w:ascii="Calibri" w:eastAsia="Times New Roman" w:hAnsi="Calibri" w:cs="Times New Roman"/>
          <w:sz w:val="24"/>
          <w:szCs w:val="24"/>
          <w:lang w:eastAsia="el-GR"/>
        </w:rPr>
        <w:t xml:space="preserve"> και την εξουσία του οργάνου να δεσμεύει την εταιρεία έναντι τρίτων</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ενεργώντας στο όνομα και για λογαριασμό της</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εκπληρώνοντας υποχρεώσεις της κ</w:t>
      </w:r>
      <w:r w:rsidR="00CA67FE">
        <w:rPr>
          <w:rFonts w:ascii="Calibri" w:eastAsia="Times New Roman" w:hAnsi="Calibri" w:cs="Times New Roman"/>
          <w:sz w:val="24"/>
          <w:szCs w:val="24"/>
          <w:lang w:eastAsia="el-GR"/>
        </w:rPr>
        <w:t>αι ασκώντας δικαιώματα της</w:t>
      </w:r>
      <w:r w:rsidR="00192080">
        <w:rPr>
          <w:rStyle w:val="a8"/>
          <w:rFonts w:ascii="Calibri" w:eastAsia="Times New Roman" w:hAnsi="Calibri" w:cs="Times New Roman"/>
          <w:sz w:val="24"/>
          <w:szCs w:val="24"/>
          <w:lang w:eastAsia="el-GR"/>
        </w:rPr>
        <w:footnoteReference w:id="4"/>
      </w:r>
      <w:r w:rsidR="0040543D">
        <w:rPr>
          <w:rFonts w:ascii="Calibri" w:eastAsia="Times New Roman" w:hAnsi="Calibri" w:cs="Times New Roman"/>
          <w:sz w:val="24"/>
          <w:szCs w:val="24"/>
          <w:lang w:eastAsia="el-GR"/>
        </w:rPr>
        <w:t>.</w:t>
      </w:r>
      <w:r>
        <w:rPr>
          <w:rFonts w:ascii="Calibri" w:eastAsia="Times New Roman" w:hAnsi="Calibri" w:cs="Times New Roman"/>
          <w:sz w:val="24"/>
          <w:szCs w:val="24"/>
          <w:lang w:eastAsia="el-GR"/>
        </w:rPr>
        <w:t xml:space="preserve"> Η υπέρβαση των ορίων της διαχείρισης δεν επιφέρει νομικά ζητήματα καθώς έχει ως αποτέλεσμα την υποχρέωση αποζημίωσης της εταιρίας από το διαχειριστικό της </w:t>
      </w:r>
      <w:r>
        <w:rPr>
          <w:rFonts w:ascii="Calibri" w:eastAsia="Times New Roman" w:hAnsi="Calibri" w:cs="Times New Roman"/>
          <w:sz w:val="24"/>
          <w:szCs w:val="24"/>
          <w:lang w:eastAsia="el-GR"/>
        </w:rPr>
        <w:lastRenderedPageBreak/>
        <w:t xml:space="preserve">όργανο ενώ αντίθετα η υπέρβαση των ορίων της </w:t>
      </w:r>
      <w:proofErr w:type="spellStart"/>
      <w:r>
        <w:rPr>
          <w:rFonts w:ascii="Calibri" w:eastAsia="Times New Roman" w:hAnsi="Calibri" w:cs="Times New Roman"/>
          <w:sz w:val="24"/>
          <w:szCs w:val="24"/>
          <w:lang w:eastAsia="el-GR"/>
        </w:rPr>
        <w:t>εκπροσωπευτικής</w:t>
      </w:r>
      <w:proofErr w:type="spellEnd"/>
      <w:r>
        <w:rPr>
          <w:rFonts w:ascii="Calibri" w:eastAsia="Times New Roman" w:hAnsi="Calibri" w:cs="Times New Roman"/>
          <w:sz w:val="24"/>
          <w:szCs w:val="24"/>
          <w:lang w:eastAsia="el-GR"/>
        </w:rPr>
        <w:t xml:space="preserve"> εξουσίας γεννά αμφισβητήσεις ως προς τη δέσμευση ή μη της εταιρείας απέναντι στους συναλλασσόμενους με αυτή τρίτους.</w:t>
      </w:r>
    </w:p>
    <w:p w:rsidR="00E372AD" w:rsidRDefault="00E372AD" w:rsidP="00E372AD">
      <w:pPr>
        <w:pStyle w:val="as"/>
        <w:spacing w:line="360" w:lineRule="auto"/>
        <w:jc w:val="both"/>
        <w:rPr>
          <w:color w:val="000000"/>
        </w:rPr>
      </w:pPr>
      <w:r>
        <w:rPr>
          <w:rFonts w:ascii="Calibri" w:eastAsia="Times New Roman" w:hAnsi="Calibri" w:cs="Times New Roman"/>
          <w:lang w:eastAsia="el-GR"/>
        </w:rPr>
        <w:t xml:space="preserve">Τόσο όμως η διαχειριστική όσο και η </w:t>
      </w:r>
      <w:proofErr w:type="spellStart"/>
      <w:r>
        <w:rPr>
          <w:rFonts w:ascii="Calibri" w:eastAsia="Times New Roman" w:hAnsi="Calibri" w:cs="Times New Roman"/>
          <w:lang w:eastAsia="el-GR"/>
        </w:rPr>
        <w:t>εκπροσωπευτική</w:t>
      </w:r>
      <w:proofErr w:type="spellEnd"/>
      <w:r>
        <w:rPr>
          <w:rFonts w:ascii="Calibri" w:eastAsia="Times New Roman" w:hAnsi="Calibri" w:cs="Times New Roman"/>
          <w:lang w:eastAsia="el-GR"/>
        </w:rPr>
        <w:t xml:space="preserve"> εξουσία ασκείται από το</w:t>
      </w:r>
      <w:r w:rsidR="00F16027">
        <w:rPr>
          <w:rFonts w:ascii="Calibri" w:eastAsia="Times New Roman" w:hAnsi="Calibri" w:cs="Times New Roman"/>
          <w:lang w:eastAsia="el-GR"/>
        </w:rPr>
        <w:t xml:space="preserve"> Δ.Σ.</w:t>
      </w:r>
      <w:r>
        <w:rPr>
          <w:rFonts w:ascii="Calibri" w:eastAsia="Times New Roman" w:hAnsi="Calibri" w:cs="Times New Roman"/>
          <w:lang w:eastAsia="el-GR"/>
        </w:rPr>
        <w:t xml:space="preserve"> συλλογικά</w:t>
      </w:r>
      <w:r w:rsidR="00CA67FE">
        <w:rPr>
          <w:rFonts w:ascii="Calibri" w:eastAsia="Times New Roman" w:hAnsi="Calibri" w:cs="Times New Roman"/>
          <w:lang w:eastAsia="el-GR"/>
        </w:rPr>
        <w:t xml:space="preserve"> , </w:t>
      </w:r>
      <w:r>
        <w:rPr>
          <w:rFonts w:ascii="Calibri" w:eastAsia="Times New Roman" w:hAnsi="Calibri" w:cs="Times New Roman"/>
          <w:lang w:eastAsia="el-GR"/>
        </w:rPr>
        <w:t>όχι με την έννοια της σύμπραξης όλων των διαχειριστών σε κάθε πράξη - όπως συμβαίνει στις προσωπικές εταιρείες- αλλά με την έννοια οι όλα τα μέλη του</w:t>
      </w:r>
      <w:r w:rsidR="00F16027">
        <w:rPr>
          <w:rFonts w:ascii="Calibri" w:eastAsia="Times New Roman" w:hAnsi="Calibri" w:cs="Times New Roman"/>
          <w:lang w:eastAsia="el-GR"/>
        </w:rPr>
        <w:t xml:space="preserve"> Δ.Σ.</w:t>
      </w:r>
      <w:r>
        <w:rPr>
          <w:rFonts w:ascii="Calibri" w:eastAsia="Times New Roman" w:hAnsi="Calibri" w:cs="Times New Roman"/>
          <w:lang w:eastAsia="el-GR"/>
        </w:rPr>
        <w:t xml:space="preserve"> πρέπει να έχουν δικαίωμα στις συλλογικές διαδικασίες</w:t>
      </w:r>
      <w:r w:rsidR="00CA67FE">
        <w:rPr>
          <w:rFonts w:ascii="Calibri" w:eastAsia="Times New Roman" w:hAnsi="Calibri" w:cs="Times New Roman"/>
          <w:lang w:eastAsia="el-GR"/>
        </w:rPr>
        <w:t xml:space="preserve"> , </w:t>
      </w:r>
      <w:r>
        <w:rPr>
          <w:rFonts w:ascii="Calibri" w:eastAsia="Times New Roman" w:hAnsi="Calibri" w:cs="Times New Roman"/>
          <w:lang w:eastAsia="el-GR"/>
        </w:rPr>
        <w:t xml:space="preserve">ενώ για την έγκυρη εκπροσώπηση και διαχείριση της </w:t>
      </w:r>
      <w:r w:rsidR="00F16027">
        <w:rPr>
          <w:rFonts w:ascii="Calibri" w:eastAsia="Times New Roman" w:hAnsi="Calibri" w:cs="Times New Roman"/>
          <w:lang w:eastAsia="el-GR"/>
        </w:rPr>
        <w:t>Α.Ε.</w:t>
      </w:r>
      <w:r>
        <w:rPr>
          <w:rFonts w:ascii="Calibri" w:eastAsia="Times New Roman" w:hAnsi="Calibri" w:cs="Times New Roman"/>
          <w:lang w:eastAsia="el-GR"/>
        </w:rPr>
        <w:t xml:space="preserve"> αρκεί η σύμπραξη των προσώπων εκείνων που απαιτούνται για την έγκυρη λήψη </w:t>
      </w:r>
      <w:r w:rsidRPr="00B9437B">
        <w:rPr>
          <w:rFonts w:asciiTheme="minorHAnsi" w:eastAsia="Times New Roman" w:hAnsiTheme="minorHAnsi" w:cs="Times New Roman"/>
          <w:lang w:eastAsia="el-GR"/>
        </w:rPr>
        <w:t xml:space="preserve">απόφασης </w:t>
      </w:r>
      <w:r w:rsidRPr="00B9437B">
        <w:rPr>
          <w:rFonts w:asciiTheme="minorHAnsi" w:hAnsiTheme="minorHAnsi" w:cs="Times New Roman"/>
        </w:rPr>
        <w:t>δηλαδή η συγκέντρωση της</w:t>
      </w:r>
      <w:r w:rsidRPr="00B9437B">
        <w:rPr>
          <w:rFonts w:asciiTheme="minorHAnsi" w:hAnsiTheme="minorHAnsi" w:cs="Times New Roman"/>
          <w:b/>
        </w:rPr>
        <w:t xml:space="preserve"> </w:t>
      </w:r>
      <w:r w:rsidRPr="00B9437B">
        <w:rPr>
          <w:rFonts w:asciiTheme="minorHAnsi" w:hAnsiTheme="minorHAnsi" w:cs="Times New Roman"/>
        </w:rPr>
        <w:t>νόμιμης απαρτίας και</w:t>
      </w:r>
      <w:r w:rsidRPr="00B9437B">
        <w:rPr>
          <w:rFonts w:asciiTheme="minorHAnsi" w:eastAsia="Times New Roman" w:hAnsiTheme="minorHAnsi" w:cs="Times New Roman"/>
          <w:lang w:eastAsia="el-GR"/>
        </w:rPr>
        <w:t xml:space="preserve"> πλειοψηφίας .</w:t>
      </w:r>
      <w:r w:rsidRPr="00B9437B">
        <w:rPr>
          <w:rFonts w:asciiTheme="minorHAnsi" w:hAnsiTheme="minorHAnsi"/>
          <w:color w:val="000000"/>
        </w:rPr>
        <w:t xml:space="preserve"> Σύμφωνα με τις διατάξεις του νόμου</w:t>
      </w:r>
      <w:r w:rsidR="00CA67FE">
        <w:rPr>
          <w:rFonts w:asciiTheme="minorHAnsi" w:hAnsiTheme="minorHAnsi"/>
          <w:color w:val="000000"/>
        </w:rPr>
        <w:t xml:space="preserve"> , </w:t>
      </w:r>
      <w:r w:rsidRPr="00B9437B">
        <w:rPr>
          <w:rFonts w:asciiTheme="minorHAnsi" w:hAnsiTheme="minorHAnsi"/>
          <w:color w:val="000000"/>
        </w:rPr>
        <w:t>για την ύπαρξη απαρτίας απαιτείται να παρευρίσκονται στην συνεδρίαση ή να αντιπροσωπεύονται τα μισά μέλη του</w:t>
      </w:r>
      <w:r w:rsidR="00F16027">
        <w:rPr>
          <w:rFonts w:asciiTheme="minorHAnsi" w:hAnsiTheme="minorHAnsi"/>
          <w:color w:val="000000"/>
        </w:rPr>
        <w:t xml:space="preserve"> Δ.Σ.</w:t>
      </w:r>
      <w:r w:rsidRPr="00B9437B">
        <w:rPr>
          <w:rFonts w:asciiTheme="minorHAnsi" w:hAnsiTheme="minorHAnsi"/>
          <w:color w:val="000000"/>
        </w:rPr>
        <w:t xml:space="preserve"> και ένα επιπλέον. </w:t>
      </w:r>
      <w:r>
        <w:rPr>
          <w:rFonts w:asciiTheme="minorHAnsi" w:hAnsiTheme="minorHAnsi"/>
          <w:color w:val="000000"/>
        </w:rPr>
        <w:t xml:space="preserve">Σε κάθε περίπτωση πάντως </w:t>
      </w:r>
      <w:r w:rsidRPr="00B9437B">
        <w:rPr>
          <w:rFonts w:asciiTheme="minorHAnsi" w:hAnsiTheme="minorHAnsi"/>
          <w:color w:val="000000"/>
        </w:rPr>
        <w:t>πρέπει να παρευρίσκονται στην συνεδρίαση τουλάχι</w:t>
      </w:r>
      <w:r>
        <w:rPr>
          <w:rFonts w:asciiTheme="minorHAnsi" w:hAnsiTheme="minorHAnsi"/>
          <w:color w:val="000000"/>
        </w:rPr>
        <w:t>στον τρία μέλη του</w:t>
      </w:r>
      <w:r w:rsidR="00F16027">
        <w:rPr>
          <w:rFonts w:asciiTheme="minorHAnsi" w:hAnsiTheme="minorHAnsi"/>
          <w:color w:val="000000"/>
        </w:rPr>
        <w:t xml:space="preserve"> Δ.Σ.</w:t>
      </w:r>
      <w:r>
        <w:rPr>
          <w:rFonts w:asciiTheme="minorHAnsi" w:hAnsiTheme="minorHAnsi"/>
          <w:color w:val="000000"/>
        </w:rPr>
        <w:t xml:space="preserve"> ενώ</w:t>
      </w:r>
      <w:r w:rsidRPr="00B9437B">
        <w:rPr>
          <w:rFonts w:asciiTheme="minorHAnsi" w:hAnsiTheme="minorHAnsi"/>
          <w:color w:val="000000"/>
        </w:rPr>
        <w:t xml:space="preserve"> δεν ορίζεται μέγιστος αριθμός </w:t>
      </w:r>
      <w:r>
        <w:rPr>
          <w:rFonts w:asciiTheme="minorHAnsi" w:hAnsiTheme="minorHAnsi"/>
          <w:color w:val="000000"/>
        </w:rPr>
        <w:t xml:space="preserve">παρευρισκομένων μελών. </w:t>
      </w:r>
    </w:p>
    <w:p w:rsidR="00E372AD" w:rsidRPr="00E33DD1" w:rsidRDefault="00E372AD" w:rsidP="00E372AD">
      <w:pPr>
        <w:autoSpaceDE w:val="0"/>
        <w:autoSpaceDN w:val="0"/>
        <w:adjustRightInd w:val="0"/>
        <w:spacing w:after="0" w:line="360" w:lineRule="auto"/>
        <w:jc w:val="both"/>
        <w:rPr>
          <w:rFonts w:cs="Times New Roman"/>
          <w:sz w:val="24"/>
          <w:szCs w:val="24"/>
        </w:rPr>
      </w:pPr>
      <w:r w:rsidRPr="00F21671">
        <w:rPr>
          <w:rFonts w:ascii="Calibri" w:eastAsia="Times New Roman" w:hAnsi="Calibri" w:cs="Times New Roman"/>
          <w:sz w:val="24"/>
          <w:szCs w:val="24"/>
          <w:lang w:eastAsia="el-GR"/>
        </w:rPr>
        <w:t xml:space="preserve"> </w:t>
      </w:r>
      <w:r>
        <w:rPr>
          <w:rFonts w:ascii="Calibri" w:eastAsia="Times New Roman" w:hAnsi="Calibri" w:cs="Times New Roman"/>
          <w:sz w:val="24"/>
          <w:szCs w:val="24"/>
          <w:lang w:eastAsia="el-GR"/>
        </w:rPr>
        <w:t>Η άσκηση των ανωτέρω εξουσιών είναι δυνατόν να ανατίθεται σε άλλα πρόσωπα που είτε είναι μέλη του</w:t>
      </w:r>
      <w:r w:rsidR="00F16027">
        <w:rPr>
          <w:rFonts w:ascii="Calibri" w:eastAsia="Times New Roman" w:hAnsi="Calibri" w:cs="Times New Roman"/>
          <w:sz w:val="24"/>
          <w:szCs w:val="24"/>
          <w:lang w:eastAsia="el-GR"/>
        </w:rPr>
        <w:t xml:space="preserve"> Δ.Σ.</w:t>
      </w:r>
      <w:r>
        <w:rPr>
          <w:rFonts w:ascii="Calibri" w:eastAsia="Times New Roman" w:hAnsi="Calibri" w:cs="Times New Roman"/>
          <w:sz w:val="24"/>
          <w:szCs w:val="24"/>
          <w:lang w:eastAsia="el-GR"/>
        </w:rPr>
        <w:t xml:space="preserve"> είτε όχι</w:t>
      </w:r>
      <w:r w:rsidR="00CA67FE">
        <w:rPr>
          <w:rFonts w:ascii="Calibri" w:eastAsia="Times New Roman" w:hAnsi="Calibri" w:cs="Times New Roman"/>
          <w:sz w:val="24"/>
          <w:szCs w:val="24"/>
          <w:lang w:eastAsia="el-GR"/>
        </w:rPr>
        <w:t xml:space="preserve"> , </w:t>
      </w:r>
      <w:r>
        <w:rPr>
          <w:rFonts w:ascii="Calibri" w:eastAsia="Times New Roman" w:hAnsi="Calibri" w:cs="Times New Roman"/>
          <w:sz w:val="24"/>
          <w:szCs w:val="24"/>
          <w:lang w:eastAsia="el-GR"/>
        </w:rPr>
        <w:t xml:space="preserve">καθώς η </w:t>
      </w:r>
      <w:r>
        <w:rPr>
          <w:rFonts w:cs="Times New Roman"/>
          <w:sz w:val="24"/>
          <w:szCs w:val="24"/>
        </w:rPr>
        <w:t>άσκηση των αρμοδιοτήτων του</w:t>
      </w:r>
      <w:r w:rsidR="00F16027">
        <w:rPr>
          <w:rFonts w:cs="Times New Roman"/>
          <w:sz w:val="24"/>
          <w:szCs w:val="24"/>
        </w:rPr>
        <w:t xml:space="preserve"> Δ.Σ.</w:t>
      </w:r>
      <w:r>
        <w:rPr>
          <w:rFonts w:cs="Times New Roman"/>
          <w:sz w:val="24"/>
          <w:szCs w:val="24"/>
        </w:rPr>
        <w:t xml:space="preserve"> κατά τρόπο συλλογικό είναι συχνά ιδιαίτερα δυσχερής στην πράξη αλλά και αναποτελεσματική λόγω της ταχύτητας των συναλλαγών της πολυπλοκότητας των δραστηριοτήτων και της έλλειψης χρόνου από τα μέλη του</w:t>
      </w:r>
      <w:r w:rsidR="00F16027">
        <w:rPr>
          <w:rFonts w:cs="Times New Roman"/>
          <w:sz w:val="24"/>
          <w:szCs w:val="24"/>
        </w:rPr>
        <w:t xml:space="preserve"> Δ.Σ.</w:t>
      </w:r>
      <w:r>
        <w:rPr>
          <w:rFonts w:cs="Times New Roman"/>
          <w:sz w:val="24"/>
          <w:szCs w:val="24"/>
        </w:rPr>
        <w:t xml:space="preserve"> τουλάχιστον σε καθημερινή βάση</w:t>
      </w:r>
      <w:r w:rsidR="0040543D">
        <w:rPr>
          <w:rStyle w:val="a8"/>
          <w:rFonts w:cs="Times New Roman"/>
          <w:sz w:val="24"/>
          <w:szCs w:val="24"/>
        </w:rPr>
        <w:footnoteReference w:id="5"/>
      </w:r>
      <w:r>
        <w:rPr>
          <w:rFonts w:cs="Times New Roman"/>
          <w:sz w:val="24"/>
          <w:szCs w:val="24"/>
        </w:rPr>
        <w:t xml:space="preserve">. </w:t>
      </w:r>
    </w:p>
    <w:p w:rsidR="00E372AD" w:rsidRDefault="00E372AD" w:rsidP="00654A19">
      <w:pPr>
        <w:autoSpaceDE w:val="0"/>
        <w:autoSpaceDN w:val="0"/>
        <w:adjustRightInd w:val="0"/>
        <w:spacing w:after="0" w:line="360" w:lineRule="auto"/>
        <w:rPr>
          <w:rFonts w:ascii="Calibri" w:eastAsia="Times New Roman" w:hAnsi="Calibri" w:cs="Times New Roman"/>
          <w:b/>
          <w:sz w:val="28"/>
          <w:szCs w:val="28"/>
          <w:lang w:eastAsia="el-GR"/>
        </w:rPr>
      </w:pPr>
    </w:p>
    <w:p w:rsidR="00955641" w:rsidRDefault="000F406F" w:rsidP="008E255D">
      <w:pPr>
        <w:autoSpaceDE w:val="0"/>
        <w:autoSpaceDN w:val="0"/>
        <w:adjustRightInd w:val="0"/>
        <w:spacing w:after="0" w:line="360" w:lineRule="auto"/>
        <w:jc w:val="both"/>
        <w:rPr>
          <w:rFonts w:ascii="Calibri" w:eastAsia="Times New Roman" w:hAnsi="Calibri" w:cs="Times New Roman"/>
          <w:b/>
          <w:sz w:val="28"/>
          <w:szCs w:val="28"/>
          <w:lang w:eastAsia="el-GR"/>
        </w:rPr>
      </w:pPr>
      <w:r w:rsidRPr="00B250C7">
        <w:rPr>
          <w:rFonts w:ascii="Calibri" w:eastAsia="Times New Roman" w:hAnsi="Calibri" w:cs="Times New Roman"/>
          <w:b/>
          <w:sz w:val="28"/>
          <w:szCs w:val="28"/>
          <w:lang w:eastAsia="el-GR"/>
        </w:rPr>
        <w:t>2.</w:t>
      </w:r>
      <w:r w:rsidR="005D0639">
        <w:rPr>
          <w:rFonts w:ascii="Calibri" w:eastAsia="Times New Roman" w:hAnsi="Calibri" w:cs="Times New Roman"/>
          <w:b/>
          <w:sz w:val="28"/>
          <w:szCs w:val="28"/>
          <w:lang w:eastAsia="el-GR"/>
        </w:rPr>
        <w:t>3.</w:t>
      </w:r>
      <w:r w:rsidRPr="00B250C7">
        <w:rPr>
          <w:rFonts w:ascii="Calibri" w:eastAsia="Times New Roman" w:hAnsi="Calibri" w:cs="Times New Roman"/>
          <w:b/>
          <w:sz w:val="28"/>
          <w:szCs w:val="28"/>
          <w:lang w:eastAsia="el-GR"/>
        </w:rPr>
        <w:t xml:space="preserve"> </w:t>
      </w:r>
      <w:r w:rsidR="003F5487" w:rsidRPr="00B250C7">
        <w:rPr>
          <w:rFonts w:ascii="Calibri" w:eastAsia="Times New Roman" w:hAnsi="Calibri" w:cs="Times New Roman"/>
          <w:b/>
          <w:sz w:val="28"/>
          <w:szCs w:val="28"/>
          <w:lang w:eastAsia="el-GR"/>
        </w:rPr>
        <w:t>Το</w:t>
      </w:r>
      <w:r w:rsidR="00FB2CFD">
        <w:rPr>
          <w:rFonts w:ascii="Calibri" w:eastAsia="Times New Roman" w:hAnsi="Calibri" w:cs="Times New Roman"/>
          <w:b/>
          <w:sz w:val="28"/>
          <w:szCs w:val="28"/>
          <w:lang w:eastAsia="el-GR"/>
        </w:rPr>
        <w:t xml:space="preserve"> Διοικητικό Συμβούλιο</w:t>
      </w:r>
      <w:r w:rsidR="00D44E92">
        <w:rPr>
          <w:rFonts w:ascii="Calibri" w:eastAsia="Times New Roman" w:hAnsi="Calibri" w:cs="Times New Roman"/>
          <w:b/>
          <w:sz w:val="28"/>
          <w:szCs w:val="28"/>
          <w:lang w:eastAsia="el-GR"/>
        </w:rPr>
        <w:t xml:space="preserve"> </w:t>
      </w:r>
      <w:r w:rsidR="003F5487" w:rsidRPr="00B250C7">
        <w:rPr>
          <w:rFonts w:ascii="Calibri" w:eastAsia="Times New Roman" w:hAnsi="Calibri" w:cs="Times New Roman"/>
          <w:b/>
          <w:sz w:val="28"/>
          <w:szCs w:val="28"/>
          <w:lang w:eastAsia="el-GR"/>
        </w:rPr>
        <w:t>ως όργανο εκπροσώπησης της Α.Ε</w:t>
      </w:r>
    </w:p>
    <w:p w:rsidR="00900BB4" w:rsidRDefault="00AE0853" w:rsidP="0043294F">
      <w:pPr>
        <w:autoSpaceDE w:val="0"/>
        <w:autoSpaceDN w:val="0"/>
        <w:adjustRightInd w:val="0"/>
        <w:spacing w:after="0" w:line="360" w:lineRule="auto"/>
        <w:jc w:val="both"/>
        <w:rPr>
          <w:rFonts w:ascii="Times New Roman" w:hAnsi="Times New Roman" w:cs="Times New Roman"/>
          <w:b/>
          <w:sz w:val="28"/>
          <w:szCs w:val="28"/>
        </w:rPr>
      </w:pPr>
      <w:r>
        <w:rPr>
          <w:rFonts w:cs="Times New Roman"/>
          <w:sz w:val="24"/>
          <w:szCs w:val="24"/>
        </w:rPr>
        <w:t xml:space="preserve">Η </w:t>
      </w:r>
      <w:proofErr w:type="spellStart"/>
      <w:r>
        <w:rPr>
          <w:rFonts w:cs="Times New Roman"/>
          <w:sz w:val="24"/>
          <w:szCs w:val="24"/>
        </w:rPr>
        <w:t>εκπροσωπευτική</w:t>
      </w:r>
      <w:proofErr w:type="spellEnd"/>
      <w:r w:rsidR="00D44E92">
        <w:rPr>
          <w:rFonts w:cs="Times New Roman"/>
          <w:sz w:val="24"/>
          <w:szCs w:val="24"/>
        </w:rPr>
        <w:t xml:space="preserve"> </w:t>
      </w:r>
      <w:r w:rsidR="00955641" w:rsidRPr="00955641">
        <w:rPr>
          <w:rFonts w:cs="Times New Roman"/>
          <w:sz w:val="24"/>
          <w:szCs w:val="24"/>
        </w:rPr>
        <w:t>εξουσία το</w:t>
      </w:r>
      <w:r>
        <w:rPr>
          <w:rFonts w:cs="Times New Roman"/>
          <w:sz w:val="24"/>
          <w:szCs w:val="24"/>
        </w:rPr>
        <w:t>υ</w:t>
      </w:r>
      <w:r w:rsidR="00955641" w:rsidRPr="00955641">
        <w:rPr>
          <w:rFonts w:cs="Times New Roman"/>
          <w:sz w:val="24"/>
          <w:szCs w:val="24"/>
        </w:rPr>
        <w:t xml:space="preserve"> </w:t>
      </w:r>
      <w:r w:rsidRPr="00955641">
        <w:rPr>
          <w:rFonts w:cs="Times New Roman"/>
          <w:sz w:val="24"/>
          <w:szCs w:val="24"/>
        </w:rPr>
        <w:t>διοικητικο</w:t>
      </w:r>
      <w:r>
        <w:rPr>
          <w:rFonts w:cs="Times New Roman"/>
          <w:sz w:val="24"/>
          <w:szCs w:val="24"/>
        </w:rPr>
        <w:t>ύ</w:t>
      </w:r>
      <w:r w:rsidR="000E643D">
        <w:rPr>
          <w:rFonts w:cs="Times New Roman"/>
          <w:sz w:val="24"/>
          <w:szCs w:val="24"/>
        </w:rPr>
        <w:t xml:space="preserve"> συμβουλί</w:t>
      </w:r>
      <w:r w:rsidR="00955641" w:rsidRPr="00955641">
        <w:rPr>
          <w:rFonts w:cs="Times New Roman"/>
          <w:sz w:val="24"/>
          <w:szCs w:val="24"/>
        </w:rPr>
        <w:t>ο</w:t>
      </w:r>
      <w:r>
        <w:rPr>
          <w:rFonts w:cs="Times New Roman"/>
          <w:sz w:val="24"/>
          <w:szCs w:val="24"/>
        </w:rPr>
        <w:t>υ αναφέρεται στις εξωτερικές σχέσεις της εταιρείας</w:t>
      </w:r>
      <w:r w:rsidR="007F75A6">
        <w:rPr>
          <w:rFonts w:cs="Times New Roman"/>
          <w:sz w:val="24"/>
          <w:szCs w:val="24"/>
        </w:rPr>
        <w:t xml:space="preserve"> - </w:t>
      </w:r>
      <w:r>
        <w:rPr>
          <w:rFonts w:cs="Times New Roman"/>
          <w:sz w:val="24"/>
          <w:szCs w:val="24"/>
        </w:rPr>
        <w:t>δικαστικές</w:t>
      </w:r>
      <w:r w:rsidR="00D44E92">
        <w:rPr>
          <w:rFonts w:cs="Times New Roman"/>
          <w:sz w:val="24"/>
          <w:szCs w:val="24"/>
        </w:rPr>
        <w:t xml:space="preserve"> </w:t>
      </w:r>
      <w:r>
        <w:rPr>
          <w:rFonts w:cs="Times New Roman"/>
          <w:sz w:val="24"/>
          <w:szCs w:val="24"/>
        </w:rPr>
        <w:t>και εξώδικες</w:t>
      </w:r>
      <w:r w:rsidR="007F75A6">
        <w:rPr>
          <w:rFonts w:cs="Times New Roman"/>
          <w:sz w:val="24"/>
          <w:szCs w:val="24"/>
        </w:rPr>
        <w:t xml:space="preserve"> -</w:t>
      </w:r>
      <w:r>
        <w:rPr>
          <w:rFonts w:cs="Times New Roman"/>
          <w:sz w:val="24"/>
          <w:szCs w:val="24"/>
        </w:rPr>
        <w:t xml:space="preserve"> με τους συναλλασσομένους με αυτήν τρίτους</w:t>
      </w:r>
      <w:r w:rsidR="00CA67FE">
        <w:rPr>
          <w:rFonts w:cs="Times New Roman"/>
          <w:sz w:val="24"/>
          <w:szCs w:val="24"/>
        </w:rPr>
        <w:t xml:space="preserve"> ( </w:t>
      </w:r>
      <w:r w:rsidR="00955641" w:rsidRPr="00955641">
        <w:rPr>
          <w:rFonts w:cs="Times New Roman"/>
          <w:sz w:val="24"/>
          <w:szCs w:val="24"/>
        </w:rPr>
        <w:t>άρθρο 18 παρ.1</w:t>
      </w:r>
      <w:r>
        <w:rPr>
          <w:rFonts w:cs="Times New Roman"/>
          <w:sz w:val="24"/>
          <w:szCs w:val="24"/>
        </w:rPr>
        <w:t xml:space="preserve"> ,ΚΝ 2190/1920</w:t>
      </w:r>
      <w:r w:rsidR="00CA67FE">
        <w:rPr>
          <w:rFonts w:cs="Times New Roman"/>
          <w:sz w:val="24"/>
          <w:szCs w:val="24"/>
        </w:rPr>
        <w:t xml:space="preserve"> ) </w:t>
      </w:r>
      <w:r w:rsidR="00955641" w:rsidRPr="00955641">
        <w:rPr>
          <w:rFonts w:cs="Times New Roman"/>
          <w:sz w:val="24"/>
          <w:szCs w:val="24"/>
        </w:rPr>
        <w:t xml:space="preserve">. </w:t>
      </w:r>
      <w:r w:rsidR="009436BF">
        <w:rPr>
          <w:rFonts w:cs="Times New Roman"/>
          <w:sz w:val="24"/>
          <w:szCs w:val="24"/>
        </w:rPr>
        <w:t xml:space="preserve">Στα </w:t>
      </w:r>
      <w:r w:rsidR="00045F09">
        <w:rPr>
          <w:rFonts w:cs="Times New Roman"/>
          <w:sz w:val="24"/>
          <w:szCs w:val="24"/>
        </w:rPr>
        <w:t>πλαίσια</w:t>
      </w:r>
      <w:r w:rsidR="009436BF">
        <w:rPr>
          <w:rFonts w:cs="Times New Roman"/>
          <w:sz w:val="24"/>
          <w:szCs w:val="24"/>
        </w:rPr>
        <w:t xml:space="preserve"> </w:t>
      </w:r>
      <w:r w:rsidR="00C0081D">
        <w:rPr>
          <w:rFonts w:cs="Times New Roman"/>
          <w:sz w:val="24"/>
          <w:szCs w:val="24"/>
        </w:rPr>
        <w:t>της</w:t>
      </w:r>
      <w:r w:rsidR="00CA67FE">
        <w:rPr>
          <w:rFonts w:cs="Times New Roman"/>
          <w:sz w:val="24"/>
          <w:szCs w:val="24"/>
        </w:rPr>
        <w:t xml:space="preserve"> , </w:t>
      </w:r>
      <w:r w:rsidR="009436BF">
        <w:rPr>
          <w:rFonts w:cs="Times New Roman"/>
          <w:sz w:val="24"/>
          <w:szCs w:val="24"/>
        </w:rPr>
        <w:t>το</w:t>
      </w:r>
      <w:r w:rsidR="00F16027">
        <w:rPr>
          <w:rFonts w:cs="Times New Roman"/>
          <w:sz w:val="24"/>
          <w:szCs w:val="24"/>
        </w:rPr>
        <w:t xml:space="preserve"> Δ.Σ.</w:t>
      </w:r>
      <w:r w:rsidR="00D44E92">
        <w:rPr>
          <w:rFonts w:cs="Times New Roman"/>
          <w:sz w:val="24"/>
          <w:szCs w:val="24"/>
        </w:rPr>
        <w:t xml:space="preserve"> </w:t>
      </w:r>
      <w:r w:rsidR="00955641" w:rsidRPr="00955641">
        <w:rPr>
          <w:rFonts w:cs="Times New Roman"/>
          <w:sz w:val="24"/>
          <w:szCs w:val="24"/>
        </w:rPr>
        <w:t>θέτει</w:t>
      </w:r>
      <w:r w:rsidR="008B10D1">
        <w:rPr>
          <w:rFonts w:cs="Times New Roman"/>
          <w:sz w:val="24"/>
          <w:szCs w:val="24"/>
        </w:rPr>
        <w:t xml:space="preserve"> σε εφαρμογή τις αποφάσεις του</w:t>
      </w:r>
      <w:r w:rsidR="00955641" w:rsidRPr="00955641">
        <w:rPr>
          <w:rFonts w:cs="Times New Roman"/>
          <w:sz w:val="24"/>
          <w:szCs w:val="24"/>
        </w:rPr>
        <w:t xml:space="preserve"> επιχειρώντας τόσο υλικές όσος και νομικές πρά</w:t>
      </w:r>
      <w:r w:rsidR="00045F09">
        <w:rPr>
          <w:rFonts w:cs="Times New Roman"/>
          <w:sz w:val="24"/>
          <w:szCs w:val="24"/>
        </w:rPr>
        <w:t>ξ</w:t>
      </w:r>
      <w:r w:rsidR="009F4857">
        <w:rPr>
          <w:rFonts w:cs="Times New Roman"/>
          <w:sz w:val="24"/>
          <w:szCs w:val="24"/>
        </w:rPr>
        <w:t>εις</w:t>
      </w:r>
      <w:r w:rsidR="00CA67FE">
        <w:rPr>
          <w:rFonts w:cs="Times New Roman"/>
          <w:sz w:val="24"/>
          <w:szCs w:val="24"/>
        </w:rPr>
        <w:t xml:space="preserve"> , </w:t>
      </w:r>
      <w:r w:rsidR="009F4857">
        <w:rPr>
          <w:rFonts w:cs="Times New Roman"/>
          <w:sz w:val="24"/>
          <w:szCs w:val="24"/>
        </w:rPr>
        <w:t>συνάπτει δικαιοπραξίες</w:t>
      </w:r>
      <w:r w:rsidR="00CA67FE">
        <w:rPr>
          <w:rFonts w:cs="Times New Roman"/>
          <w:sz w:val="24"/>
          <w:szCs w:val="24"/>
        </w:rPr>
        <w:t xml:space="preserve"> , </w:t>
      </w:r>
      <w:r w:rsidR="00955641" w:rsidRPr="00955641">
        <w:rPr>
          <w:rFonts w:cs="Times New Roman"/>
          <w:sz w:val="24"/>
          <w:szCs w:val="24"/>
        </w:rPr>
        <w:t>λαμβάνει μονομερείς δηλώσεις βούλησης τρίτων που απευθύνονται στην εταιρία</w:t>
      </w:r>
      <w:r w:rsidR="00D3502C" w:rsidRPr="00D3502C">
        <w:rPr>
          <w:rFonts w:ascii="Times New Roman" w:hAnsi="Times New Roman" w:cs="Times New Roman"/>
          <w:sz w:val="28"/>
          <w:szCs w:val="28"/>
        </w:rPr>
        <w:t xml:space="preserve"> </w:t>
      </w:r>
      <w:r w:rsidR="00D3502C" w:rsidRPr="0081145E">
        <w:rPr>
          <w:rFonts w:cs="Times New Roman"/>
          <w:sz w:val="24"/>
          <w:szCs w:val="24"/>
        </w:rPr>
        <w:t>και γενικά</w:t>
      </w:r>
      <w:r w:rsidR="00D3502C">
        <w:rPr>
          <w:rFonts w:ascii="Times New Roman" w:hAnsi="Times New Roman" w:cs="Times New Roman"/>
          <w:sz w:val="28"/>
          <w:szCs w:val="28"/>
        </w:rPr>
        <w:t xml:space="preserve"> </w:t>
      </w:r>
      <w:r w:rsidR="00D3502C" w:rsidRPr="0081145E">
        <w:rPr>
          <w:rFonts w:cs="Times New Roman"/>
          <w:sz w:val="24"/>
          <w:szCs w:val="24"/>
        </w:rPr>
        <w:t>εκπροσωπεί την εταιρία</w:t>
      </w:r>
      <w:r w:rsidR="00D44E92">
        <w:rPr>
          <w:rFonts w:cs="Times New Roman"/>
          <w:sz w:val="24"/>
          <w:szCs w:val="24"/>
        </w:rPr>
        <w:t xml:space="preserve"> </w:t>
      </w:r>
      <w:r w:rsidR="00A91AA2">
        <w:rPr>
          <w:rFonts w:cs="Times New Roman"/>
          <w:sz w:val="24"/>
          <w:szCs w:val="24"/>
        </w:rPr>
        <w:t>ως συλλογικό όργανο</w:t>
      </w:r>
      <w:r w:rsidR="00C51BE6">
        <w:rPr>
          <w:rFonts w:cs="Times New Roman"/>
          <w:sz w:val="24"/>
          <w:szCs w:val="24"/>
        </w:rPr>
        <w:t xml:space="preserve"> </w:t>
      </w:r>
      <w:r w:rsidR="00C51BE6" w:rsidRPr="0046360A">
        <w:rPr>
          <w:rFonts w:cs="Times New Roman"/>
          <w:sz w:val="24"/>
          <w:szCs w:val="24"/>
        </w:rPr>
        <w:t>.</w:t>
      </w:r>
      <w:r w:rsidR="00C74235" w:rsidRPr="00201ACE">
        <w:rPr>
          <w:rFonts w:ascii="Times New Roman" w:hAnsi="Times New Roman" w:cs="Times New Roman"/>
          <w:b/>
          <w:sz w:val="28"/>
          <w:szCs w:val="28"/>
        </w:rPr>
        <w:t xml:space="preserve"> </w:t>
      </w:r>
    </w:p>
    <w:p w:rsidR="00230A10" w:rsidRDefault="00336B47" w:rsidP="0043294F">
      <w:pPr>
        <w:autoSpaceDE w:val="0"/>
        <w:autoSpaceDN w:val="0"/>
        <w:adjustRightInd w:val="0"/>
        <w:spacing w:after="0" w:line="360" w:lineRule="auto"/>
        <w:jc w:val="both"/>
        <w:rPr>
          <w:rFonts w:cs="Times New Roman"/>
          <w:sz w:val="24"/>
          <w:szCs w:val="24"/>
        </w:rPr>
      </w:pPr>
      <w:r w:rsidRPr="007E3261">
        <w:rPr>
          <w:rFonts w:cs="Times New Roman"/>
          <w:sz w:val="24"/>
          <w:szCs w:val="24"/>
        </w:rPr>
        <w:lastRenderedPageBreak/>
        <w:t xml:space="preserve">Από το νόμο επιτρέπεται η μεταβίβαση </w:t>
      </w:r>
      <w:proofErr w:type="spellStart"/>
      <w:r w:rsidRPr="007E3261">
        <w:rPr>
          <w:rFonts w:cs="Times New Roman"/>
          <w:sz w:val="24"/>
          <w:szCs w:val="24"/>
        </w:rPr>
        <w:t>εκπροσωπευτικής</w:t>
      </w:r>
      <w:proofErr w:type="spellEnd"/>
      <w:r w:rsidRPr="007E3261">
        <w:rPr>
          <w:rFonts w:cs="Times New Roman"/>
          <w:sz w:val="24"/>
          <w:szCs w:val="24"/>
        </w:rPr>
        <w:t xml:space="preserve"> εξουσίας</w:t>
      </w:r>
      <w:r w:rsidR="00CA67FE">
        <w:rPr>
          <w:rFonts w:cs="Times New Roman"/>
          <w:sz w:val="24"/>
          <w:szCs w:val="24"/>
        </w:rPr>
        <w:t xml:space="preserve"> , </w:t>
      </w:r>
      <w:r w:rsidRPr="007E3261">
        <w:rPr>
          <w:rFonts w:cs="Times New Roman"/>
          <w:sz w:val="24"/>
          <w:szCs w:val="24"/>
        </w:rPr>
        <w:t>κατ’ απόκλιση της αρχής της συλλογικής δράσης του διοικητικού συμβουλίου</w:t>
      </w:r>
      <w:r w:rsidR="00CA67FE">
        <w:rPr>
          <w:rFonts w:cs="Times New Roman"/>
          <w:sz w:val="24"/>
          <w:szCs w:val="24"/>
        </w:rPr>
        <w:t xml:space="preserve"> , </w:t>
      </w:r>
      <w:r w:rsidRPr="007E3261">
        <w:rPr>
          <w:rFonts w:cs="Times New Roman"/>
          <w:sz w:val="24"/>
          <w:szCs w:val="24"/>
        </w:rPr>
        <w:t xml:space="preserve">αν υπάρχει σχετική ρήτρα στο καταστατικό της ανώνυμης εταιρίας </w:t>
      </w:r>
      <w:r w:rsidR="008E69FC">
        <w:rPr>
          <w:rFonts w:cs="Times New Roman"/>
          <w:sz w:val="24"/>
          <w:szCs w:val="24"/>
        </w:rPr>
        <w:t xml:space="preserve">. </w:t>
      </w:r>
      <w:r w:rsidR="002C6892">
        <w:rPr>
          <w:rFonts w:cs="Times New Roman"/>
          <w:sz w:val="24"/>
          <w:szCs w:val="24"/>
        </w:rPr>
        <w:t xml:space="preserve">Όταν δεν </w:t>
      </w:r>
      <w:proofErr w:type="spellStart"/>
      <w:r w:rsidR="002C6892">
        <w:rPr>
          <w:rFonts w:cs="Times New Roman"/>
          <w:sz w:val="24"/>
          <w:szCs w:val="24"/>
        </w:rPr>
        <w:t>υπαρχει</w:t>
      </w:r>
      <w:proofErr w:type="spellEnd"/>
      <w:r w:rsidR="008E69FC">
        <w:rPr>
          <w:rFonts w:cs="Times New Roman"/>
          <w:sz w:val="24"/>
          <w:szCs w:val="24"/>
        </w:rPr>
        <w:t xml:space="preserve"> </w:t>
      </w:r>
      <w:r w:rsidRPr="007E3261">
        <w:rPr>
          <w:rFonts w:cs="Times New Roman"/>
          <w:sz w:val="24"/>
          <w:szCs w:val="24"/>
        </w:rPr>
        <w:t>τέτοια</w:t>
      </w:r>
      <w:r w:rsidR="008E69FC">
        <w:rPr>
          <w:rFonts w:cs="Times New Roman"/>
          <w:sz w:val="24"/>
          <w:szCs w:val="24"/>
        </w:rPr>
        <w:t xml:space="preserve"> </w:t>
      </w:r>
      <w:r w:rsidRPr="007E3261">
        <w:rPr>
          <w:rFonts w:cs="Times New Roman"/>
          <w:sz w:val="24"/>
          <w:szCs w:val="24"/>
        </w:rPr>
        <w:t xml:space="preserve"> πρόβλεψη</w:t>
      </w:r>
      <w:r w:rsidR="008E69FC">
        <w:rPr>
          <w:rFonts w:cs="Times New Roman"/>
          <w:sz w:val="24"/>
          <w:szCs w:val="24"/>
        </w:rPr>
        <w:t xml:space="preserve"> </w:t>
      </w:r>
      <w:r w:rsidR="00CA67FE">
        <w:rPr>
          <w:rFonts w:cs="Times New Roman"/>
          <w:sz w:val="24"/>
          <w:szCs w:val="24"/>
        </w:rPr>
        <w:t xml:space="preserve"> , </w:t>
      </w:r>
      <w:r w:rsidRPr="007E3261">
        <w:rPr>
          <w:rFonts w:cs="Times New Roman"/>
          <w:sz w:val="24"/>
          <w:szCs w:val="24"/>
        </w:rPr>
        <w:t>η μεταβίβαση διαχειριστικών εξουσιών είναι δυνατή μόνο με τη χορήγηση ειδικής πληρεξουσιότητας για τη διενέργεια συγκεκριμένων πράξεων</w:t>
      </w:r>
      <w:r w:rsidR="00A46744">
        <w:rPr>
          <w:rFonts w:cs="Times New Roman"/>
          <w:sz w:val="24"/>
          <w:szCs w:val="24"/>
        </w:rPr>
        <w:t xml:space="preserve"> </w:t>
      </w:r>
      <w:r w:rsidRPr="007E3261">
        <w:rPr>
          <w:rFonts w:cs="Times New Roman"/>
          <w:sz w:val="24"/>
          <w:szCs w:val="24"/>
        </w:rPr>
        <w:t>.</w:t>
      </w:r>
      <w:r w:rsidR="00505D66" w:rsidRPr="007E3261">
        <w:rPr>
          <w:rFonts w:cs="Times New Roman"/>
          <w:sz w:val="24"/>
          <w:szCs w:val="24"/>
        </w:rPr>
        <w:t xml:space="preserve"> </w:t>
      </w:r>
      <w:r w:rsidR="004E67F6">
        <w:rPr>
          <w:rFonts w:cs="Times New Roman"/>
          <w:sz w:val="24"/>
          <w:szCs w:val="24"/>
        </w:rPr>
        <w:t>Η εν λόγω μεταβίβαση</w:t>
      </w:r>
      <w:r w:rsidR="00900BB4" w:rsidRPr="007E3261">
        <w:rPr>
          <w:rFonts w:cs="Times New Roman"/>
          <w:sz w:val="24"/>
          <w:szCs w:val="24"/>
        </w:rPr>
        <w:t xml:space="preserve"> </w:t>
      </w:r>
      <w:r w:rsidR="005E0C81" w:rsidRPr="007E3261">
        <w:rPr>
          <w:rFonts w:cs="Times New Roman"/>
          <w:sz w:val="24"/>
          <w:szCs w:val="24"/>
        </w:rPr>
        <w:t>μπορεί</w:t>
      </w:r>
      <w:r w:rsidR="00900BB4" w:rsidRPr="007E3261">
        <w:rPr>
          <w:rFonts w:cs="Times New Roman"/>
          <w:sz w:val="24"/>
          <w:szCs w:val="24"/>
        </w:rPr>
        <w:t xml:space="preserve"> να </w:t>
      </w:r>
      <w:r w:rsidR="005E0C81" w:rsidRPr="007E3261">
        <w:rPr>
          <w:rFonts w:cs="Times New Roman"/>
          <w:sz w:val="24"/>
          <w:szCs w:val="24"/>
        </w:rPr>
        <w:t>αφορά</w:t>
      </w:r>
      <w:r w:rsidR="004F3182" w:rsidRPr="007E3261">
        <w:rPr>
          <w:rFonts w:cs="Times New Roman"/>
          <w:sz w:val="24"/>
          <w:szCs w:val="24"/>
        </w:rPr>
        <w:t xml:space="preserve"> περισσότερα</w:t>
      </w:r>
      <w:r w:rsidR="006C07E8">
        <w:rPr>
          <w:rFonts w:cs="Times New Roman"/>
          <w:sz w:val="24"/>
          <w:szCs w:val="24"/>
        </w:rPr>
        <w:t xml:space="preserve"> του ενός</w:t>
      </w:r>
      <w:r w:rsidR="00D44E92">
        <w:rPr>
          <w:rFonts w:cs="Times New Roman"/>
          <w:sz w:val="24"/>
          <w:szCs w:val="24"/>
        </w:rPr>
        <w:t xml:space="preserve"> </w:t>
      </w:r>
      <w:r w:rsidR="004F3182" w:rsidRPr="007E3261">
        <w:rPr>
          <w:rFonts w:cs="Times New Roman"/>
          <w:sz w:val="24"/>
          <w:szCs w:val="24"/>
        </w:rPr>
        <w:t>πρόσωπα</w:t>
      </w:r>
      <w:r w:rsidR="006C07E8">
        <w:rPr>
          <w:rFonts w:cs="Times New Roman"/>
          <w:sz w:val="24"/>
          <w:szCs w:val="24"/>
        </w:rPr>
        <w:t xml:space="preserve"> όμως στην περίπτωση αυτή</w:t>
      </w:r>
      <w:r w:rsidR="00CA67FE">
        <w:rPr>
          <w:rFonts w:cs="Times New Roman"/>
          <w:sz w:val="24"/>
          <w:szCs w:val="24"/>
        </w:rPr>
        <w:t xml:space="preserve"> , </w:t>
      </w:r>
      <w:r w:rsidR="006C07E8">
        <w:rPr>
          <w:rFonts w:cs="Times New Roman"/>
          <w:sz w:val="24"/>
          <w:szCs w:val="24"/>
        </w:rPr>
        <w:t>οι υποκατάστατοι</w:t>
      </w:r>
      <w:r w:rsidR="00D44E92">
        <w:rPr>
          <w:rFonts w:cs="Times New Roman"/>
          <w:sz w:val="24"/>
          <w:szCs w:val="24"/>
        </w:rPr>
        <w:t xml:space="preserve"> </w:t>
      </w:r>
      <w:r w:rsidRPr="007E3261">
        <w:rPr>
          <w:rFonts w:cs="Times New Roman"/>
          <w:sz w:val="24"/>
          <w:szCs w:val="24"/>
        </w:rPr>
        <w:t>ενεργούν συλλογικά μόνο αν το διοικητικό συμβούλιο έχει αποφασίσει τη συλλογ</w:t>
      </w:r>
      <w:r w:rsidR="006C07E8">
        <w:rPr>
          <w:rFonts w:cs="Times New Roman"/>
          <w:sz w:val="24"/>
          <w:szCs w:val="24"/>
        </w:rPr>
        <w:t>ική ενέργεια τους</w:t>
      </w:r>
      <w:r w:rsidR="00333016">
        <w:rPr>
          <w:rFonts w:cs="Times New Roman"/>
          <w:sz w:val="24"/>
          <w:szCs w:val="24"/>
        </w:rPr>
        <w:t>.</w:t>
      </w:r>
    </w:p>
    <w:p w:rsidR="008573D9" w:rsidRDefault="00336B47" w:rsidP="00E25CC5">
      <w:pPr>
        <w:autoSpaceDE w:val="0"/>
        <w:autoSpaceDN w:val="0"/>
        <w:adjustRightInd w:val="0"/>
        <w:spacing w:after="0" w:line="360" w:lineRule="auto"/>
        <w:jc w:val="both"/>
        <w:rPr>
          <w:rFonts w:cs="Times New Roman"/>
          <w:sz w:val="24"/>
          <w:szCs w:val="24"/>
        </w:rPr>
      </w:pPr>
      <w:r w:rsidRPr="009A3EE5">
        <w:rPr>
          <w:rFonts w:cs="Times New Roman"/>
          <w:sz w:val="24"/>
          <w:szCs w:val="24"/>
        </w:rPr>
        <w:t>Το διο</w:t>
      </w:r>
      <w:r w:rsidR="004B6B9C">
        <w:rPr>
          <w:rFonts w:cs="Times New Roman"/>
          <w:sz w:val="24"/>
          <w:szCs w:val="24"/>
        </w:rPr>
        <w:t xml:space="preserve">ικητικό συμβούλιο ευθύνεται </w:t>
      </w:r>
      <w:r w:rsidR="007D079C">
        <w:rPr>
          <w:rFonts w:cs="Times New Roman"/>
          <w:sz w:val="24"/>
          <w:szCs w:val="24"/>
        </w:rPr>
        <w:t xml:space="preserve">όχι </w:t>
      </w:r>
      <w:proofErr w:type="spellStart"/>
      <w:r w:rsidR="007D079C">
        <w:rPr>
          <w:rFonts w:cs="Times New Roman"/>
          <w:sz w:val="24"/>
          <w:szCs w:val="24"/>
        </w:rPr>
        <w:t>μονο</w:t>
      </w:r>
      <w:proofErr w:type="spellEnd"/>
      <w:r w:rsidRPr="009A3EE5">
        <w:rPr>
          <w:rFonts w:cs="Times New Roman"/>
          <w:sz w:val="24"/>
          <w:szCs w:val="24"/>
        </w:rPr>
        <w:t xml:space="preserve"> για κά</w:t>
      </w:r>
      <w:r w:rsidR="004B6B9C">
        <w:rPr>
          <w:rFonts w:cs="Times New Roman"/>
          <w:sz w:val="24"/>
          <w:szCs w:val="24"/>
        </w:rPr>
        <w:t xml:space="preserve">θε πταίσμα των υποκατάστατων </w:t>
      </w:r>
      <w:proofErr w:type="spellStart"/>
      <w:r w:rsidR="004B6B9C">
        <w:rPr>
          <w:rFonts w:cs="Times New Roman"/>
          <w:sz w:val="24"/>
          <w:szCs w:val="24"/>
        </w:rPr>
        <w:t>αλλα</w:t>
      </w:r>
      <w:proofErr w:type="spellEnd"/>
      <w:r w:rsidRPr="009A3EE5">
        <w:rPr>
          <w:rFonts w:cs="Times New Roman"/>
          <w:sz w:val="24"/>
          <w:szCs w:val="24"/>
        </w:rPr>
        <w:t xml:space="preserve"> και για την παράλ</w:t>
      </w:r>
      <w:r w:rsidR="005E0C81">
        <w:rPr>
          <w:rFonts w:cs="Times New Roman"/>
          <w:sz w:val="24"/>
          <w:szCs w:val="24"/>
        </w:rPr>
        <w:t>ηψη παρακολούθησης τους</w:t>
      </w:r>
      <w:r w:rsidR="00CA67FE">
        <w:rPr>
          <w:rFonts w:cs="Times New Roman"/>
          <w:sz w:val="24"/>
          <w:szCs w:val="24"/>
        </w:rPr>
        <w:t xml:space="preserve"> , </w:t>
      </w:r>
      <w:r w:rsidR="005E0C81">
        <w:rPr>
          <w:rFonts w:cs="Times New Roman"/>
          <w:sz w:val="24"/>
          <w:szCs w:val="24"/>
        </w:rPr>
        <w:t xml:space="preserve">ενώ </w:t>
      </w:r>
      <w:r w:rsidRPr="009A3EE5">
        <w:rPr>
          <w:rFonts w:cs="Times New Roman"/>
          <w:sz w:val="24"/>
          <w:szCs w:val="24"/>
        </w:rPr>
        <w:t xml:space="preserve">δεν πρέπει να αποκλειστεί η ευθύνη του διοικητικού συμβουλίου αν δεν </w:t>
      </w:r>
      <w:proofErr w:type="spellStart"/>
      <w:r w:rsidRPr="009A3EE5">
        <w:rPr>
          <w:rFonts w:cs="Times New Roman"/>
          <w:sz w:val="24"/>
          <w:szCs w:val="24"/>
        </w:rPr>
        <w:t>προέβει</w:t>
      </w:r>
      <w:proofErr w:type="spellEnd"/>
      <w:r w:rsidRPr="009A3EE5">
        <w:rPr>
          <w:rFonts w:cs="Times New Roman"/>
          <w:sz w:val="24"/>
          <w:szCs w:val="24"/>
        </w:rPr>
        <w:t xml:space="preserve"> στις απαιτούμενες ενέργειες για την αποτροπή της ζημίας που προξένησε πλημμελής εκτέλεση των υποκατάστατων που ορίστηκαν από το ίδιο </w:t>
      </w:r>
      <w:r w:rsidR="008573D9">
        <w:rPr>
          <w:rFonts w:cs="Times New Roman"/>
          <w:sz w:val="24"/>
          <w:szCs w:val="24"/>
        </w:rPr>
        <w:t>.</w:t>
      </w:r>
    </w:p>
    <w:p w:rsidR="00E25CC5" w:rsidRDefault="009506B3" w:rsidP="0043294F">
      <w:pPr>
        <w:autoSpaceDE w:val="0"/>
        <w:autoSpaceDN w:val="0"/>
        <w:adjustRightInd w:val="0"/>
        <w:spacing w:after="0" w:line="360" w:lineRule="auto"/>
        <w:jc w:val="both"/>
        <w:rPr>
          <w:rFonts w:cs="Courier New"/>
          <w:color w:val="000000"/>
          <w:sz w:val="24"/>
          <w:szCs w:val="24"/>
        </w:rPr>
      </w:pPr>
      <w:r>
        <w:rPr>
          <w:rFonts w:cs="Times New Roman"/>
          <w:sz w:val="24"/>
          <w:szCs w:val="24"/>
        </w:rPr>
        <w:t>Σε κάθε περίπτωση</w:t>
      </w:r>
      <w:r w:rsidR="00E25CC5">
        <w:rPr>
          <w:rFonts w:cs="Times New Roman"/>
          <w:sz w:val="24"/>
          <w:szCs w:val="24"/>
        </w:rPr>
        <w:t xml:space="preserve"> πάντως οι</w:t>
      </w:r>
      <w:r w:rsidR="00E25CC5" w:rsidRPr="007E3261">
        <w:rPr>
          <w:rFonts w:cs="Times New Roman"/>
          <w:sz w:val="24"/>
          <w:szCs w:val="24"/>
        </w:rPr>
        <w:t xml:space="preserve"> </w:t>
      </w:r>
      <w:r w:rsidR="00E25CC5">
        <w:rPr>
          <w:rFonts w:cs="Times New Roman"/>
          <w:sz w:val="24"/>
          <w:szCs w:val="24"/>
        </w:rPr>
        <w:t xml:space="preserve">υποκατάστατοι </w:t>
      </w:r>
      <w:r w:rsidR="00E25CC5" w:rsidRPr="007E3261">
        <w:rPr>
          <w:rFonts w:cs="Times New Roman"/>
          <w:sz w:val="24"/>
          <w:szCs w:val="24"/>
        </w:rPr>
        <w:t>έχουν περιορισμένη εξουσία</w:t>
      </w:r>
      <w:r w:rsidR="00E25CC5" w:rsidRPr="001001C1">
        <w:rPr>
          <w:rFonts w:cs="Times New Roman"/>
          <w:b/>
          <w:sz w:val="24"/>
          <w:szCs w:val="24"/>
        </w:rPr>
        <w:t xml:space="preserve"> </w:t>
      </w:r>
      <w:r w:rsidR="00E25CC5" w:rsidRPr="007E3261">
        <w:rPr>
          <w:rFonts w:cs="Times New Roman"/>
          <w:sz w:val="24"/>
          <w:szCs w:val="24"/>
        </w:rPr>
        <w:t>σε σχέση με το διοικητικό</w:t>
      </w:r>
      <w:r w:rsidR="00E25CC5" w:rsidRPr="001001C1">
        <w:rPr>
          <w:rFonts w:cs="Times New Roman"/>
          <w:b/>
          <w:sz w:val="24"/>
          <w:szCs w:val="24"/>
        </w:rPr>
        <w:t xml:space="preserve"> </w:t>
      </w:r>
      <w:r w:rsidR="00E25CC5" w:rsidRPr="007E3261">
        <w:rPr>
          <w:rFonts w:cs="Times New Roman"/>
          <w:sz w:val="24"/>
          <w:szCs w:val="24"/>
        </w:rPr>
        <w:t xml:space="preserve">συμβούλιο </w:t>
      </w:r>
      <w:r w:rsidR="00E25CC5">
        <w:rPr>
          <w:rFonts w:cs="Times New Roman"/>
          <w:sz w:val="24"/>
          <w:szCs w:val="24"/>
        </w:rPr>
        <w:t xml:space="preserve">το οποίο είναι δυνατόν να λαμβάνει </w:t>
      </w:r>
      <w:r w:rsidR="00E25CC5" w:rsidRPr="009A3EE5">
        <w:rPr>
          <w:rFonts w:cs="Times New Roman"/>
          <w:sz w:val="24"/>
          <w:szCs w:val="24"/>
        </w:rPr>
        <w:t>αποφάσεις</w:t>
      </w:r>
      <w:r w:rsidR="00E25CC5">
        <w:rPr>
          <w:rFonts w:cs="Times New Roman"/>
          <w:sz w:val="24"/>
          <w:szCs w:val="24"/>
        </w:rPr>
        <w:t xml:space="preserve"> αντίθετες και υπερισχύουσες αυτών </w:t>
      </w:r>
      <w:r w:rsidR="00E25CC5" w:rsidRPr="009A3EE5">
        <w:rPr>
          <w:rFonts w:cs="Times New Roman"/>
          <w:sz w:val="24"/>
          <w:szCs w:val="24"/>
        </w:rPr>
        <w:t>που έλαβαν οι υποκατάστατοι</w:t>
      </w:r>
      <w:r w:rsidR="00E25CC5">
        <w:rPr>
          <w:rFonts w:cs="Times New Roman"/>
          <w:sz w:val="24"/>
          <w:szCs w:val="24"/>
        </w:rPr>
        <w:t xml:space="preserve"> </w:t>
      </w:r>
      <w:r w:rsidR="00D14884">
        <w:rPr>
          <w:rFonts w:cs="Times New Roman"/>
          <w:sz w:val="24"/>
          <w:szCs w:val="24"/>
        </w:rPr>
        <w:t xml:space="preserve">και να τους </w:t>
      </w:r>
      <w:proofErr w:type="spellStart"/>
      <w:r w:rsidR="00D14884">
        <w:rPr>
          <w:rFonts w:cs="Times New Roman"/>
          <w:sz w:val="24"/>
          <w:szCs w:val="24"/>
        </w:rPr>
        <w:t>ανακαλλει</w:t>
      </w:r>
      <w:proofErr w:type="spellEnd"/>
      <w:r w:rsidR="00D14884">
        <w:rPr>
          <w:rFonts w:cs="Times New Roman"/>
          <w:sz w:val="24"/>
          <w:szCs w:val="24"/>
        </w:rPr>
        <w:t xml:space="preserve"> </w:t>
      </w:r>
      <w:proofErr w:type="spellStart"/>
      <w:r w:rsidR="00D14884">
        <w:rPr>
          <w:rFonts w:cs="Times New Roman"/>
          <w:sz w:val="24"/>
          <w:szCs w:val="24"/>
        </w:rPr>
        <w:t>ελευθερα</w:t>
      </w:r>
      <w:proofErr w:type="spellEnd"/>
      <w:r w:rsidR="00D14884">
        <w:rPr>
          <w:rFonts w:cs="Times New Roman"/>
          <w:sz w:val="24"/>
          <w:szCs w:val="24"/>
        </w:rPr>
        <w:t xml:space="preserve"> ,</w:t>
      </w:r>
      <w:r w:rsidR="00F71112">
        <w:rPr>
          <w:rFonts w:cs="Times New Roman"/>
          <w:sz w:val="24"/>
          <w:szCs w:val="24"/>
        </w:rPr>
        <w:t xml:space="preserve"> </w:t>
      </w:r>
      <w:proofErr w:type="spellStart"/>
      <w:r w:rsidR="00D14884">
        <w:rPr>
          <w:rFonts w:cs="Times New Roman"/>
          <w:sz w:val="24"/>
          <w:szCs w:val="24"/>
        </w:rPr>
        <w:t>οποτεδηποτε</w:t>
      </w:r>
      <w:proofErr w:type="spellEnd"/>
      <w:r w:rsidR="00D14884">
        <w:rPr>
          <w:rFonts w:cs="Times New Roman"/>
          <w:sz w:val="24"/>
          <w:szCs w:val="24"/>
        </w:rPr>
        <w:t xml:space="preserve"> ,</w:t>
      </w:r>
      <w:r w:rsidR="00F71112">
        <w:rPr>
          <w:rFonts w:cs="Times New Roman"/>
          <w:sz w:val="24"/>
          <w:szCs w:val="24"/>
        </w:rPr>
        <w:t xml:space="preserve"> </w:t>
      </w:r>
      <w:proofErr w:type="spellStart"/>
      <w:r w:rsidR="00D14884">
        <w:rPr>
          <w:rFonts w:cs="Times New Roman"/>
          <w:sz w:val="24"/>
          <w:szCs w:val="24"/>
        </w:rPr>
        <w:t>ακομα</w:t>
      </w:r>
      <w:proofErr w:type="spellEnd"/>
      <w:r w:rsidR="00D14884">
        <w:rPr>
          <w:rFonts w:cs="Times New Roman"/>
          <w:sz w:val="24"/>
          <w:szCs w:val="24"/>
        </w:rPr>
        <w:t xml:space="preserve"> και </w:t>
      </w:r>
      <w:proofErr w:type="spellStart"/>
      <w:r w:rsidR="00D14884">
        <w:rPr>
          <w:rFonts w:cs="Times New Roman"/>
          <w:sz w:val="24"/>
          <w:szCs w:val="24"/>
        </w:rPr>
        <w:t>σιωπηρα</w:t>
      </w:r>
      <w:proofErr w:type="spellEnd"/>
      <w:r w:rsidR="00D14884">
        <w:rPr>
          <w:rFonts w:cs="Times New Roman"/>
          <w:sz w:val="24"/>
          <w:szCs w:val="24"/>
        </w:rPr>
        <w:t xml:space="preserve"> </w:t>
      </w:r>
      <w:proofErr w:type="spellStart"/>
      <w:r w:rsidR="00D14884">
        <w:rPr>
          <w:rFonts w:cs="Times New Roman"/>
          <w:sz w:val="24"/>
          <w:szCs w:val="24"/>
        </w:rPr>
        <w:t>πραγμα</w:t>
      </w:r>
      <w:proofErr w:type="spellEnd"/>
      <w:r w:rsidR="00D14884">
        <w:rPr>
          <w:rFonts w:cs="Times New Roman"/>
          <w:sz w:val="24"/>
          <w:szCs w:val="24"/>
        </w:rPr>
        <w:t xml:space="preserve"> που </w:t>
      </w:r>
      <w:proofErr w:type="spellStart"/>
      <w:r w:rsidR="00D14884">
        <w:rPr>
          <w:rFonts w:cs="Times New Roman"/>
          <w:sz w:val="24"/>
          <w:szCs w:val="24"/>
        </w:rPr>
        <w:t>συμβαινει</w:t>
      </w:r>
      <w:proofErr w:type="spellEnd"/>
      <w:r w:rsidR="00D14884">
        <w:rPr>
          <w:rFonts w:cs="Times New Roman"/>
          <w:sz w:val="24"/>
          <w:szCs w:val="24"/>
        </w:rPr>
        <w:t xml:space="preserve"> όταν </w:t>
      </w:r>
      <w:r w:rsidR="00D14884" w:rsidRPr="009A3EE5">
        <w:rPr>
          <w:rFonts w:cs="Times New Roman"/>
          <w:sz w:val="24"/>
          <w:szCs w:val="24"/>
        </w:rPr>
        <w:t>το διοικητικό συμβούλιο ασκεί από μόνο του συστηματικά τις αρμοδιότητες που είχε</w:t>
      </w:r>
      <w:r w:rsidR="00D14884" w:rsidRPr="00584BCD">
        <w:rPr>
          <w:rFonts w:cs="Times New Roman"/>
          <w:sz w:val="24"/>
          <w:szCs w:val="24"/>
        </w:rPr>
        <w:t xml:space="preserve"> </w:t>
      </w:r>
      <w:r w:rsidR="00D14884" w:rsidRPr="009A3EE5">
        <w:rPr>
          <w:rFonts w:cs="Times New Roman"/>
          <w:sz w:val="24"/>
          <w:szCs w:val="24"/>
        </w:rPr>
        <w:t>μεταβιβάσει .</w:t>
      </w:r>
    </w:p>
    <w:p w:rsidR="00841197" w:rsidRDefault="00336B47" w:rsidP="00B55557">
      <w:pPr>
        <w:autoSpaceDE w:val="0"/>
        <w:autoSpaceDN w:val="0"/>
        <w:adjustRightInd w:val="0"/>
        <w:spacing w:after="0" w:line="360" w:lineRule="auto"/>
        <w:jc w:val="both"/>
        <w:rPr>
          <w:rFonts w:cs="Times New Roman"/>
          <w:sz w:val="24"/>
          <w:szCs w:val="24"/>
        </w:rPr>
      </w:pPr>
      <w:r w:rsidRPr="009A3EE5">
        <w:rPr>
          <w:rFonts w:cs="Times New Roman"/>
          <w:sz w:val="24"/>
          <w:szCs w:val="24"/>
        </w:rPr>
        <w:t>Η παύση του διοικητικού συμβουλίου συνεπιφέρει και την παύση της εξουσίας υποκατάστασης</w:t>
      </w:r>
      <w:r w:rsidR="00CA67FE">
        <w:rPr>
          <w:rFonts w:cs="Times New Roman"/>
          <w:sz w:val="24"/>
          <w:szCs w:val="24"/>
        </w:rPr>
        <w:t xml:space="preserve"> , </w:t>
      </w:r>
      <w:r w:rsidR="007F75A6">
        <w:rPr>
          <w:rFonts w:cs="Times New Roman"/>
          <w:sz w:val="24"/>
          <w:szCs w:val="24"/>
        </w:rPr>
        <w:t xml:space="preserve">καθώς </w:t>
      </w:r>
      <w:r w:rsidRPr="009A3EE5">
        <w:rPr>
          <w:rFonts w:cs="Times New Roman"/>
          <w:sz w:val="24"/>
          <w:szCs w:val="24"/>
        </w:rPr>
        <w:t xml:space="preserve">η εξουσία αυτή δεν μπορεί να επεκταθεί πέρα από αυτή των προσώπων που αποφάσισαν την ανάθεση της υποκατάστασης </w:t>
      </w:r>
    </w:p>
    <w:p w:rsidR="00BA3932" w:rsidRDefault="0029133E" w:rsidP="00B55557">
      <w:pPr>
        <w:autoSpaceDE w:val="0"/>
        <w:autoSpaceDN w:val="0"/>
        <w:adjustRightInd w:val="0"/>
        <w:spacing w:after="0" w:line="360" w:lineRule="auto"/>
        <w:jc w:val="both"/>
        <w:rPr>
          <w:rFonts w:cs="Times New Roman"/>
          <w:sz w:val="24"/>
          <w:szCs w:val="24"/>
        </w:rPr>
      </w:pPr>
      <w:r w:rsidRPr="00B55557">
        <w:rPr>
          <w:rFonts w:cs="Times New Roman"/>
          <w:sz w:val="24"/>
          <w:szCs w:val="24"/>
        </w:rPr>
        <w:t xml:space="preserve">Κατ’ </w:t>
      </w:r>
      <w:r w:rsidR="000F6FE0" w:rsidRPr="00B55557">
        <w:rPr>
          <w:rFonts w:cs="Times New Roman"/>
          <w:sz w:val="24"/>
          <w:szCs w:val="24"/>
        </w:rPr>
        <w:t>επιρροή</w:t>
      </w:r>
      <w:r w:rsidRPr="00B55557">
        <w:rPr>
          <w:rFonts w:cs="Times New Roman"/>
          <w:sz w:val="24"/>
          <w:szCs w:val="24"/>
        </w:rPr>
        <w:t xml:space="preserve"> του </w:t>
      </w:r>
      <w:r w:rsidR="000F6FE0" w:rsidRPr="00B55557">
        <w:rPr>
          <w:rFonts w:cs="Times New Roman"/>
          <w:sz w:val="24"/>
          <w:szCs w:val="24"/>
        </w:rPr>
        <w:t>κοινοτικού</w:t>
      </w:r>
      <w:r w:rsidRPr="00B55557">
        <w:rPr>
          <w:rFonts w:cs="Times New Roman"/>
          <w:sz w:val="24"/>
          <w:szCs w:val="24"/>
        </w:rPr>
        <w:t xml:space="preserve"> </w:t>
      </w:r>
      <w:r w:rsidR="000F6FE0" w:rsidRPr="00B55557">
        <w:rPr>
          <w:rFonts w:cs="Times New Roman"/>
          <w:sz w:val="24"/>
          <w:szCs w:val="24"/>
        </w:rPr>
        <w:t>δικαίου</w:t>
      </w:r>
      <w:r w:rsidRPr="00B55557">
        <w:rPr>
          <w:rFonts w:cs="Times New Roman"/>
          <w:sz w:val="24"/>
          <w:szCs w:val="24"/>
        </w:rPr>
        <w:t xml:space="preserve"> και </w:t>
      </w:r>
      <w:r w:rsidR="000F6FE0" w:rsidRPr="00B55557">
        <w:rPr>
          <w:rFonts w:cs="Times New Roman"/>
          <w:sz w:val="24"/>
          <w:szCs w:val="24"/>
        </w:rPr>
        <w:t>συγκεκριμένα</w:t>
      </w:r>
      <w:r w:rsidRPr="00B55557">
        <w:rPr>
          <w:rFonts w:cs="Times New Roman"/>
          <w:sz w:val="24"/>
          <w:szCs w:val="24"/>
        </w:rPr>
        <w:t xml:space="preserve"> της </w:t>
      </w:r>
      <w:r w:rsidR="000F6FE0" w:rsidRPr="00B55557">
        <w:rPr>
          <w:rFonts w:cs="Times New Roman"/>
          <w:sz w:val="24"/>
          <w:szCs w:val="24"/>
        </w:rPr>
        <w:t>πρώτης</w:t>
      </w:r>
      <w:r w:rsidRPr="00B55557">
        <w:rPr>
          <w:rFonts w:cs="Times New Roman"/>
          <w:sz w:val="24"/>
          <w:szCs w:val="24"/>
        </w:rPr>
        <w:t xml:space="preserve"> </w:t>
      </w:r>
      <w:r w:rsidR="000F6FE0" w:rsidRPr="00B55557">
        <w:rPr>
          <w:rFonts w:cs="Times New Roman"/>
          <w:sz w:val="24"/>
          <w:szCs w:val="24"/>
        </w:rPr>
        <w:t>εταιρικής</w:t>
      </w:r>
      <w:r w:rsidRPr="00B55557">
        <w:rPr>
          <w:rFonts w:cs="Times New Roman"/>
          <w:sz w:val="24"/>
          <w:szCs w:val="24"/>
        </w:rPr>
        <w:t xml:space="preserve"> </w:t>
      </w:r>
      <w:r w:rsidR="000F6FE0">
        <w:rPr>
          <w:rFonts w:cs="Times New Roman"/>
          <w:sz w:val="24"/>
          <w:szCs w:val="24"/>
        </w:rPr>
        <w:t>Οδηγίας</w:t>
      </w:r>
      <w:r>
        <w:rPr>
          <w:rFonts w:cs="Times New Roman"/>
          <w:sz w:val="24"/>
          <w:szCs w:val="24"/>
        </w:rPr>
        <w:t xml:space="preserve"> </w:t>
      </w:r>
      <w:r w:rsidR="00DD78E8">
        <w:rPr>
          <w:rFonts w:cs="Times New Roman"/>
          <w:sz w:val="24"/>
          <w:szCs w:val="24"/>
        </w:rPr>
        <w:t>κ</w:t>
      </w:r>
      <w:r w:rsidR="000F6FE0">
        <w:rPr>
          <w:rFonts w:cs="Times New Roman"/>
          <w:sz w:val="24"/>
          <w:szCs w:val="24"/>
        </w:rPr>
        <w:t>αθιερώνεται</w:t>
      </w:r>
      <w:r>
        <w:rPr>
          <w:rFonts w:cs="Times New Roman"/>
          <w:sz w:val="24"/>
          <w:szCs w:val="24"/>
        </w:rPr>
        <w:t xml:space="preserve"> </w:t>
      </w:r>
      <w:r w:rsidR="000F6FE0">
        <w:rPr>
          <w:rFonts w:cs="Times New Roman"/>
          <w:sz w:val="24"/>
          <w:szCs w:val="24"/>
        </w:rPr>
        <w:t>υπό</w:t>
      </w:r>
      <w:r>
        <w:rPr>
          <w:rFonts w:cs="Times New Roman"/>
          <w:sz w:val="24"/>
          <w:szCs w:val="24"/>
        </w:rPr>
        <w:t xml:space="preserve"> </w:t>
      </w:r>
      <w:r w:rsidR="000F6FE0">
        <w:rPr>
          <w:rFonts w:cs="Times New Roman"/>
          <w:sz w:val="24"/>
          <w:szCs w:val="24"/>
        </w:rPr>
        <w:t>ορισμένες</w:t>
      </w:r>
      <w:r>
        <w:rPr>
          <w:rFonts w:cs="Times New Roman"/>
          <w:sz w:val="24"/>
          <w:szCs w:val="24"/>
        </w:rPr>
        <w:t xml:space="preserve"> </w:t>
      </w:r>
      <w:r w:rsidR="000F6FE0">
        <w:rPr>
          <w:rFonts w:cs="Times New Roman"/>
          <w:sz w:val="24"/>
          <w:szCs w:val="24"/>
        </w:rPr>
        <w:t>προϋποθέσεις</w:t>
      </w:r>
      <w:r w:rsidR="00CA67FE">
        <w:rPr>
          <w:rFonts w:cs="Times New Roman"/>
          <w:sz w:val="24"/>
          <w:szCs w:val="24"/>
        </w:rPr>
        <w:t xml:space="preserve"> , </w:t>
      </w:r>
      <w:r>
        <w:rPr>
          <w:rFonts w:cs="Times New Roman"/>
          <w:sz w:val="24"/>
          <w:szCs w:val="24"/>
        </w:rPr>
        <w:t xml:space="preserve">το </w:t>
      </w:r>
      <w:r w:rsidR="000F6FE0">
        <w:rPr>
          <w:rFonts w:cs="Times New Roman"/>
          <w:sz w:val="24"/>
          <w:szCs w:val="24"/>
        </w:rPr>
        <w:t>απεριόριστο</w:t>
      </w:r>
      <w:r>
        <w:rPr>
          <w:rFonts w:cs="Times New Roman"/>
          <w:sz w:val="24"/>
          <w:szCs w:val="24"/>
        </w:rPr>
        <w:t xml:space="preserve"> και μη </w:t>
      </w:r>
      <w:r w:rsidR="000F6FE0">
        <w:rPr>
          <w:rFonts w:cs="Times New Roman"/>
          <w:sz w:val="24"/>
          <w:szCs w:val="24"/>
        </w:rPr>
        <w:t>περιορίσιμο</w:t>
      </w:r>
      <w:r>
        <w:rPr>
          <w:rFonts w:cs="Times New Roman"/>
          <w:sz w:val="24"/>
          <w:szCs w:val="24"/>
        </w:rPr>
        <w:t xml:space="preserve"> της </w:t>
      </w:r>
      <w:proofErr w:type="spellStart"/>
      <w:r>
        <w:rPr>
          <w:rFonts w:cs="Times New Roman"/>
          <w:sz w:val="24"/>
          <w:szCs w:val="24"/>
        </w:rPr>
        <w:t>εκ</w:t>
      </w:r>
      <w:r w:rsidR="000F6FE0">
        <w:rPr>
          <w:rFonts w:cs="Times New Roman"/>
          <w:sz w:val="24"/>
          <w:szCs w:val="24"/>
        </w:rPr>
        <w:t>προσωπευτική</w:t>
      </w:r>
      <w:r>
        <w:rPr>
          <w:rFonts w:cs="Times New Roman"/>
          <w:sz w:val="24"/>
          <w:szCs w:val="24"/>
        </w:rPr>
        <w:t>ς</w:t>
      </w:r>
      <w:proofErr w:type="spellEnd"/>
      <w:r w:rsidR="00D44E92">
        <w:rPr>
          <w:rFonts w:cs="Times New Roman"/>
          <w:sz w:val="24"/>
          <w:szCs w:val="24"/>
        </w:rPr>
        <w:t xml:space="preserve"> </w:t>
      </w:r>
      <w:r w:rsidR="000F6FE0">
        <w:rPr>
          <w:rFonts w:cs="Times New Roman"/>
          <w:sz w:val="24"/>
          <w:szCs w:val="24"/>
        </w:rPr>
        <w:t>εξουσίας</w:t>
      </w:r>
      <w:r>
        <w:rPr>
          <w:rFonts w:cs="Times New Roman"/>
          <w:sz w:val="24"/>
          <w:szCs w:val="24"/>
        </w:rPr>
        <w:t xml:space="preserve"> </w:t>
      </w:r>
      <w:r w:rsidR="00150631">
        <w:rPr>
          <w:rFonts w:cs="Times New Roman"/>
          <w:sz w:val="24"/>
          <w:szCs w:val="24"/>
        </w:rPr>
        <w:t>του</w:t>
      </w:r>
      <w:r w:rsidR="00F16027">
        <w:rPr>
          <w:rFonts w:cs="Times New Roman"/>
          <w:sz w:val="24"/>
          <w:szCs w:val="24"/>
        </w:rPr>
        <w:t xml:space="preserve"> Δ.Σ</w:t>
      </w:r>
      <w:r w:rsidR="00991214">
        <w:rPr>
          <w:rStyle w:val="a8"/>
          <w:rFonts w:ascii="Calibri" w:eastAsia="Times New Roman" w:hAnsi="Calibri" w:cs="Times New Roman"/>
          <w:sz w:val="24"/>
          <w:szCs w:val="24"/>
          <w:lang w:eastAsia="el-GR"/>
        </w:rPr>
        <w:footnoteReference w:id="6"/>
      </w:r>
      <w:r w:rsidR="00F16027">
        <w:rPr>
          <w:rFonts w:cs="Times New Roman"/>
          <w:sz w:val="24"/>
          <w:szCs w:val="24"/>
        </w:rPr>
        <w:t>.</w:t>
      </w:r>
      <w:r w:rsidR="00026862" w:rsidRPr="00026862">
        <w:rPr>
          <w:rFonts w:cs="Times New Roman"/>
          <w:sz w:val="24"/>
          <w:szCs w:val="24"/>
        </w:rPr>
        <w:t xml:space="preserve"> </w:t>
      </w:r>
      <w:r w:rsidR="0029739F" w:rsidRPr="00026862">
        <w:rPr>
          <w:rFonts w:cs="Times New Roman"/>
          <w:sz w:val="24"/>
          <w:szCs w:val="24"/>
        </w:rPr>
        <w:t xml:space="preserve">Απεριόριστο </w:t>
      </w:r>
      <w:r w:rsidR="00BA3932" w:rsidRPr="00026862">
        <w:rPr>
          <w:rFonts w:cs="Times New Roman"/>
          <w:sz w:val="24"/>
          <w:szCs w:val="24"/>
        </w:rPr>
        <w:t>διότι η εταιρία δεσμεύεται έναντι των τρίτων και για πράξεις που υπερβαίνουν τα</w:t>
      </w:r>
      <w:r w:rsidR="00C84255">
        <w:rPr>
          <w:rFonts w:cs="Times New Roman"/>
          <w:sz w:val="24"/>
          <w:szCs w:val="24"/>
        </w:rPr>
        <w:t xml:space="preserve"> όρια που θέτει η διαχείριση</w:t>
      </w:r>
      <w:r w:rsidR="00D44E92">
        <w:rPr>
          <w:rFonts w:cs="Times New Roman"/>
          <w:sz w:val="24"/>
          <w:szCs w:val="24"/>
        </w:rPr>
        <w:t xml:space="preserve"> </w:t>
      </w:r>
      <w:r w:rsidR="00C84255">
        <w:rPr>
          <w:rFonts w:cs="Times New Roman"/>
          <w:sz w:val="24"/>
          <w:szCs w:val="24"/>
        </w:rPr>
        <w:t>και μ</w:t>
      </w:r>
      <w:r w:rsidR="00BA3932" w:rsidRPr="00026862">
        <w:rPr>
          <w:rFonts w:cs="Times New Roman"/>
          <w:sz w:val="24"/>
          <w:szCs w:val="24"/>
        </w:rPr>
        <w:t>η περιορίσιμ</w:t>
      </w:r>
      <w:r w:rsidR="00C84255">
        <w:rPr>
          <w:rFonts w:cs="Times New Roman"/>
          <w:sz w:val="24"/>
          <w:szCs w:val="24"/>
        </w:rPr>
        <w:t>ο</w:t>
      </w:r>
      <w:r w:rsidR="00CA67FE">
        <w:rPr>
          <w:rFonts w:cs="Times New Roman"/>
          <w:sz w:val="24"/>
          <w:szCs w:val="24"/>
        </w:rPr>
        <w:t xml:space="preserve"> , </w:t>
      </w:r>
      <w:r w:rsidR="00BA3932" w:rsidRPr="00026862">
        <w:rPr>
          <w:rFonts w:cs="Times New Roman"/>
          <w:sz w:val="24"/>
          <w:szCs w:val="24"/>
        </w:rPr>
        <w:t xml:space="preserve">επειδή </w:t>
      </w:r>
      <w:r w:rsidR="00C84255">
        <w:rPr>
          <w:rFonts w:cs="Times New Roman"/>
          <w:sz w:val="24"/>
          <w:szCs w:val="24"/>
        </w:rPr>
        <w:t>η</w:t>
      </w:r>
      <w:r w:rsidR="00BA3932" w:rsidRPr="00026862">
        <w:rPr>
          <w:rFonts w:cs="Times New Roman"/>
          <w:sz w:val="24"/>
          <w:szCs w:val="24"/>
        </w:rPr>
        <w:t xml:space="preserve"> εταιρία δεσμεύεται έναντι τρίτων και όταν το διοικητικό συμβούλιο ενεργεί καθ’ υπέρβαση των περιορισμών που θέτει το κα</w:t>
      </w:r>
      <w:r w:rsidR="00C84255">
        <w:rPr>
          <w:rFonts w:cs="Times New Roman"/>
          <w:sz w:val="24"/>
          <w:szCs w:val="24"/>
        </w:rPr>
        <w:t>ταστατικό ή η γενική συνέλευση</w:t>
      </w:r>
      <w:r w:rsidR="00D44E92">
        <w:rPr>
          <w:rFonts w:cs="Times New Roman"/>
          <w:sz w:val="24"/>
          <w:szCs w:val="24"/>
        </w:rPr>
        <w:t xml:space="preserve"> </w:t>
      </w:r>
      <w:r w:rsidR="00C84255">
        <w:rPr>
          <w:rFonts w:cs="Times New Roman"/>
          <w:sz w:val="24"/>
          <w:szCs w:val="24"/>
        </w:rPr>
        <w:t>α</w:t>
      </w:r>
      <w:r w:rsidR="00BA3932" w:rsidRPr="00026862">
        <w:rPr>
          <w:rFonts w:cs="Times New Roman"/>
          <w:sz w:val="24"/>
          <w:szCs w:val="24"/>
        </w:rPr>
        <w:t>κόμη και αν ο περιορισμός έχει υποβληθεί στις διατυπώσεις δημοσιότητας</w:t>
      </w:r>
      <w:r w:rsidR="00CA67FE">
        <w:rPr>
          <w:rFonts w:cs="Times New Roman"/>
          <w:sz w:val="24"/>
          <w:szCs w:val="24"/>
        </w:rPr>
        <w:t xml:space="preserve"> ( </w:t>
      </w:r>
      <w:r w:rsidR="00BA3932" w:rsidRPr="00026862">
        <w:rPr>
          <w:rFonts w:cs="Times New Roman"/>
          <w:sz w:val="24"/>
          <w:szCs w:val="24"/>
        </w:rPr>
        <w:t>άρθρο 22 παρ.2</w:t>
      </w:r>
      <w:r w:rsidR="00A7596C">
        <w:rPr>
          <w:rFonts w:cs="Times New Roman"/>
          <w:sz w:val="24"/>
          <w:szCs w:val="24"/>
        </w:rPr>
        <w:t>,ΚΝ 21090/1920</w:t>
      </w:r>
      <w:r w:rsidR="00CA67FE">
        <w:rPr>
          <w:rFonts w:cs="Times New Roman"/>
          <w:sz w:val="24"/>
          <w:szCs w:val="24"/>
        </w:rPr>
        <w:t xml:space="preserve"> ) </w:t>
      </w:r>
      <w:r w:rsidR="00BA3932" w:rsidRPr="00026862">
        <w:rPr>
          <w:rFonts w:cs="Times New Roman"/>
          <w:sz w:val="24"/>
          <w:szCs w:val="24"/>
        </w:rPr>
        <w:t>.</w:t>
      </w:r>
    </w:p>
    <w:p w:rsidR="008C29B9" w:rsidRDefault="007F75A6" w:rsidP="00F21B5F">
      <w:pPr>
        <w:autoSpaceDE w:val="0"/>
        <w:autoSpaceDN w:val="0"/>
        <w:adjustRightInd w:val="0"/>
        <w:spacing w:after="0" w:line="360" w:lineRule="auto"/>
        <w:jc w:val="both"/>
        <w:rPr>
          <w:rFonts w:cs="Times New Roman"/>
          <w:sz w:val="24"/>
          <w:szCs w:val="24"/>
        </w:rPr>
      </w:pPr>
      <w:r>
        <w:rPr>
          <w:rFonts w:cs="Times New Roman"/>
          <w:sz w:val="24"/>
          <w:szCs w:val="24"/>
        </w:rPr>
        <w:lastRenderedPageBreak/>
        <w:t>Ό</w:t>
      </w:r>
      <w:r w:rsidR="00086E93">
        <w:rPr>
          <w:rFonts w:cs="Times New Roman"/>
          <w:sz w:val="24"/>
          <w:szCs w:val="24"/>
        </w:rPr>
        <w:t>σον</w:t>
      </w:r>
      <w:r w:rsidR="002F742F">
        <w:rPr>
          <w:rFonts w:cs="Times New Roman"/>
          <w:sz w:val="24"/>
          <w:szCs w:val="24"/>
        </w:rPr>
        <w:t xml:space="preserve"> </w:t>
      </w:r>
      <w:r w:rsidR="00086E93">
        <w:rPr>
          <w:rFonts w:cs="Times New Roman"/>
          <w:sz w:val="24"/>
          <w:szCs w:val="24"/>
        </w:rPr>
        <w:t>αφορά</w:t>
      </w:r>
      <w:r w:rsidR="002F742F">
        <w:rPr>
          <w:rFonts w:cs="Times New Roman"/>
          <w:sz w:val="24"/>
          <w:szCs w:val="24"/>
        </w:rPr>
        <w:t xml:space="preserve"> το </w:t>
      </w:r>
      <w:r w:rsidR="00086E93">
        <w:rPr>
          <w:rFonts w:cs="Times New Roman"/>
          <w:sz w:val="24"/>
          <w:szCs w:val="24"/>
        </w:rPr>
        <w:t>απεριόριστο</w:t>
      </w:r>
      <w:r w:rsidR="002F742F">
        <w:rPr>
          <w:rFonts w:cs="Times New Roman"/>
          <w:sz w:val="24"/>
          <w:szCs w:val="24"/>
        </w:rPr>
        <w:t xml:space="preserve"> της </w:t>
      </w:r>
      <w:proofErr w:type="spellStart"/>
      <w:r w:rsidR="00086E93">
        <w:rPr>
          <w:rFonts w:cs="Times New Roman"/>
          <w:sz w:val="24"/>
          <w:szCs w:val="24"/>
        </w:rPr>
        <w:t>εκπροσωπευτική</w:t>
      </w:r>
      <w:r w:rsidR="002F742F">
        <w:rPr>
          <w:rFonts w:cs="Times New Roman"/>
          <w:sz w:val="24"/>
          <w:szCs w:val="24"/>
        </w:rPr>
        <w:t>ς</w:t>
      </w:r>
      <w:proofErr w:type="spellEnd"/>
      <w:r w:rsidR="002F742F">
        <w:rPr>
          <w:rFonts w:cs="Times New Roman"/>
          <w:sz w:val="24"/>
          <w:szCs w:val="24"/>
        </w:rPr>
        <w:t xml:space="preserve"> </w:t>
      </w:r>
      <w:r w:rsidR="00086E93">
        <w:rPr>
          <w:rFonts w:cs="Times New Roman"/>
          <w:sz w:val="24"/>
          <w:szCs w:val="24"/>
        </w:rPr>
        <w:t>εξουσίας</w:t>
      </w:r>
      <w:r w:rsidR="002F742F">
        <w:rPr>
          <w:rFonts w:cs="Times New Roman"/>
          <w:sz w:val="24"/>
          <w:szCs w:val="24"/>
        </w:rPr>
        <w:t xml:space="preserve"> </w:t>
      </w:r>
      <w:r w:rsidR="00F01F68">
        <w:rPr>
          <w:rFonts w:cs="Times New Roman"/>
          <w:sz w:val="24"/>
          <w:szCs w:val="24"/>
        </w:rPr>
        <w:t>που</w:t>
      </w:r>
      <w:r w:rsidR="002F742F">
        <w:rPr>
          <w:rFonts w:cs="Times New Roman"/>
          <w:sz w:val="24"/>
          <w:szCs w:val="24"/>
        </w:rPr>
        <w:t xml:space="preserve"> </w:t>
      </w:r>
      <w:r w:rsidR="00086E93">
        <w:rPr>
          <w:rFonts w:cs="Times New Roman"/>
          <w:sz w:val="24"/>
          <w:szCs w:val="24"/>
        </w:rPr>
        <w:t>καθιερώνεται</w:t>
      </w:r>
      <w:r w:rsidR="001C2C86">
        <w:rPr>
          <w:rFonts w:cs="Times New Roman"/>
          <w:sz w:val="24"/>
          <w:szCs w:val="24"/>
        </w:rPr>
        <w:t xml:space="preserve"> στο </w:t>
      </w:r>
      <w:r w:rsidR="00086E93">
        <w:rPr>
          <w:rFonts w:cs="Times New Roman"/>
          <w:sz w:val="24"/>
          <w:szCs w:val="24"/>
        </w:rPr>
        <w:t>ελληνικό</w:t>
      </w:r>
      <w:r w:rsidR="001C2C86">
        <w:rPr>
          <w:rFonts w:cs="Times New Roman"/>
          <w:sz w:val="24"/>
          <w:szCs w:val="24"/>
        </w:rPr>
        <w:t xml:space="preserve"> </w:t>
      </w:r>
      <w:r w:rsidR="00086E93">
        <w:rPr>
          <w:rFonts w:cs="Times New Roman"/>
          <w:sz w:val="24"/>
          <w:szCs w:val="24"/>
        </w:rPr>
        <w:t>δίκαιο</w:t>
      </w:r>
      <w:r w:rsidR="002F742F">
        <w:rPr>
          <w:rFonts w:cs="Times New Roman"/>
          <w:sz w:val="24"/>
          <w:szCs w:val="24"/>
        </w:rPr>
        <w:t xml:space="preserve"> με</w:t>
      </w:r>
      <w:r w:rsidR="00D44E92">
        <w:rPr>
          <w:rFonts w:cs="Times New Roman"/>
          <w:sz w:val="24"/>
          <w:szCs w:val="24"/>
        </w:rPr>
        <w:t xml:space="preserve"> </w:t>
      </w:r>
      <w:r w:rsidR="005E5B21">
        <w:rPr>
          <w:rFonts w:cs="Times New Roman"/>
          <w:sz w:val="24"/>
          <w:szCs w:val="24"/>
        </w:rPr>
        <w:t>την</w:t>
      </w:r>
      <w:r w:rsidR="00B355BD">
        <w:rPr>
          <w:rFonts w:cs="Times New Roman"/>
          <w:sz w:val="24"/>
          <w:szCs w:val="24"/>
        </w:rPr>
        <w:t xml:space="preserve"> παρ.1 άρθρου 22 </w:t>
      </w:r>
      <w:proofErr w:type="spellStart"/>
      <w:r w:rsidR="00B355BD">
        <w:rPr>
          <w:rFonts w:cs="Times New Roman"/>
          <w:sz w:val="24"/>
          <w:szCs w:val="24"/>
        </w:rPr>
        <w:t>β΄</w:t>
      </w:r>
      <w:proofErr w:type="spellEnd"/>
      <w:r w:rsidR="00B355BD">
        <w:rPr>
          <w:rFonts w:cs="Times New Roman"/>
          <w:sz w:val="24"/>
          <w:szCs w:val="24"/>
        </w:rPr>
        <w:t xml:space="preserve"> </w:t>
      </w:r>
      <w:proofErr w:type="spellStart"/>
      <w:r w:rsidR="00B355BD">
        <w:rPr>
          <w:rFonts w:cs="Times New Roman"/>
          <w:sz w:val="24"/>
          <w:szCs w:val="24"/>
        </w:rPr>
        <w:t>εδ</w:t>
      </w:r>
      <w:proofErr w:type="spellEnd"/>
      <w:r w:rsidR="005E5B21">
        <w:rPr>
          <w:rFonts w:cs="Times New Roman"/>
          <w:sz w:val="24"/>
          <w:szCs w:val="24"/>
        </w:rPr>
        <w:t xml:space="preserve"> </w:t>
      </w:r>
      <w:r w:rsidR="00B355BD">
        <w:rPr>
          <w:rFonts w:cs="Times New Roman"/>
          <w:sz w:val="24"/>
          <w:szCs w:val="24"/>
        </w:rPr>
        <w:t xml:space="preserve">του Κ.Ν 2190/1920 </w:t>
      </w:r>
      <w:r w:rsidR="001C2C86">
        <w:rPr>
          <w:rFonts w:cs="Times New Roman"/>
          <w:sz w:val="24"/>
          <w:szCs w:val="24"/>
        </w:rPr>
        <w:t>οι</w:t>
      </w:r>
      <w:r w:rsidR="00D44E92">
        <w:rPr>
          <w:rFonts w:cs="Times New Roman"/>
          <w:sz w:val="24"/>
          <w:szCs w:val="24"/>
        </w:rPr>
        <w:t xml:space="preserve"> </w:t>
      </w:r>
      <w:r w:rsidR="00426968">
        <w:rPr>
          <w:rFonts w:cs="Times New Roman"/>
          <w:sz w:val="24"/>
          <w:szCs w:val="24"/>
        </w:rPr>
        <w:t>πράξεις</w:t>
      </w:r>
      <w:r w:rsidR="001C2C86">
        <w:rPr>
          <w:rFonts w:cs="Times New Roman"/>
          <w:sz w:val="24"/>
          <w:szCs w:val="24"/>
        </w:rPr>
        <w:t xml:space="preserve"> του</w:t>
      </w:r>
      <w:r w:rsidR="00F16027">
        <w:rPr>
          <w:rFonts w:cs="Times New Roman"/>
          <w:sz w:val="24"/>
          <w:szCs w:val="24"/>
        </w:rPr>
        <w:t xml:space="preserve"> Δ.Σ.</w:t>
      </w:r>
      <w:r w:rsidR="00D44E92">
        <w:rPr>
          <w:rFonts w:cs="Times New Roman"/>
          <w:sz w:val="24"/>
          <w:szCs w:val="24"/>
        </w:rPr>
        <w:t xml:space="preserve"> </w:t>
      </w:r>
      <w:r w:rsidR="00426968">
        <w:rPr>
          <w:rFonts w:cs="Times New Roman"/>
          <w:sz w:val="24"/>
          <w:szCs w:val="24"/>
        </w:rPr>
        <w:t>δεσμεύουν</w:t>
      </w:r>
      <w:r w:rsidR="001C2C86">
        <w:rPr>
          <w:rFonts w:cs="Times New Roman"/>
          <w:sz w:val="24"/>
          <w:szCs w:val="24"/>
        </w:rPr>
        <w:t xml:space="preserve"> την </w:t>
      </w:r>
      <w:r w:rsidR="00426968">
        <w:rPr>
          <w:rFonts w:cs="Times New Roman"/>
          <w:sz w:val="24"/>
          <w:szCs w:val="24"/>
        </w:rPr>
        <w:t>εταιρεία</w:t>
      </w:r>
      <w:r w:rsidR="00D44E92">
        <w:rPr>
          <w:rFonts w:cs="Times New Roman"/>
          <w:sz w:val="24"/>
          <w:szCs w:val="24"/>
        </w:rPr>
        <w:t xml:space="preserve"> </w:t>
      </w:r>
      <w:r w:rsidR="00426968">
        <w:rPr>
          <w:rFonts w:cs="Times New Roman"/>
          <w:sz w:val="24"/>
          <w:szCs w:val="24"/>
        </w:rPr>
        <w:t>απέναντι</w:t>
      </w:r>
      <w:r w:rsidR="001C2C86">
        <w:rPr>
          <w:rFonts w:cs="Times New Roman"/>
          <w:sz w:val="24"/>
          <w:szCs w:val="24"/>
        </w:rPr>
        <w:t xml:space="preserve"> στους </w:t>
      </w:r>
      <w:r w:rsidR="00426968">
        <w:rPr>
          <w:rFonts w:cs="Times New Roman"/>
          <w:sz w:val="24"/>
          <w:szCs w:val="24"/>
        </w:rPr>
        <w:t>τρίτους</w:t>
      </w:r>
      <w:r w:rsidR="001C2C86">
        <w:rPr>
          <w:rFonts w:cs="Times New Roman"/>
          <w:sz w:val="24"/>
          <w:szCs w:val="24"/>
        </w:rPr>
        <w:t xml:space="preserve"> </w:t>
      </w:r>
      <w:r w:rsidR="00426968">
        <w:rPr>
          <w:rFonts w:cs="Times New Roman"/>
          <w:sz w:val="24"/>
          <w:szCs w:val="24"/>
        </w:rPr>
        <w:t>ακόμα</w:t>
      </w:r>
      <w:r w:rsidR="00F01F68">
        <w:rPr>
          <w:rFonts w:cs="Times New Roman"/>
          <w:sz w:val="24"/>
          <w:szCs w:val="24"/>
        </w:rPr>
        <w:t xml:space="preserve"> και αν </w:t>
      </w:r>
      <w:r w:rsidR="001C2C86">
        <w:rPr>
          <w:rFonts w:cs="Times New Roman"/>
          <w:sz w:val="24"/>
          <w:szCs w:val="24"/>
        </w:rPr>
        <w:t xml:space="preserve">είναι </w:t>
      </w:r>
      <w:r w:rsidR="00426968">
        <w:rPr>
          <w:rFonts w:cs="Times New Roman"/>
          <w:sz w:val="24"/>
          <w:szCs w:val="24"/>
        </w:rPr>
        <w:t>εκτός</w:t>
      </w:r>
      <w:r w:rsidR="001C2C86">
        <w:rPr>
          <w:rFonts w:cs="Times New Roman"/>
          <w:sz w:val="24"/>
          <w:szCs w:val="24"/>
        </w:rPr>
        <w:t xml:space="preserve"> το</w:t>
      </w:r>
      <w:r w:rsidR="00A7596C">
        <w:rPr>
          <w:rFonts w:cs="Times New Roman"/>
          <w:sz w:val="24"/>
          <w:szCs w:val="24"/>
        </w:rPr>
        <w:t>υ</w:t>
      </w:r>
      <w:r w:rsidR="001C2C86">
        <w:rPr>
          <w:rFonts w:cs="Times New Roman"/>
          <w:sz w:val="24"/>
          <w:szCs w:val="24"/>
        </w:rPr>
        <w:t xml:space="preserve"> </w:t>
      </w:r>
      <w:r w:rsidR="00426968">
        <w:rPr>
          <w:rFonts w:cs="Times New Roman"/>
          <w:sz w:val="24"/>
          <w:szCs w:val="24"/>
        </w:rPr>
        <w:t>εταιρικού</w:t>
      </w:r>
      <w:r w:rsidR="001C2C86">
        <w:rPr>
          <w:rFonts w:cs="Times New Roman"/>
          <w:sz w:val="24"/>
          <w:szCs w:val="24"/>
        </w:rPr>
        <w:t xml:space="preserve"> </w:t>
      </w:r>
      <w:r w:rsidR="00426968">
        <w:rPr>
          <w:rFonts w:cs="Times New Roman"/>
          <w:sz w:val="24"/>
          <w:szCs w:val="24"/>
        </w:rPr>
        <w:t>σκοπού</w:t>
      </w:r>
      <w:r w:rsidR="00CA67FE">
        <w:rPr>
          <w:rFonts w:cs="Times New Roman"/>
          <w:sz w:val="24"/>
          <w:szCs w:val="24"/>
        </w:rPr>
        <w:t xml:space="preserve"> , </w:t>
      </w:r>
      <w:r w:rsidR="00CC5FA8">
        <w:rPr>
          <w:rFonts w:cs="Times New Roman"/>
          <w:sz w:val="24"/>
          <w:szCs w:val="24"/>
        </w:rPr>
        <w:t xml:space="preserve">ενώ </w:t>
      </w:r>
      <w:r w:rsidR="00426968">
        <w:rPr>
          <w:rFonts w:cs="Times New Roman"/>
          <w:sz w:val="24"/>
          <w:szCs w:val="24"/>
        </w:rPr>
        <w:t>ορίζεται</w:t>
      </w:r>
      <w:r w:rsidR="00D44E92">
        <w:rPr>
          <w:rFonts w:cs="Times New Roman"/>
          <w:sz w:val="24"/>
          <w:szCs w:val="24"/>
        </w:rPr>
        <w:t xml:space="preserve"> </w:t>
      </w:r>
      <w:r w:rsidR="00CC5FA8">
        <w:rPr>
          <w:rFonts w:cs="Times New Roman"/>
          <w:sz w:val="24"/>
          <w:szCs w:val="24"/>
        </w:rPr>
        <w:t xml:space="preserve">ότι </w:t>
      </w:r>
      <w:r w:rsidR="00933FE0">
        <w:rPr>
          <w:rFonts w:cs="Times New Roman"/>
          <w:sz w:val="24"/>
          <w:szCs w:val="24"/>
        </w:rPr>
        <w:t xml:space="preserve">η </w:t>
      </w:r>
      <w:r w:rsidR="00426968">
        <w:rPr>
          <w:rFonts w:cs="Times New Roman"/>
          <w:sz w:val="24"/>
          <w:szCs w:val="24"/>
        </w:rPr>
        <w:t>δέσμευση</w:t>
      </w:r>
      <w:r w:rsidR="00933FE0">
        <w:rPr>
          <w:rFonts w:cs="Times New Roman"/>
          <w:sz w:val="24"/>
          <w:szCs w:val="24"/>
        </w:rPr>
        <w:t xml:space="preserve"> αυτή δεν </w:t>
      </w:r>
      <w:r w:rsidR="00426968">
        <w:rPr>
          <w:rFonts w:cs="Times New Roman"/>
          <w:sz w:val="24"/>
          <w:szCs w:val="24"/>
        </w:rPr>
        <w:t>ισχύει</w:t>
      </w:r>
      <w:r w:rsidR="00933FE0">
        <w:rPr>
          <w:rFonts w:cs="Times New Roman"/>
          <w:sz w:val="24"/>
          <w:szCs w:val="24"/>
        </w:rPr>
        <w:t xml:space="preserve"> αν</w:t>
      </w:r>
      <w:r w:rsidR="00D44E92">
        <w:rPr>
          <w:rFonts w:cs="Times New Roman"/>
          <w:sz w:val="24"/>
          <w:szCs w:val="24"/>
        </w:rPr>
        <w:t xml:space="preserve"> </w:t>
      </w:r>
      <w:r w:rsidR="00933FE0">
        <w:rPr>
          <w:rFonts w:cs="Times New Roman"/>
          <w:sz w:val="24"/>
          <w:szCs w:val="24"/>
        </w:rPr>
        <w:t xml:space="preserve">η </w:t>
      </w:r>
      <w:r w:rsidR="00426968">
        <w:rPr>
          <w:rFonts w:cs="Times New Roman"/>
          <w:sz w:val="24"/>
          <w:szCs w:val="24"/>
        </w:rPr>
        <w:t>εταιρεία</w:t>
      </w:r>
      <w:r w:rsidR="00933FE0">
        <w:rPr>
          <w:rFonts w:cs="Times New Roman"/>
          <w:sz w:val="24"/>
          <w:szCs w:val="24"/>
        </w:rPr>
        <w:t xml:space="preserve"> </w:t>
      </w:r>
      <w:r w:rsidR="00426968">
        <w:rPr>
          <w:rFonts w:cs="Times New Roman"/>
          <w:sz w:val="24"/>
          <w:szCs w:val="24"/>
        </w:rPr>
        <w:t>αποδείξει</w:t>
      </w:r>
      <w:r w:rsidR="00CC5FA8">
        <w:rPr>
          <w:rFonts w:cs="Times New Roman"/>
          <w:sz w:val="24"/>
          <w:szCs w:val="24"/>
        </w:rPr>
        <w:t xml:space="preserve"> ότι ο </w:t>
      </w:r>
      <w:r w:rsidR="00426968">
        <w:rPr>
          <w:rFonts w:cs="Times New Roman"/>
          <w:sz w:val="24"/>
          <w:szCs w:val="24"/>
        </w:rPr>
        <w:t>τρίτος</w:t>
      </w:r>
      <w:r w:rsidR="00CC5FA8">
        <w:rPr>
          <w:rFonts w:cs="Times New Roman"/>
          <w:sz w:val="24"/>
          <w:szCs w:val="24"/>
        </w:rPr>
        <w:t xml:space="preserve"> </w:t>
      </w:r>
      <w:r w:rsidR="00426968">
        <w:rPr>
          <w:rFonts w:cs="Times New Roman"/>
          <w:sz w:val="24"/>
          <w:szCs w:val="24"/>
        </w:rPr>
        <w:t>γνώριζε</w:t>
      </w:r>
      <w:r w:rsidR="00CC5FA8">
        <w:rPr>
          <w:rFonts w:cs="Times New Roman"/>
          <w:sz w:val="24"/>
          <w:szCs w:val="24"/>
        </w:rPr>
        <w:t xml:space="preserve"> ή </w:t>
      </w:r>
      <w:r w:rsidR="00426968">
        <w:rPr>
          <w:rFonts w:cs="Times New Roman"/>
          <w:sz w:val="24"/>
          <w:szCs w:val="24"/>
        </w:rPr>
        <w:t>όφειλε</w:t>
      </w:r>
      <w:r w:rsidR="00CC5FA8">
        <w:rPr>
          <w:rFonts w:cs="Times New Roman"/>
          <w:sz w:val="24"/>
          <w:szCs w:val="24"/>
        </w:rPr>
        <w:t xml:space="preserve"> να </w:t>
      </w:r>
      <w:r w:rsidR="00426968">
        <w:rPr>
          <w:rFonts w:cs="Times New Roman"/>
          <w:sz w:val="24"/>
          <w:szCs w:val="24"/>
        </w:rPr>
        <w:t>γνωρίζει</w:t>
      </w:r>
      <w:r w:rsidR="00CC5FA8">
        <w:rPr>
          <w:rFonts w:cs="Times New Roman"/>
          <w:sz w:val="24"/>
          <w:szCs w:val="24"/>
        </w:rPr>
        <w:t xml:space="preserve"> την </w:t>
      </w:r>
      <w:r w:rsidR="00426968">
        <w:rPr>
          <w:rFonts w:cs="Times New Roman"/>
          <w:sz w:val="24"/>
          <w:szCs w:val="24"/>
        </w:rPr>
        <w:t>υπέρβαση</w:t>
      </w:r>
      <w:r w:rsidR="00CC5FA8">
        <w:rPr>
          <w:rFonts w:cs="Times New Roman"/>
          <w:sz w:val="24"/>
          <w:szCs w:val="24"/>
        </w:rPr>
        <w:t xml:space="preserve"> </w:t>
      </w:r>
      <w:r w:rsidR="00426968">
        <w:rPr>
          <w:rFonts w:cs="Times New Roman"/>
          <w:sz w:val="24"/>
          <w:szCs w:val="24"/>
        </w:rPr>
        <w:t>αυτού</w:t>
      </w:r>
      <w:r w:rsidR="00F01F68">
        <w:rPr>
          <w:rFonts w:cs="Times New Roman"/>
          <w:sz w:val="24"/>
          <w:szCs w:val="24"/>
        </w:rPr>
        <w:t xml:space="preserve"> του </w:t>
      </w:r>
      <w:r w:rsidR="00426968">
        <w:rPr>
          <w:rFonts w:cs="Times New Roman"/>
          <w:sz w:val="24"/>
          <w:szCs w:val="24"/>
        </w:rPr>
        <w:t>σκοπού</w:t>
      </w:r>
      <w:r w:rsidR="00A44F00">
        <w:rPr>
          <w:rFonts w:cs="Times New Roman"/>
          <w:sz w:val="24"/>
          <w:szCs w:val="24"/>
        </w:rPr>
        <w:t>.</w:t>
      </w:r>
      <w:r w:rsidR="00B10C04">
        <w:rPr>
          <w:rFonts w:cs="Times New Roman"/>
          <w:sz w:val="24"/>
          <w:szCs w:val="24"/>
        </w:rPr>
        <w:t xml:space="preserve"> </w:t>
      </w:r>
      <w:r w:rsidR="007736C2" w:rsidRPr="00B10C04">
        <w:rPr>
          <w:rFonts w:cs="Times New Roman"/>
          <w:sz w:val="24"/>
          <w:szCs w:val="24"/>
        </w:rPr>
        <w:t>Ω</w:t>
      </w:r>
      <w:r w:rsidR="005A69F3" w:rsidRPr="00B10C04">
        <w:rPr>
          <w:rFonts w:cs="Times New Roman"/>
          <w:sz w:val="24"/>
          <w:szCs w:val="24"/>
        </w:rPr>
        <w:t>ς απόδειξη γνώσης</w:t>
      </w:r>
      <w:r w:rsidR="007736C2" w:rsidRPr="00B10C04">
        <w:rPr>
          <w:rFonts w:cs="Times New Roman"/>
          <w:sz w:val="24"/>
          <w:szCs w:val="24"/>
        </w:rPr>
        <w:t xml:space="preserve"> δεν </w:t>
      </w:r>
      <w:proofErr w:type="spellStart"/>
      <w:r w:rsidR="007736C2" w:rsidRPr="00B10C04">
        <w:rPr>
          <w:rFonts w:cs="Times New Roman"/>
          <w:sz w:val="24"/>
          <w:szCs w:val="24"/>
        </w:rPr>
        <w:t>αρκει</w:t>
      </w:r>
      <w:proofErr w:type="spellEnd"/>
      <w:r w:rsidR="005A69F3" w:rsidRPr="00B10C04">
        <w:rPr>
          <w:rFonts w:cs="Times New Roman"/>
          <w:sz w:val="24"/>
          <w:szCs w:val="24"/>
        </w:rPr>
        <w:t xml:space="preserve"> μόνο ότι στο δημοσιευμένο καταστατικό προσδιορίζεται ο ετα</w:t>
      </w:r>
      <w:r w:rsidR="0060129B" w:rsidRPr="00B10C04">
        <w:rPr>
          <w:rFonts w:cs="Times New Roman"/>
          <w:sz w:val="24"/>
          <w:szCs w:val="24"/>
        </w:rPr>
        <w:t xml:space="preserve">ιρικός σκοπός ή αναφέρεται ότι </w:t>
      </w:r>
      <w:r w:rsidR="005A69F3" w:rsidRPr="00B10C04">
        <w:rPr>
          <w:rFonts w:cs="Times New Roman"/>
          <w:sz w:val="24"/>
          <w:szCs w:val="24"/>
        </w:rPr>
        <w:t>το διοικητικό συμβούλιο δεν έχει την εξουσία να ενεργεί πράξεις έξω από τα όρια που θέτει ο εταιρικός σκοπός</w:t>
      </w:r>
      <w:r w:rsidR="00CA67FE">
        <w:rPr>
          <w:rFonts w:cs="Times New Roman"/>
          <w:sz w:val="24"/>
          <w:szCs w:val="24"/>
        </w:rPr>
        <w:t xml:space="preserve"> ( </w:t>
      </w:r>
      <w:r w:rsidR="005A69F3" w:rsidRPr="00B10C04">
        <w:rPr>
          <w:rFonts w:cs="Times New Roman"/>
          <w:sz w:val="24"/>
          <w:szCs w:val="24"/>
        </w:rPr>
        <w:t xml:space="preserve">άρθρο 22 παρ.1 </w:t>
      </w:r>
      <w:proofErr w:type="spellStart"/>
      <w:r w:rsidR="005A69F3" w:rsidRPr="00B10C04">
        <w:rPr>
          <w:rFonts w:cs="Times New Roman"/>
          <w:sz w:val="24"/>
          <w:szCs w:val="24"/>
        </w:rPr>
        <w:t>εδ</w:t>
      </w:r>
      <w:proofErr w:type="spellEnd"/>
      <w:r w:rsidR="005A69F3" w:rsidRPr="00B10C04">
        <w:rPr>
          <w:rFonts w:cs="Times New Roman"/>
          <w:sz w:val="24"/>
          <w:szCs w:val="24"/>
        </w:rPr>
        <w:t xml:space="preserve"> 3</w:t>
      </w:r>
      <w:r w:rsidR="00D44E92">
        <w:rPr>
          <w:rFonts w:cs="Times New Roman"/>
          <w:sz w:val="24"/>
          <w:szCs w:val="24"/>
        </w:rPr>
        <w:t xml:space="preserve"> </w:t>
      </w:r>
      <w:r w:rsidR="004E533A" w:rsidRPr="00B10C04">
        <w:rPr>
          <w:rFonts w:cs="Times New Roman"/>
          <w:sz w:val="24"/>
          <w:szCs w:val="24"/>
        </w:rPr>
        <w:t>ΚΝ 2190/1920</w:t>
      </w:r>
      <w:r w:rsidR="00CA67FE">
        <w:rPr>
          <w:rFonts w:cs="Times New Roman"/>
          <w:sz w:val="24"/>
          <w:szCs w:val="24"/>
        </w:rPr>
        <w:t xml:space="preserve"> ) , </w:t>
      </w:r>
      <w:r w:rsidR="00EE302E" w:rsidRPr="00B10C04">
        <w:rPr>
          <w:rFonts w:cs="Times New Roman"/>
          <w:sz w:val="24"/>
          <w:szCs w:val="24"/>
        </w:rPr>
        <w:t>αλλά</w:t>
      </w:r>
      <w:r w:rsidR="00D44E92">
        <w:rPr>
          <w:rFonts w:cs="Times New Roman"/>
          <w:sz w:val="24"/>
          <w:szCs w:val="24"/>
        </w:rPr>
        <w:t xml:space="preserve"> </w:t>
      </w:r>
      <w:r w:rsidR="005A69F3" w:rsidRPr="00B10C04">
        <w:rPr>
          <w:rFonts w:cs="Times New Roman"/>
          <w:sz w:val="24"/>
          <w:szCs w:val="24"/>
        </w:rPr>
        <w:t>πρέπει να εξετάζον</w:t>
      </w:r>
      <w:r w:rsidR="00241720" w:rsidRPr="00B10C04">
        <w:rPr>
          <w:rFonts w:cs="Times New Roman"/>
          <w:sz w:val="24"/>
          <w:szCs w:val="24"/>
        </w:rPr>
        <w:t>ται οι κατ’ ιδίαν συνθήκες</w:t>
      </w:r>
      <w:r w:rsidR="00CA67FE">
        <w:rPr>
          <w:rFonts w:cs="Times New Roman"/>
          <w:sz w:val="24"/>
          <w:szCs w:val="24"/>
        </w:rPr>
        <w:t xml:space="preserve"> , </w:t>
      </w:r>
      <w:r w:rsidR="00241720" w:rsidRPr="00B10C04">
        <w:rPr>
          <w:rFonts w:cs="Times New Roman"/>
          <w:sz w:val="24"/>
          <w:szCs w:val="24"/>
        </w:rPr>
        <w:t>η φ</w:t>
      </w:r>
      <w:r w:rsidR="005A69F3" w:rsidRPr="00B10C04">
        <w:rPr>
          <w:rFonts w:cs="Times New Roman"/>
          <w:sz w:val="24"/>
          <w:szCs w:val="24"/>
        </w:rPr>
        <w:t>ύση της συναλλαγής και η τυχόν υπαιτιότητα του</w:t>
      </w:r>
      <w:r w:rsidR="005A69F3" w:rsidRPr="005E0806">
        <w:rPr>
          <w:rFonts w:cs="Times New Roman"/>
          <w:b/>
          <w:sz w:val="24"/>
          <w:szCs w:val="24"/>
        </w:rPr>
        <w:t xml:space="preserve"> </w:t>
      </w:r>
      <w:r w:rsidR="005A69F3" w:rsidRPr="001612A0">
        <w:rPr>
          <w:rFonts w:cs="Times New Roman"/>
          <w:sz w:val="24"/>
          <w:szCs w:val="24"/>
        </w:rPr>
        <w:t>τρίτου .</w:t>
      </w:r>
      <w:r w:rsidR="005A69F3" w:rsidRPr="005E0806">
        <w:rPr>
          <w:rFonts w:cs="Times New Roman"/>
          <w:b/>
          <w:sz w:val="24"/>
          <w:szCs w:val="24"/>
        </w:rPr>
        <w:t xml:space="preserve"> </w:t>
      </w:r>
    </w:p>
    <w:p w:rsidR="00A91FDD" w:rsidRPr="00026862" w:rsidRDefault="00840C68" w:rsidP="00F21B5F">
      <w:pPr>
        <w:autoSpaceDE w:val="0"/>
        <w:autoSpaceDN w:val="0"/>
        <w:adjustRightInd w:val="0"/>
        <w:spacing w:after="0" w:line="360" w:lineRule="auto"/>
        <w:jc w:val="both"/>
        <w:rPr>
          <w:rFonts w:cs="Times New Roman"/>
          <w:sz w:val="24"/>
          <w:szCs w:val="24"/>
        </w:rPr>
      </w:pPr>
      <w:r>
        <w:rPr>
          <w:rFonts w:cs="Times New Roman"/>
          <w:sz w:val="24"/>
          <w:szCs w:val="24"/>
        </w:rPr>
        <w:t>Τ</w:t>
      </w:r>
      <w:r w:rsidR="00086E93">
        <w:rPr>
          <w:rFonts w:cs="Times New Roman"/>
          <w:sz w:val="24"/>
          <w:szCs w:val="24"/>
        </w:rPr>
        <w:t xml:space="preserve">ο μη </w:t>
      </w:r>
      <w:r w:rsidR="00426968">
        <w:rPr>
          <w:rFonts w:cs="Times New Roman"/>
          <w:sz w:val="24"/>
          <w:szCs w:val="24"/>
        </w:rPr>
        <w:t>περιορίσιμο</w:t>
      </w:r>
      <w:r w:rsidR="00CA67FE">
        <w:rPr>
          <w:rStyle w:val="a8"/>
          <w:rFonts w:cs="Times New Roman"/>
          <w:sz w:val="24"/>
          <w:szCs w:val="24"/>
        </w:rPr>
        <w:footnoteReference w:id="7"/>
      </w:r>
      <w:r w:rsidR="00CA67FE">
        <w:rPr>
          <w:rFonts w:cs="Times New Roman"/>
          <w:sz w:val="24"/>
          <w:szCs w:val="24"/>
        </w:rPr>
        <w:t xml:space="preserve"> </w:t>
      </w:r>
      <w:r w:rsidR="00086E93">
        <w:rPr>
          <w:rFonts w:cs="Times New Roman"/>
          <w:sz w:val="24"/>
          <w:szCs w:val="24"/>
        </w:rPr>
        <w:t xml:space="preserve">της </w:t>
      </w:r>
      <w:proofErr w:type="spellStart"/>
      <w:r w:rsidR="00086E93">
        <w:rPr>
          <w:rFonts w:cs="Times New Roman"/>
          <w:sz w:val="24"/>
          <w:szCs w:val="24"/>
        </w:rPr>
        <w:t>εκπροσωπευ</w:t>
      </w:r>
      <w:r w:rsidR="00426968">
        <w:rPr>
          <w:rFonts w:cs="Times New Roman"/>
          <w:sz w:val="24"/>
          <w:szCs w:val="24"/>
        </w:rPr>
        <w:t>τική</w:t>
      </w:r>
      <w:r w:rsidR="00086E93">
        <w:rPr>
          <w:rFonts w:cs="Times New Roman"/>
          <w:sz w:val="24"/>
          <w:szCs w:val="24"/>
        </w:rPr>
        <w:t>ς</w:t>
      </w:r>
      <w:proofErr w:type="spellEnd"/>
      <w:r w:rsidR="00086E93">
        <w:rPr>
          <w:rFonts w:cs="Times New Roman"/>
          <w:sz w:val="24"/>
          <w:szCs w:val="24"/>
        </w:rPr>
        <w:t xml:space="preserve"> </w:t>
      </w:r>
      <w:r w:rsidR="00426968">
        <w:rPr>
          <w:rFonts w:cs="Times New Roman"/>
          <w:sz w:val="24"/>
          <w:szCs w:val="24"/>
        </w:rPr>
        <w:t>εξουσίας</w:t>
      </w:r>
      <w:r w:rsidR="00086E93">
        <w:rPr>
          <w:rFonts w:cs="Times New Roman"/>
          <w:sz w:val="24"/>
          <w:szCs w:val="24"/>
        </w:rPr>
        <w:t xml:space="preserve"> των </w:t>
      </w:r>
      <w:r w:rsidR="00426968">
        <w:rPr>
          <w:rFonts w:cs="Times New Roman"/>
          <w:sz w:val="24"/>
          <w:szCs w:val="24"/>
        </w:rPr>
        <w:t>μελών</w:t>
      </w:r>
      <w:r w:rsidR="007A5E28">
        <w:rPr>
          <w:rFonts w:cs="Times New Roman"/>
          <w:sz w:val="24"/>
          <w:szCs w:val="24"/>
        </w:rPr>
        <w:t xml:space="preserve"> του</w:t>
      </w:r>
      <w:r w:rsidR="00F16027">
        <w:rPr>
          <w:rFonts w:cs="Times New Roman"/>
          <w:sz w:val="24"/>
          <w:szCs w:val="24"/>
        </w:rPr>
        <w:t xml:space="preserve"> Δ.Σ.</w:t>
      </w:r>
      <w:r w:rsidR="007A5E28">
        <w:rPr>
          <w:rFonts w:cs="Times New Roman"/>
          <w:sz w:val="24"/>
          <w:szCs w:val="24"/>
        </w:rPr>
        <w:t xml:space="preserve"> </w:t>
      </w:r>
      <w:r w:rsidR="00426968">
        <w:rPr>
          <w:rFonts w:cs="Times New Roman"/>
          <w:sz w:val="24"/>
          <w:szCs w:val="24"/>
        </w:rPr>
        <w:t>ανώνυμης</w:t>
      </w:r>
      <w:r w:rsidR="00086E93">
        <w:rPr>
          <w:rFonts w:cs="Times New Roman"/>
          <w:sz w:val="24"/>
          <w:szCs w:val="24"/>
        </w:rPr>
        <w:t xml:space="preserve"> </w:t>
      </w:r>
      <w:r w:rsidR="00426968">
        <w:rPr>
          <w:rFonts w:cs="Times New Roman"/>
          <w:sz w:val="24"/>
          <w:szCs w:val="24"/>
        </w:rPr>
        <w:t>εταιρείας</w:t>
      </w:r>
      <w:r w:rsidR="00086E93">
        <w:rPr>
          <w:rFonts w:cs="Times New Roman"/>
          <w:sz w:val="24"/>
          <w:szCs w:val="24"/>
        </w:rPr>
        <w:t xml:space="preserve"> </w:t>
      </w:r>
      <w:r w:rsidR="00426968">
        <w:rPr>
          <w:rFonts w:cs="Times New Roman"/>
          <w:sz w:val="24"/>
          <w:szCs w:val="24"/>
        </w:rPr>
        <w:t>σύμφωνα</w:t>
      </w:r>
      <w:r w:rsidR="00086E93">
        <w:rPr>
          <w:rFonts w:cs="Times New Roman"/>
          <w:sz w:val="24"/>
          <w:szCs w:val="24"/>
        </w:rPr>
        <w:t xml:space="preserve"> με το </w:t>
      </w:r>
      <w:r w:rsidR="00426968">
        <w:rPr>
          <w:rFonts w:cs="Times New Roman"/>
          <w:sz w:val="24"/>
          <w:szCs w:val="24"/>
        </w:rPr>
        <w:t>ελληνικό</w:t>
      </w:r>
      <w:r w:rsidR="00086E93">
        <w:rPr>
          <w:rFonts w:cs="Times New Roman"/>
          <w:sz w:val="24"/>
          <w:szCs w:val="24"/>
        </w:rPr>
        <w:t xml:space="preserve"> </w:t>
      </w:r>
      <w:r w:rsidR="00426968">
        <w:rPr>
          <w:rFonts w:cs="Times New Roman"/>
          <w:sz w:val="24"/>
          <w:szCs w:val="24"/>
        </w:rPr>
        <w:t>δίκαιο</w:t>
      </w:r>
      <w:r w:rsidR="00E222FB">
        <w:rPr>
          <w:rFonts w:cs="Times New Roman"/>
          <w:sz w:val="24"/>
          <w:szCs w:val="24"/>
        </w:rPr>
        <w:t xml:space="preserve"> όπως</w:t>
      </w:r>
      <w:r w:rsidR="00D44E92">
        <w:rPr>
          <w:rFonts w:cs="Times New Roman"/>
          <w:sz w:val="24"/>
          <w:szCs w:val="24"/>
        </w:rPr>
        <w:t xml:space="preserve"> </w:t>
      </w:r>
      <w:r w:rsidR="00E222FB">
        <w:rPr>
          <w:rFonts w:cs="Times New Roman"/>
          <w:sz w:val="24"/>
          <w:szCs w:val="24"/>
        </w:rPr>
        <w:t>καθιερώνεται με</w:t>
      </w:r>
      <w:r w:rsidR="00D44E92">
        <w:rPr>
          <w:rFonts w:cs="Times New Roman"/>
          <w:sz w:val="24"/>
          <w:szCs w:val="24"/>
        </w:rPr>
        <w:t xml:space="preserve"> </w:t>
      </w:r>
      <w:r w:rsidR="00086E93">
        <w:rPr>
          <w:rFonts w:cs="Times New Roman"/>
          <w:sz w:val="24"/>
          <w:szCs w:val="24"/>
        </w:rPr>
        <w:t xml:space="preserve">την παρ.2 του </w:t>
      </w:r>
      <w:r w:rsidR="00E222FB">
        <w:rPr>
          <w:rFonts w:cs="Times New Roman"/>
          <w:sz w:val="24"/>
          <w:szCs w:val="24"/>
        </w:rPr>
        <w:t>άρθρου</w:t>
      </w:r>
      <w:r w:rsidR="00086E93">
        <w:rPr>
          <w:rFonts w:cs="Times New Roman"/>
          <w:sz w:val="24"/>
          <w:szCs w:val="24"/>
        </w:rPr>
        <w:t xml:space="preserve"> 22 του Κ.Ν. 2191/1920</w:t>
      </w:r>
      <w:r w:rsidR="00180B28">
        <w:rPr>
          <w:rFonts w:cs="Times New Roman"/>
          <w:sz w:val="24"/>
          <w:szCs w:val="24"/>
        </w:rPr>
        <w:t xml:space="preserve"> - και</w:t>
      </w:r>
      <w:r w:rsidR="00086E93">
        <w:rPr>
          <w:rFonts w:cs="Times New Roman"/>
          <w:sz w:val="24"/>
          <w:szCs w:val="24"/>
        </w:rPr>
        <w:t xml:space="preserve"> </w:t>
      </w:r>
      <w:r w:rsidR="00E222FB">
        <w:rPr>
          <w:rFonts w:cs="Times New Roman"/>
          <w:sz w:val="24"/>
          <w:szCs w:val="24"/>
        </w:rPr>
        <w:t>μετά</w:t>
      </w:r>
      <w:r w:rsidR="00086E93">
        <w:rPr>
          <w:rFonts w:cs="Times New Roman"/>
          <w:sz w:val="24"/>
          <w:szCs w:val="24"/>
        </w:rPr>
        <w:t xml:space="preserve"> την </w:t>
      </w:r>
      <w:r w:rsidR="00E222FB">
        <w:rPr>
          <w:rFonts w:cs="Times New Roman"/>
          <w:sz w:val="24"/>
          <w:szCs w:val="24"/>
        </w:rPr>
        <w:t>τροποποίηση</w:t>
      </w:r>
      <w:r w:rsidR="00086E93">
        <w:rPr>
          <w:rFonts w:cs="Times New Roman"/>
          <w:sz w:val="24"/>
          <w:szCs w:val="24"/>
        </w:rPr>
        <w:t xml:space="preserve"> που </w:t>
      </w:r>
      <w:r w:rsidR="00E222FB">
        <w:rPr>
          <w:rFonts w:cs="Times New Roman"/>
          <w:sz w:val="24"/>
          <w:szCs w:val="24"/>
        </w:rPr>
        <w:t>υπέστη</w:t>
      </w:r>
      <w:r w:rsidR="00086E93">
        <w:rPr>
          <w:rFonts w:cs="Times New Roman"/>
          <w:sz w:val="24"/>
          <w:szCs w:val="24"/>
        </w:rPr>
        <w:t xml:space="preserve"> με την παρ.2 του </w:t>
      </w:r>
      <w:r w:rsidR="00E222FB">
        <w:rPr>
          <w:rFonts w:cs="Times New Roman"/>
          <w:sz w:val="24"/>
          <w:szCs w:val="24"/>
        </w:rPr>
        <w:t>άρθρου</w:t>
      </w:r>
      <w:r w:rsidR="00086E93">
        <w:rPr>
          <w:rFonts w:cs="Times New Roman"/>
          <w:sz w:val="24"/>
          <w:szCs w:val="24"/>
        </w:rPr>
        <w:t xml:space="preserve"> 29 του Ν. </w:t>
      </w:r>
      <w:r w:rsidR="00E222FB">
        <w:rPr>
          <w:rFonts w:cs="Times New Roman"/>
          <w:sz w:val="24"/>
          <w:szCs w:val="24"/>
        </w:rPr>
        <w:t>3604/2007</w:t>
      </w:r>
      <w:r w:rsidR="00443460">
        <w:rPr>
          <w:rFonts w:cs="Times New Roman"/>
          <w:sz w:val="24"/>
          <w:szCs w:val="24"/>
        </w:rPr>
        <w:t xml:space="preserve"> </w:t>
      </w:r>
      <w:r w:rsidR="00E222FB">
        <w:rPr>
          <w:rFonts w:cs="Times New Roman"/>
          <w:sz w:val="24"/>
          <w:szCs w:val="24"/>
        </w:rPr>
        <w:t>- προβλέπει</w:t>
      </w:r>
      <w:r w:rsidR="007A5E28">
        <w:rPr>
          <w:rFonts w:cs="Times New Roman"/>
          <w:sz w:val="24"/>
          <w:szCs w:val="24"/>
        </w:rPr>
        <w:t xml:space="preserve"> ότι</w:t>
      </w:r>
      <w:r w:rsidR="00D44E92">
        <w:rPr>
          <w:rFonts w:cs="Times New Roman"/>
          <w:sz w:val="24"/>
          <w:szCs w:val="24"/>
        </w:rPr>
        <w:t xml:space="preserve"> </w:t>
      </w:r>
      <w:r w:rsidR="00E222FB">
        <w:rPr>
          <w:rFonts w:cs="Times New Roman"/>
          <w:sz w:val="24"/>
          <w:szCs w:val="24"/>
        </w:rPr>
        <w:t>περιορισμοί</w:t>
      </w:r>
      <w:r w:rsidR="00426968">
        <w:rPr>
          <w:rFonts w:cs="Times New Roman"/>
          <w:sz w:val="24"/>
          <w:szCs w:val="24"/>
        </w:rPr>
        <w:t xml:space="preserve"> της </w:t>
      </w:r>
      <w:r w:rsidR="00E222FB">
        <w:rPr>
          <w:rFonts w:cs="Times New Roman"/>
          <w:sz w:val="24"/>
          <w:szCs w:val="24"/>
        </w:rPr>
        <w:t>εξουσίας</w:t>
      </w:r>
      <w:r w:rsidR="00426968">
        <w:rPr>
          <w:rFonts w:cs="Times New Roman"/>
          <w:sz w:val="24"/>
          <w:szCs w:val="24"/>
        </w:rPr>
        <w:t xml:space="preserve"> του</w:t>
      </w:r>
      <w:r w:rsidR="00F16027">
        <w:rPr>
          <w:rFonts w:cs="Times New Roman"/>
          <w:sz w:val="24"/>
          <w:szCs w:val="24"/>
        </w:rPr>
        <w:t xml:space="preserve"> Δ.Σ.</w:t>
      </w:r>
      <w:r w:rsidR="00426968">
        <w:rPr>
          <w:rFonts w:cs="Times New Roman"/>
          <w:sz w:val="24"/>
          <w:szCs w:val="24"/>
        </w:rPr>
        <w:t xml:space="preserve"> που </w:t>
      </w:r>
      <w:r w:rsidR="00E222FB">
        <w:rPr>
          <w:rFonts w:cs="Times New Roman"/>
          <w:sz w:val="24"/>
          <w:szCs w:val="24"/>
        </w:rPr>
        <w:t>απορρέουν</w:t>
      </w:r>
      <w:r w:rsidR="00426968">
        <w:rPr>
          <w:rFonts w:cs="Times New Roman"/>
          <w:sz w:val="24"/>
          <w:szCs w:val="24"/>
        </w:rPr>
        <w:t xml:space="preserve"> </w:t>
      </w:r>
      <w:r w:rsidR="00E222FB">
        <w:rPr>
          <w:rFonts w:cs="Times New Roman"/>
          <w:sz w:val="24"/>
          <w:szCs w:val="24"/>
        </w:rPr>
        <w:t>είτε</w:t>
      </w:r>
      <w:r w:rsidR="00426968">
        <w:rPr>
          <w:rFonts w:cs="Times New Roman"/>
          <w:sz w:val="24"/>
          <w:szCs w:val="24"/>
        </w:rPr>
        <w:t xml:space="preserve"> από το </w:t>
      </w:r>
      <w:r w:rsidR="00E222FB">
        <w:rPr>
          <w:rFonts w:cs="Times New Roman"/>
          <w:sz w:val="24"/>
          <w:szCs w:val="24"/>
        </w:rPr>
        <w:t>καταστατικό</w:t>
      </w:r>
      <w:r w:rsidR="00426968">
        <w:rPr>
          <w:rFonts w:cs="Times New Roman"/>
          <w:sz w:val="24"/>
          <w:szCs w:val="24"/>
        </w:rPr>
        <w:t xml:space="preserve"> </w:t>
      </w:r>
      <w:r w:rsidR="00E222FB">
        <w:rPr>
          <w:rFonts w:cs="Times New Roman"/>
          <w:sz w:val="24"/>
          <w:szCs w:val="24"/>
        </w:rPr>
        <w:t>είτε</w:t>
      </w:r>
      <w:r w:rsidR="00426968">
        <w:rPr>
          <w:rFonts w:cs="Times New Roman"/>
          <w:sz w:val="24"/>
          <w:szCs w:val="24"/>
        </w:rPr>
        <w:t xml:space="preserve"> από </w:t>
      </w:r>
      <w:r w:rsidR="00E222FB">
        <w:rPr>
          <w:rFonts w:cs="Times New Roman"/>
          <w:sz w:val="24"/>
          <w:szCs w:val="24"/>
        </w:rPr>
        <w:t>απόφαση</w:t>
      </w:r>
      <w:r w:rsidR="00426968">
        <w:rPr>
          <w:rFonts w:cs="Times New Roman"/>
          <w:sz w:val="24"/>
          <w:szCs w:val="24"/>
        </w:rPr>
        <w:t xml:space="preserve"> της </w:t>
      </w:r>
      <w:r w:rsidR="00E222FB">
        <w:rPr>
          <w:rFonts w:cs="Times New Roman"/>
          <w:sz w:val="24"/>
          <w:szCs w:val="24"/>
        </w:rPr>
        <w:t>γενικής</w:t>
      </w:r>
      <w:r w:rsidR="00426968">
        <w:rPr>
          <w:rFonts w:cs="Times New Roman"/>
          <w:sz w:val="24"/>
          <w:szCs w:val="24"/>
        </w:rPr>
        <w:t xml:space="preserve"> </w:t>
      </w:r>
      <w:r w:rsidR="00E222FB">
        <w:rPr>
          <w:rFonts w:cs="Times New Roman"/>
          <w:sz w:val="24"/>
          <w:szCs w:val="24"/>
        </w:rPr>
        <w:t>συνέλευσης</w:t>
      </w:r>
      <w:r w:rsidR="00D44E92">
        <w:rPr>
          <w:rFonts w:cs="Times New Roman"/>
          <w:sz w:val="24"/>
          <w:szCs w:val="24"/>
        </w:rPr>
        <w:t xml:space="preserve"> </w:t>
      </w:r>
      <w:r w:rsidR="00426968">
        <w:rPr>
          <w:rFonts w:cs="Times New Roman"/>
          <w:sz w:val="24"/>
          <w:szCs w:val="24"/>
        </w:rPr>
        <w:t xml:space="preserve">δεν </w:t>
      </w:r>
      <w:r w:rsidR="00E222FB">
        <w:rPr>
          <w:rFonts w:cs="Times New Roman"/>
          <w:sz w:val="24"/>
          <w:szCs w:val="24"/>
        </w:rPr>
        <w:t>αντιτάσσονται</w:t>
      </w:r>
      <w:r w:rsidR="00426968">
        <w:rPr>
          <w:rFonts w:cs="Times New Roman"/>
          <w:sz w:val="24"/>
          <w:szCs w:val="24"/>
        </w:rPr>
        <w:t xml:space="preserve"> στους </w:t>
      </w:r>
      <w:r w:rsidR="00E222FB">
        <w:rPr>
          <w:rFonts w:cs="Times New Roman"/>
          <w:sz w:val="24"/>
          <w:szCs w:val="24"/>
        </w:rPr>
        <w:t>τρίτους</w:t>
      </w:r>
      <w:r w:rsidR="00426968">
        <w:rPr>
          <w:rFonts w:cs="Times New Roman"/>
          <w:sz w:val="24"/>
          <w:szCs w:val="24"/>
        </w:rPr>
        <w:t xml:space="preserve"> </w:t>
      </w:r>
      <w:r w:rsidR="00E222FB">
        <w:rPr>
          <w:rFonts w:cs="Times New Roman"/>
          <w:sz w:val="24"/>
          <w:szCs w:val="24"/>
        </w:rPr>
        <w:t>ακόμα</w:t>
      </w:r>
      <w:r w:rsidR="00426968">
        <w:rPr>
          <w:rFonts w:cs="Times New Roman"/>
          <w:sz w:val="24"/>
          <w:szCs w:val="24"/>
        </w:rPr>
        <w:t xml:space="preserve"> και αν </w:t>
      </w:r>
      <w:r w:rsidR="00E222FB">
        <w:rPr>
          <w:rFonts w:cs="Times New Roman"/>
          <w:sz w:val="24"/>
          <w:szCs w:val="24"/>
        </w:rPr>
        <w:t>έχουν</w:t>
      </w:r>
      <w:r w:rsidR="00426968">
        <w:rPr>
          <w:rFonts w:cs="Times New Roman"/>
          <w:sz w:val="24"/>
          <w:szCs w:val="24"/>
        </w:rPr>
        <w:t xml:space="preserve"> </w:t>
      </w:r>
      <w:r w:rsidR="00E222FB">
        <w:rPr>
          <w:rFonts w:cs="Times New Roman"/>
          <w:sz w:val="24"/>
          <w:szCs w:val="24"/>
        </w:rPr>
        <w:t>υποβληθεί</w:t>
      </w:r>
      <w:r w:rsidR="00426968">
        <w:rPr>
          <w:rFonts w:cs="Times New Roman"/>
          <w:sz w:val="24"/>
          <w:szCs w:val="24"/>
        </w:rPr>
        <w:t xml:space="preserve"> στις </w:t>
      </w:r>
      <w:r w:rsidR="00E222FB">
        <w:rPr>
          <w:rFonts w:cs="Times New Roman"/>
          <w:sz w:val="24"/>
          <w:szCs w:val="24"/>
        </w:rPr>
        <w:t>διατυπώσεις</w:t>
      </w:r>
      <w:r w:rsidR="00426968">
        <w:rPr>
          <w:rFonts w:cs="Times New Roman"/>
          <w:sz w:val="24"/>
          <w:szCs w:val="24"/>
        </w:rPr>
        <w:t xml:space="preserve"> </w:t>
      </w:r>
      <w:r w:rsidR="00E222FB">
        <w:rPr>
          <w:rFonts w:cs="Times New Roman"/>
          <w:sz w:val="24"/>
          <w:szCs w:val="24"/>
        </w:rPr>
        <w:t>δημοσιότητας</w:t>
      </w:r>
      <w:r w:rsidR="00477785" w:rsidRPr="00477785">
        <w:rPr>
          <w:rFonts w:cs="Times New Roman"/>
          <w:sz w:val="24"/>
          <w:szCs w:val="24"/>
        </w:rPr>
        <w:t xml:space="preserve">. </w:t>
      </w:r>
      <w:r w:rsidR="00477785">
        <w:rPr>
          <w:rFonts w:cs="Times New Roman"/>
          <w:sz w:val="24"/>
          <w:szCs w:val="24"/>
        </w:rPr>
        <w:t xml:space="preserve">Σε κάθε </w:t>
      </w:r>
      <w:r w:rsidR="002C0EAE">
        <w:rPr>
          <w:rFonts w:cs="Times New Roman"/>
          <w:sz w:val="24"/>
          <w:szCs w:val="24"/>
        </w:rPr>
        <w:t>περίπτωση</w:t>
      </w:r>
      <w:r w:rsidR="00477785">
        <w:rPr>
          <w:rFonts w:cs="Times New Roman"/>
          <w:sz w:val="24"/>
          <w:szCs w:val="24"/>
        </w:rPr>
        <w:t xml:space="preserve"> </w:t>
      </w:r>
      <w:r w:rsidR="002C0EAE">
        <w:rPr>
          <w:rFonts w:cs="Times New Roman"/>
          <w:sz w:val="24"/>
          <w:szCs w:val="24"/>
        </w:rPr>
        <w:t>πάντως</w:t>
      </w:r>
      <w:r w:rsidR="00D44E92">
        <w:rPr>
          <w:rFonts w:cs="Times New Roman"/>
          <w:sz w:val="24"/>
          <w:szCs w:val="24"/>
        </w:rPr>
        <w:t xml:space="preserve"> </w:t>
      </w:r>
      <w:r w:rsidR="00477785">
        <w:rPr>
          <w:rFonts w:cs="Times New Roman"/>
          <w:sz w:val="24"/>
          <w:szCs w:val="24"/>
        </w:rPr>
        <w:t xml:space="preserve">οι </w:t>
      </w:r>
      <w:r w:rsidR="002C0EAE">
        <w:rPr>
          <w:rFonts w:cs="Times New Roman"/>
          <w:sz w:val="24"/>
          <w:szCs w:val="24"/>
        </w:rPr>
        <w:t>πράξεις</w:t>
      </w:r>
      <w:r w:rsidR="00477785">
        <w:rPr>
          <w:rFonts w:cs="Times New Roman"/>
          <w:sz w:val="24"/>
          <w:szCs w:val="24"/>
        </w:rPr>
        <w:t xml:space="preserve"> </w:t>
      </w:r>
      <w:r w:rsidR="002C0EAE">
        <w:rPr>
          <w:rFonts w:cs="Times New Roman"/>
          <w:sz w:val="24"/>
          <w:szCs w:val="24"/>
        </w:rPr>
        <w:t>εκπροσώπησης</w:t>
      </w:r>
      <w:r w:rsidR="00477785">
        <w:rPr>
          <w:rFonts w:cs="Times New Roman"/>
          <w:sz w:val="24"/>
          <w:szCs w:val="24"/>
        </w:rPr>
        <w:t xml:space="preserve"> στις </w:t>
      </w:r>
      <w:r w:rsidR="002C0EAE">
        <w:rPr>
          <w:rFonts w:cs="Times New Roman"/>
          <w:sz w:val="24"/>
          <w:szCs w:val="24"/>
        </w:rPr>
        <w:t>οποίες</w:t>
      </w:r>
      <w:r w:rsidR="00477785">
        <w:rPr>
          <w:rFonts w:cs="Times New Roman"/>
          <w:sz w:val="24"/>
          <w:szCs w:val="24"/>
        </w:rPr>
        <w:t xml:space="preserve"> </w:t>
      </w:r>
      <w:r w:rsidR="002C0EAE">
        <w:rPr>
          <w:rFonts w:cs="Times New Roman"/>
          <w:sz w:val="24"/>
          <w:szCs w:val="24"/>
        </w:rPr>
        <w:t>προβαίνει</w:t>
      </w:r>
      <w:r w:rsidR="00477785">
        <w:rPr>
          <w:rFonts w:cs="Times New Roman"/>
          <w:sz w:val="24"/>
          <w:szCs w:val="24"/>
        </w:rPr>
        <w:t xml:space="preserve"> το</w:t>
      </w:r>
      <w:r w:rsidR="00F16027">
        <w:rPr>
          <w:rFonts w:cs="Times New Roman"/>
          <w:sz w:val="24"/>
          <w:szCs w:val="24"/>
        </w:rPr>
        <w:t xml:space="preserve"> Δ.Σ.</w:t>
      </w:r>
      <w:r w:rsidR="002C0EAE">
        <w:rPr>
          <w:rFonts w:cs="Times New Roman"/>
          <w:sz w:val="24"/>
          <w:szCs w:val="24"/>
        </w:rPr>
        <w:t xml:space="preserve"> πρέπει</w:t>
      </w:r>
      <w:r w:rsidR="00D44E92">
        <w:rPr>
          <w:rFonts w:cs="Times New Roman"/>
          <w:sz w:val="24"/>
          <w:szCs w:val="24"/>
        </w:rPr>
        <w:t xml:space="preserve"> </w:t>
      </w:r>
      <w:r w:rsidR="00477785">
        <w:rPr>
          <w:rFonts w:cs="Times New Roman"/>
          <w:sz w:val="24"/>
          <w:szCs w:val="24"/>
        </w:rPr>
        <w:t xml:space="preserve">να </w:t>
      </w:r>
      <w:r w:rsidR="002C0EAE">
        <w:rPr>
          <w:rFonts w:cs="Times New Roman"/>
          <w:sz w:val="24"/>
          <w:szCs w:val="24"/>
        </w:rPr>
        <w:t>εμπίπτουν</w:t>
      </w:r>
      <w:r w:rsidR="00477785">
        <w:rPr>
          <w:rFonts w:cs="Times New Roman"/>
          <w:sz w:val="24"/>
          <w:szCs w:val="24"/>
        </w:rPr>
        <w:t xml:space="preserve"> στις </w:t>
      </w:r>
      <w:r w:rsidR="002C0EAE">
        <w:rPr>
          <w:rFonts w:cs="Times New Roman"/>
          <w:sz w:val="24"/>
          <w:szCs w:val="24"/>
        </w:rPr>
        <w:t>αρμοδιότητες</w:t>
      </w:r>
      <w:r w:rsidR="00477785">
        <w:rPr>
          <w:rFonts w:cs="Times New Roman"/>
          <w:sz w:val="24"/>
          <w:szCs w:val="24"/>
        </w:rPr>
        <w:t xml:space="preserve"> του</w:t>
      </w:r>
      <w:r w:rsidR="00CA67FE">
        <w:rPr>
          <w:rFonts w:cs="Times New Roman"/>
          <w:sz w:val="24"/>
          <w:szCs w:val="24"/>
        </w:rPr>
        <w:t xml:space="preserve"> , </w:t>
      </w:r>
      <w:r w:rsidR="00477785">
        <w:rPr>
          <w:rFonts w:cs="Times New Roman"/>
          <w:sz w:val="24"/>
          <w:szCs w:val="24"/>
        </w:rPr>
        <w:t xml:space="preserve">να μην </w:t>
      </w:r>
      <w:r w:rsidR="002C0EAE">
        <w:rPr>
          <w:rFonts w:cs="Times New Roman"/>
          <w:sz w:val="24"/>
          <w:szCs w:val="24"/>
        </w:rPr>
        <w:t>ανήκουν</w:t>
      </w:r>
      <w:r w:rsidR="00477785">
        <w:rPr>
          <w:rFonts w:cs="Times New Roman"/>
          <w:sz w:val="24"/>
          <w:szCs w:val="24"/>
        </w:rPr>
        <w:t xml:space="preserve"> στην </w:t>
      </w:r>
      <w:r w:rsidR="002C0EAE">
        <w:rPr>
          <w:rFonts w:cs="Times New Roman"/>
          <w:sz w:val="24"/>
          <w:szCs w:val="24"/>
        </w:rPr>
        <w:t>αποκλειστική</w:t>
      </w:r>
      <w:r w:rsidR="00477785">
        <w:rPr>
          <w:rFonts w:cs="Times New Roman"/>
          <w:sz w:val="24"/>
          <w:szCs w:val="24"/>
        </w:rPr>
        <w:t xml:space="preserve"> </w:t>
      </w:r>
      <w:r w:rsidR="002C0EAE">
        <w:rPr>
          <w:rFonts w:cs="Times New Roman"/>
          <w:sz w:val="24"/>
          <w:szCs w:val="24"/>
        </w:rPr>
        <w:t>αρμοδιότητα</w:t>
      </w:r>
      <w:r w:rsidR="00477785">
        <w:rPr>
          <w:rFonts w:cs="Times New Roman"/>
          <w:sz w:val="24"/>
          <w:szCs w:val="24"/>
        </w:rPr>
        <w:t xml:space="preserve"> </w:t>
      </w:r>
      <w:r w:rsidR="002C0EAE">
        <w:rPr>
          <w:rFonts w:cs="Times New Roman"/>
          <w:sz w:val="24"/>
          <w:szCs w:val="24"/>
        </w:rPr>
        <w:t>άλλου</w:t>
      </w:r>
      <w:r w:rsidR="00477785">
        <w:rPr>
          <w:rFonts w:cs="Times New Roman"/>
          <w:sz w:val="24"/>
          <w:szCs w:val="24"/>
        </w:rPr>
        <w:t xml:space="preserve"> </w:t>
      </w:r>
      <w:r w:rsidR="002C0EAE">
        <w:rPr>
          <w:rFonts w:cs="Times New Roman"/>
          <w:sz w:val="24"/>
          <w:szCs w:val="24"/>
        </w:rPr>
        <w:t>οργάνου</w:t>
      </w:r>
      <w:r w:rsidR="00477785">
        <w:rPr>
          <w:rFonts w:cs="Times New Roman"/>
          <w:sz w:val="24"/>
          <w:szCs w:val="24"/>
        </w:rPr>
        <w:t xml:space="preserve"> και το </w:t>
      </w:r>
      <w:r w:rsidR="002C0EAE">
        <w:rPr>
          <w:rFonts w:cs="Times New Roman"/>
          <w:sz w:val="24"/>
          <w:szCs w:val="24"/>
        </w:rPr>
        <w:t>μέλος</w:t>
      </w:r>
      <w:r w:rsidR="00477785">
        <w:rPr>
          <w:rFonts w:cs="Times New Roman"/>
          <w:sz w:val="24"/>
          <w:szCs w:val="24"/>
        </w:rPr>
        <w:t xml:space="preserve"> που </w:t>
      </w:r>
      <w:r w:rsidR="002C0EAE">
        <w:rPr>
          <w:rFonts w:cs="Times New Roman"/>
          <w:sz w:val="24"/>
          <w:szCs w:val="24"/>
        </w:rPr>
        <w:t>προβαίνει στις πράξεις</w:t>
      </w:r>
      <w:r w:rsidR="00D44E92">
        <w:rPr>
          <w:rFonts w:cs="Times New Roman"/>
          <w:sz w:val="24"/>
          <w:szCs w:val="24"/>
        </w:rPr>
        <w:t xml:space="preserve"> </w:t>
      </w:r>
      <w:r w:rsidR="002C0EAE">
        <w:rPr>
          <w:rFonts w:cs="Times New Roman"/>
          <w:sz w:val="24"/>
          <w:szCs w:val="24"/>
        </w:rPr>
        <w:t>εκπροσώπησης</w:t>
      </w:r>
      <w:r w:rsidR="00477785">
        <w:rPr>
          <w:rFonts w:cs="Times New Roman"/>
          <w:sz w:val="24"/>
          <w:szCs w:val="24"/>
        </w:rPr>
        <w:t xml:space="preserve"> να </w:t>
      </w:r>
      <w:r w:rsidR="002C0EAE">
        <w:rPr>
          <w:rFonts w:cs="Times New Roman"/>
          <w:sz w:val="24"/>
          <w:szCs w:val="24"/>
        </w:rPr>
        <w:t>διαθέτει την εν λό</w:t>
      </w:r>
      <w:r w:rsidR="00477785">
        <w:rPr>
          <w:rFonts w:cs="Times New Roman"/>
          <w:sz w:val="24"/>
          <w:szCs w:val="24"/>
        </w:rPr>
        <w:t xml:space="preserve">γω </w:t>
      </w:r>
      <w:r w:rsidR="002C0EAE">
        <w:rPr>
          <w:rFonts w:cs="Times New Roman"/>
          <w:sz w:val="24"/>
          <w:szCs w:val="24"/>
        </w:rPr>
        <w:t>εξουσία</w:t>
      </w:r>
      <w:r w:rsidR="00CA67FE">
        <w:rPr>
          <w:rFonts w:cs="Times New Roman"/>
          <w:sz w:val="24"/>
          <w:szCs w:val="24"/>
        </w:rPr>
        <w:t xml:space="preserve"> , </w:t>
      </w:r>
      <w:r w:rsidR="002C0EAE">
        <w:rPr>
          <w:rFonts w:cs="Times New Roman"/>
          <w:sz w:val="24"/>
          <w:szCs w:val="24"/>
        </w:rPr>
        <w:t>είτε</w:t>
      </w:r>
      <w:r w:rsidR="00477785">
        <w:rPr>
          <w:rFonts w:cs="Times New Roman"/>
          <w:sz w:val="24"/>
          <w:szCs w:val="24"/>
        </w:rPr>
        <w:t xml:space="preserve"> από το </w:t>
      </w:r>
      <w:r w:rsidR="002C0EAE">
        <w:rPr>
          <w:rFonts w:cs="Times New Roman"/>
          <w:sz w:val="24"/>
          <w:szCs w:val="24"/>
        </w:rPr>
        <w:t>καταστατικό</w:t>
      </w:r>
      <w:r w:rsidR="00477785">
        <w:rPr>
          <w:rFonts w:cs="Times New Roman"/>
          <w:sz w:val="24"/>
          <w:szCs w:val="24"/>
        </w:rPr>
        <w:t xml:space="preserve"> </w:t>
      </w:r>
      <w:r w:rsidR="002C0EAE">
        <w:rPr>
          <w:rFonts w:cs="Times New Roman"/>
          <w:sz w:val="24"/>
          <w:szCs w:val="24"/>
        </w:rPr>
        <w:t>είτε</w:t>
      </w:r>
      <w:r w:rsidR="00477785">
        <w:rPr>
          <w:rFonts w:cs="Times New Roman"/>
          <w:sz w:val="24"/>
          <w:szCs w:val="24"/>
        </w:rPr>
        <w:t xml:space="preserve"> </w:t>
      </w:r>
      <w:r w:rsidR="002C0EAE">
        <w:rPr>
          <w:rFonts w:cs="Times New Roman"/>
          <w:sz w:val="24"/>
          <w:szCs w:val="24"/>
        </w:rPr>
        <w:t>βάσει</w:t>
      </w:r>
      <w:r w:rsidR="00477785">
        <w:rPr>
          <w:rFonts w:cs="Times New Roman"/>
          <w:sz w:val="24"/>
          <w:szCs w:val="24"/>
        </w:rPr>
        <w:t xml:space="preserve"> </w:t>
      </w:r>
      <w:r w:rsidR="002C0EAE">
        <w:rPr>
          <w:rFonts w:cs="Times New Roman"/>
          <w:sz w:val="24"/>
          <w:szCs w:val="24"/>
        </w:rPr>
        <w:t>απόφασης</w:t>
      </w:r>
      <w:r w:rsidR="00477785">
        <w:rPr>
          <w:rFonts w:cs="Times New Roman"/>
          <w:sz w:val="24"/>
          <w:szCs w:val="24"/>
        </w:rPr>
        <w:t xml:space="preserve"> της </w:t>
      </w:r>
      <w:r w:rsidR="002C0EAE">
        <w:rPr>
          <w:rFonts w:cs="Times New Roman"/>
          <w:sz w:val="24"/>
          <w:szCs w:val="24"/>
        </w:rPr>
        <w:t>γενικής</w:t>
      </w:r>
      <w:r w:rsidR="00477785">
        <w:rPr>
          <w:rFonts w:cs="Times New Roman"/>
          <w:sz w:val="24"/>
          <w:szCs w:val="24"/>
        </w:rPr>
        <w:t xml:space="preserve"> </w:t>
      </w:r>
      <w:r w:rsidR="002C0EAE">
        <w:rPr>
          <w:rFonts w:cs="Times New Roman"/>
          <w:sz w:val="24"/>
          <w:szCs w:val="24"/>
        </w:rPr>
        <w:t>συνέλευσης ,αλλιώς οι πράξεις αυτές δεν δεσμεύουν την εταιρεία έναντι τρίτων.</w:t>
      </w:r>
      <w:r w:rsidR="00477785">
        <w:rPr>
          <w:rFonts w:cs="Times New Roman"/>
          <w:sz w:val="24"/>
          <w:szCs w:val="24"/>
        </w:rPr>
        <w:t xml:space="preserve"> </w:t>
      </w:r>
    </w:p>
    <w:p w:rsidR="007E6826" w:rsidRPr="00B3759F" w:rsidRDefault="00DE204A" w:rsidP="008E255D">
      <w:pPr>
        <w:autoSpaceDE w:val="0"/>
        <w:autoSpaceDN w:val="0"/>
        <w:adjustRightInd w:val="0"/>
        <w:spacing w:after="0" w:line="360" w:lineRule="auto"/>
        <w:jc w:val="both"/>
        <w:rPr>
          <w:rFonts w:cs="Times New Roman"/>
          <w:sz w:val="24"/>
          <w:szCs w:val="24"/>
        </w:rPr>
      </w:pPr>
      <w:r>
        <w:rPr>
          <w:rFonts w:cs="Times New Roman"/>
          <w:sz w:val="24"/>
          <w:szCs w:val="24"/>
        </w:rPr>
        <w:t>Γενικότερα</w:t>
      </w:r>
      <w:r w:rsidR="007E2750">
        <w:rPr>
          <w:rFonts w:cs="Times New Roman"/>
          <w:sz w:val="24"/>
          <w:szCs w:val="24"/>
        </w:rPr>
        <w:t xml:space="preserve"> δεν </w:t>
      </w:r>
      <w:r>
        <w:rPr>
          <w:rFonts w:cs="Times New Roman"/>
          <w:sz w:val="24"/>
          <w:szCs w:val="24"/>
        </w:rPr>
        <w:t>υπάρχει</w:t>
      </w:r>
      <w:r w:rsidR="007E2750">
        <w:rPr>
          <w:rFonts w:cs="Times New Roman"/>
          <w:sz w:val="24"/>
          <w:szCs w:val="24"/>
        </w:rPr>
        <w:t xml:space="preserve"> </w:t>
      </w:r>
      <w:r>
        <w:rPr>
          <w:rFonts w:cs="Times New Roman"/>
          <w:sz w:val="24"/>
          <w:szCs w:val="24"/>
        </w:rPr>
        <w:t>δέσμευση</w:t>
      </w:r>
      <w:r w:rsidR="007E2750">
        <w:rPr>
          <w:rFonts w:cs="Times New Roman"/>
          <w:sz w:val="24"/>
          <w:szCs w:val="24"/>
        </w:rPr>
        <w:t xml:space="preserve"> της </w:t>
      </w:r>
      <w:r>
        <w:rPr>
          <w:rFonts w:cs="Times New Roman"/>
          <w:sz w:val="24"/>
          <w:szCs w:val="24"/>
        </w:rPr>
        <w:t>εταιρείας</w:t>
      </w:r>
      <w:r w:rsidR="00D44E92">
        <w:rPr>
          <w:rFonts w:cs="Times New Roman"/>
          <w:sz w:val="24"/>
          <w:szCs w:val="24"/>
        </w:rPr>
        <w:t xml:space="preserve"> </w:t>
      </w:r>
      <w:r>
        <w:rPr>
          <w:rFonts w:cs="Times New Roman"/>
          <w:sz w:val="24"/>
          <w:szCs w:val="24"/>
        </w:rPr>
        <w:t>όταν</w:t>
      </w:r>
      <w:r w:rsidR="00D44E92">
        <w:rPr>
          <w:rFonts w:cs="Times New Roman"/>
          <w:sz w:val="24"/>
          <w:szCs w:val="24"/>
        </w:rPr>
        <w:t xml:space="preserve"> </w:t>
      </w:r>
      <w:r w:rsidR="00D36C32" w:rsidRPr="00D36C32">
        <w:rPr>
          <w:rFonts w:cs="Times New Roman"/>
          <w:sz w:val="24"/>
          <w:szCs w:val="24"/>
        </w:rPr>
        <w:t>δικαιοπραξία</w:t>
      </w:r>
      <w:r w:rsidR="00D44E92">
        <w:rPr>
          <w:rFonts w:cs="Times New Roman"/>
          <w:sz w:val="24"/>
          <w:szCs w:val="24"/>
        </w:rPr>
        <w:t xml:space="preserve"> </w:t>
      </w:r>
      <w:r w:rsidR="00D36C32" w:rsidRPr="00D36C32">
        <w:rPr>
          <w:rFonts w:cs="Times New Roman"/>
          <w:sz w:val="24"/>
          <w:szCs w:val="24"/>
        </w:rPr>
        <w:t>κατα</w:t>
      </w:r>
      <w:r w:rsidR="00C72494">
        <w:rPr>
          <w:rFonts w:cs="Times New Roman"/>
          <w:sz w:val="24"/>
          <w:szCs w:val="24"/>
        </w:rPr>
        <w:t xml:space="preserve">ρτίστηκε στο όνομα της </w:t>
      </w:r>
      <w:r w:rsidR="00D36C32" w:rsidRPr="00D36C32">
        <w:rPr>
          <w:rFonts w:cs="Times New Roman"/>
          <w:sz w:val="24"/>
          <w:szCs w:val="24"/>
        </w:rPr>
        <w:t>από πρόσωπα που δεν την εκπροσ</w:t>
      </w:r>
      <w:r w:rsidR="007E2750">
        <w:rPr>
          <w:rFonts w:cs="Times New Roman"/>
          <w:sz w:val="24"/>
          <w:szCs w:val="24"/>
        </w:rPr>
        <w:t>ωπούν.</w:t>
      </w:r>
      <w:r w:rsidR="00D36C32" w:rsidRPr="00D36C32">
        <w:rPr>
          <w:rFonts w:cs="Times New Roman"/>
          <w:sz w:val="24"/>
          <w:szCs w:val="24"/>
        </w:rPr>
        <w:t xml:space="preserve"> Άρα δεν δεσμεύεται αν το διοικητικό συμβούλιο προχώρησε σε μείωση μετοχικού κεφαλαίου ή αποφάσισε και πραγματοποίησε τη μετατροπή ή τη συγχώνευση της εταιρίας . Αν επίσης για την ανάληψη υποχρεώσεων από αξιόγραφα απαιτείται να υπάρχουν στο αξιόγραφο οι υπογραφές δυο τουλάχιστον συμβούλων και τούτο παραβιάζεται</w:t>
      </w:r>
      <w:r w:rsidR="00CA67FE">
        <w:rPr>
          <w:rFonts w:cs="Times New Roman"/>
          <w:sz w:val="24"/>
          <w:szCs w:val="24"/>
        </w:rPr>
        <w:t xml:space="preserve"> , </w:t>
      </w:r>
      <w:r w:rsidR="00D36C32" w:rsidRPr="00D36C32">
        <w:rPr>
          <w:rFonts w:cs="Times New Roman"/>
          <w:sz w:val="24"/>
          <w:szCs w:val="24"/>
        </w:rPr>
        <w:t>η εταιρία δεν δεσμεύεται .</w:t>
      </w:r>
      <w:r w:rsidR="00B14B68">
        <w:rPr>
          <w:rFonts w:cs="Times New Roman"/>
          <w:sz w:val="24"/>
          <w:szCs w:val="24"/>
        </w:rPr>
        <w:t xml:space="preserve">Το </w:t>
      </w:r>
      <w:r w:rsidR="00E235F4">
        <w:rPr>
          <w:rFonts w:cs="Times New Roman"/>
          <w:sz w:val="24"/>
          <w:szCs w:val="24"/>
        </w:rPr>
        <w:t>ίδιο</w:t>
      </w:r>
      <w:r w:rsidR="00AB3BED">
        <w:rPr>
          <w:rFonts w:cs="Times New Roman"/>
          <w:sz w:val="24"/>
          <w:szCs w:val="24"/>
        </w:rPr>
        <w:t xml:space="preserve"> </w:t>
      </w:r>
      <w:r w:rsidR="00E235F4">
        <w:rPr>
          <w:rFonts w:cs="Times New Roman"/>
          <w:sz w:val="24"/>
          <w:szCs w:val="24"/>
        </w:rPr>
        <w:t>ισχύει</w:t>
      </w:r>
      <w:r w:rsidR="00AB3BED">
        <w:rPr>
          <w:rFonts w:cs="Times New Roman"/>
          <w:sz w:val="24"/>
          <w:szCs w:val="24"/>
        </w:rPr>
        <w:t xml:space="preserve"> και στην </w:t>
      </w:r>
      <w:r w:rsidR="00E235F4">
        <w:rPr>
          <w:rFonts w:cs="Times New Roman"/>
          <w:sz w:val="24"/>
          <w:szCs w:val="24"/>
        </w:rPr>
        <w:t>περίπτωση</w:t>
      </w:r>
      <w:r w:rsidR="00AB3BED">
        <w:rPr>
          <w:rFonts w:cs="Times New Roman"/>
          <w:sz w:val="24"/>
          <w:szCs w:val="24"/>
        </w:rPr>
        <w:t xml:space="preserve"> που </w:t>
      </w:r>
      <w:r w:rsidR="00E235F4">
        <w:rPr>
          <w:rFonts w:cs="Times New Roman"/>
          <w:sz w:val="24"/>
          <w:szCs w:val="24"/>
        </w:rPr>
        <w:t>γίνεται</w:t>
      </w:r>
      <w:r w:rsidR="00AB3BED">
        <w:rPr>
          <w:rFonts w:cs="Times New Roman"/>
          <w:sz w:val="24"/>
          <w:szCs w:val="24"/>
        </w:rPr>
        <w:t xml:space="preserve"> </w:t>
      </w:r>
      <w:r w:rsidR="00E235F4">
        <w:rPr>
          <w:rFonts w:cs="Times New Roman"/>
          <w:sz w:val="24"/>
          <w:szCs w:val="24"/>
        </w:rPr>
        <w:t>κατάχρηση</w:t>
      </w:r>
      <w:r w:rsidR="00AB3BED">
        <w:rPr>
          <w:rFonts w:cs="Times New Roman"/>
          <w:sz w:val="24"/>
          <w:szCs w:val="24"/>
        </w:rPr>
        <w:t xml:space="preserve"> της </w:t>
      </w:r>
      <w:proofErr w:type="spellStart"/>
      <w:r w:rsidR="00E235F4">
        <w:rPr>
          <w:rFonts w:cs="Times New Roman"/>
          <w:sz w:val="24"/>
          <w:szCs w:val="24"/>
        </w:rPr>
        <w:lastRenderedPageBreak/>
        <w:t>εκπροσωπευτικής</w:t>
      </w:r>
      <w:proofErr w:type="spellEnd"/>
      <w:r w:rsidR="00D44E92">
        <w:rPr>
          <w:rFonts w:cs="Times New Roman"/>
          <w:sz w:val="24"/>
          <w:szCs w:val="24"/>
        </w:rPr>
        <w:t xml:space="preserve"> </w:t>
      </w:r>
      <w:r w:rsidR="00E235F4">
        <w:rPr>
          <w:rFonts w:cs="Times New Roman"/>
          <w:sz w:val="24"/>
          <w:szCs w:val="24"/>
        </w:rPr>
        <w:t>εξουσίας</w:t>
      </w:r>
      <w:r w:rsidR="00AB3BED">
        <w:rPr>
          <w:rFonts w:cs="Times New Roman"/>
          <w:sz w:val="24"/>
          <w:szCs w:val="24"/>
        </w:rPr>
        <w:t xml:space="preserve"> και</w:t>
      </w:r>
      <w:r w:rsidR="00D44E92" w:rsidRPr="00B3759F">
        <w:rPr>
          <w:rFonts w:cs="Times New Roman"/>
          <w:sz w:val="24"/>
          <w:szCs w:val="24"/>
        </w:rPr>
        <w:t xml:space="preserve"> </w:t>
      </w:r>
      <w:r w:rsidR="00D36C32" w:rsidRPr="00B3759F">
        <w:rPr>
          <w:rFonts w:cs="Times New Roman"/>
          <w:sz w:val="24"/>
          <w:szCs w:val="24"/>
        </w:rPr>
        <w:t>το διοικητικό συμβούλιο ενεργεί σε συμπαιγνία με το τρίτο προς</w:t>
      </w:r>
      <w:r w:rsidR="007C14D1" w:rsidRPr="00B3759F">
        <w:rPr>
          <w:rFonts w:cs="Times New Roman"/>
          <w:sz w:val="24"/>
          <w:szCs w:val="24"/>
        </w:rPr>
        <w:t xml:space="preserve"> βλάβη της ιδίας της εταιρ</w:t>
      </w:r>
      <w:r w:rsidR="000731F0" w:rsidRPr="00B3759F">
        <w:rPr>
          <w:rFonts w:cs="Times New Roman"/>
          <w:sz w:val="24"/>
          <w:szCs w:val="24"/>
        </w:rPr>
        <w:t>ε</w:t>
      </w:r>
      <w:r w:rsidR="007C14D1" w:rsidRPr="00B3759F">
        <w:rPr>
          <w:rFonts w:cs="Times New Roman"/>
          <w:sz w:val="24"/>
          <w:szCs w:val="24"/>
        </w:rPr>
        <w:t xml:space="preserve">ίας </w:t>
      </w:r>
      <w:r w:rsidR="007E6826" w:rsidRPr="00B3759F">
        <w:rPr>
          <w:rFonts w:cs="Times New Roman"/>
          <w:sz w:val="24"/>
          <w:szCs w:val="24"/>
        </w:rPr>
        <w:t>.</w:t>
      </w:r>
    </w:p>
    <w:p w:rsidR="00A7696D" w:rsidRPr="00B3759F" w:rsidRDefault="00205F4E" w:rsidP="008E255D">
      <w:pPr>
        <w:autoSpaceDE w:val="0"/>
        <w:autoSpaceDN w:val="0"/>
        <w:adjustRightInd w:val="0"/>
        <w:spacing w:after="0" w:line="360" w:lineRule="auto"/>
        <w:jc w:val="both"/>
        <w:rPr>
          <w:rFonts w:cs="Times New Roman"/>
          <w:sz w:val="24"/>
          <w:szCs w:val="24"/>
        </w:rPr>
      </w:pPr>
      <w:r w:rsidRPr="00B3759F">
        <w:rPr>
          <w:rFonts w:cs="Times New Roman"/>
          <w:sz w:val="24"/>
          <w:szCs w:val="24"/>
        </w:rPr>
        <w:t>Σ</w:t>
      </w:r>
      <w:r w:rsidR="00D36C32" w:rsidRPr="00B3759F">
        <w:rPr>
          <w:rFonts w:cs="Times New Roman"/>
          <w:sz w:val="24"/>
          <w:szCs w:val="24"/>
        </w:rPr>
        <w:t>τ</w:t>
      </w:r>
      <w:r w:rsidRPr="00B3759F">
        <w:rPr>
          <w:rFonts w:cs="Times New Roman"/>
          <w:sz w:val="24"/>
          <w:szCs w:val="24"/>
        </w:rPr>
        <w:t xml:space="preserve">ις περιπτώσεις μη </w:t>
      </w:r>
      <w:proofErr w:type="spellStart"/>
      <w:r w:rsidRPr="00B3759F">
        <w:rPr>
          <w:rFonts w:cs="Times New Roman"/>
          <w:sz w:val="24"/>
          <w:szCs w:val="24"/>
        </w:rPr>
        <w:t>δεσμεύσης</w:t>
      </w:r>
      <w:proofErr w:type="spellEnd"/>
      <w:r w:rsidRPr="00B3759F">
        <w:rPr>
          <w:rFonts w:cs="Times New Roman"/>
          <w:sz w:val="24"/>
          <w:szCs w:val="24"/>
        </w:rPr>
        <w:t xml:space="preserve"> της εταιρ</w:t>
      </w:r>
      <w:r w:rsidR="000731F0" w:rsidRPr="00B3759F">
        <w:rPr>
          <w:rFonts w:cs="Times New Roman"/>
          <w:sz w:val="24"/>
          <w:szCs w:val="24"/>
        </w:rPr>
        <w:t xml:space="preserve">είας </w:t>
      </w:r>
      <w:r w:rsidR="00CA67FE" w:rsidRPr="00B3759F">
        <w:rPr>
          <w:rFonts w:cs="Times New Roman"/>
          <w:sz w:val="24"/>
          <w:szCs w:val="24"/>
        </w:rPr>
        <w:t xml:space="preserve">, </w:t>
      </w:r>
      <w:r w:rsidR="00D36C32" w:rsidRPr="00B3759F">
        <w:rPr>
          <w:rFonts w:cs="Times New Roman"/>
          <w:sz w:val="24"/>
          <w:szCs w:val="24"/>
        </w:rPr>
        <w:t>η σύμβαση που καταρτίζει το διοικητικό συμβούλιο στο όνομα της παραμένει εκκρεμής για όσο χρόνο η ανώνυμη εταιρία δεν</w:t>
      </w:r>
      <w:r w:rsidR="00471591" w:rsidRPr="00B3759F">
        <w:rPr>
          <w:rFonts w:cs="Times New Roman"/>
          <w:sz w:val="24"/>
          <w:szCs w:val="24"/>
        </w:rPr>
        <w:t xml:space="preserve"> δηλώνει τη συγκατάθεση της</w:t>
      </w:r>
      <w:r w:rsidR="00CA67FE" w:rsidRPr="00B3759F">
        <w:rPr>
          <w:rFonts w:cs="Times New Roman"/>
          <w:sz w:val="24"/>
          <w:szCs w:val="24"/>
        </w:rPr>
        <w:t xml:space="preserve"> , </w:t>
      </w:r>
      <w:r w:rsidR="00471591" w:rsidRPr="00B3759F">
        <w:rPr>
          <w:rFonts w:cs="Times New Roman"/>
          <w:sz w:val="24"/>
          <w:szCs w:val="24"/>
        </w:rPr>
        <w:t xml:space="preserve">και ο </w:t>
      </w:r>
      <w:r w:rsidR="00D36C32" w:rsidRPr="00B3759F">
        <w:rPr>
          <w:rFonts w:cs="Times New Roman"/>
          <w:sz w:val="24"/>
          <w:szCs w:val="24"/>
        </w:rPr>
        <w:t>τρίτος έχει δικαίωμα να τάξει στην εταιρ</w:t>
      </w:r>
      <w:r w:rsidR="000731F0" w:rsidRPr="00B3759F">
        <w:rPr>
          <w:rFonts w:cs="Times New Roman"/>
          <w:sz w:val="24"/>
          <w:szCs w:val="24"/>
        </w:rPr>
        <w:t>ε</w:t>
      </w:r>
      <w:r w:rsidR="00D36C32" w:rsidRPr="00B3759F">
        <w:rPr>
          <w:rFonts w:cs="Times New Roman"/>
          <w:sz w:val="24"/>
          <w:szCs w:val="24"/>
        </w:rPr>
        <w:t xml:space="preserve">ία την εύλογη προθεσμία του άρθρου 229 </w:t>
      </w:r>
      <w:proofErr w:type="spellStart"/>
      <w:r w:rsidR="00D36C32" w:rsidRPr="00B3759F">
        <w:rPr>
          <w:rFonts w:cs="Times New Roman"/>
          <w:sz w:val="24"/>
          <w:szCs w:val="24"/>
        </w:rPr>
        <w:t>εδ</w:t>
      </w:r>
      <w:proofErr w:type="spellEnd"/>
      <w:r w:rsidR="00D36C32" w:rsidRPr="00B3759F">
        <w:rPr>
          <w:rFonts w:cs="Times New Roman"/>
          <w:sz w:val="24"/>
          <w:szCs w:val="24"/>
        </w:rPr>
        <w:t>. 2 Α.Κ</w:t>
      </w:r>
      <w:r w:rsidR="00692CCC" w:rsidRPr="00B3759F">
        <w:rPr>
          <w:rFonts w:cs="Times New Roman"/>
          <w:sz w:val="24"/>
          <w:szCs w:val="24"/>
        </w:rPr>
        <w:t>.</w:t>
      </w:r>
      <w:r w:rsidR="00D44E92" w:rsidRPr="00B3759F">
        <w:rPr>
          <w:rFonts w:cs="Times New Roman"/>
          <w:sz w:val="24"/>
          <w:szCs w:val="24"/>
        </w:rPr>
        <w:t xml:space="preserve"> </w:t>
      </w:r>
      <w:r w:rsidR="00D36C32" w:rsidRPr="00B3759F">
        <w:rPr>
          <w:rFonts w:cs="Times New Roman"/>
          <w:sz w:val="24"/>
          <w:szCs w:val="24"/>
        </w:rPr>
        <w:t>προς έγκριση ή να υπαναχωρήσει από τη δικαιοπραξία μέχρι αυτή να την εγκρίνει</w:t>
      </w:r>
      <w:r w:rsidR="00CA67FE" w:rsidRPr="00B3759F">
        <w:rPr>
          <w:rFonts w:cs="Times New Roman"/>
          <w:sz w:val="24"/>
          <w:szCs w:val="24"/>
        </w:rPr>
        <w:t xml:space="preserve"> ( </w:t>
      </w:r>
      <w:r w:rsidR="00D36C32" w:rsidRPr="00B3759F">
        <w:rPr>
          <w:rFonts w:cs="Times New Roman"/>
          <w:sz w:val="24"/>
          <w:szCs w:val="24"/>
        </w:rPr>
        <w:t>άρθρα 229-33 1 Α.Κ σε συνδυασμό με</w:t>
      </w:r>
      <w:r w:rsidR="00EE7FD7" w:rsidRPr="00B3759F">
        <w:rPr>
          <w:rFonts w:cs="Times New Roman"/>
          <w:sz w:val="24"/>
          <w:szCs w:val="24"/>
        </w:rPr>
        <w:t xml:space="preserve"> το </w:t>
      </w:r>
      <w:r w:rsidR="00D36C32" w:rsidRPr="00B3759F">
        <w:rPr>
          <w:rFonts w:cs="Times New Roman"/>
          <w:sz w:val="24"/>
          <w:szCs w:val="24"/>
        </w:rPr>
        <w:t>άρθρο 68 παρ.2 Α.Κ</w:t>
      </w:r>
      <w:r w:rsidR="00CA67FE" w:rsidRPr="00B3759F">
        <w:rPr>
          <w:rFonts w:cs="Times New Roman"/>
          <w:sz w:val="24"/>
          <w:szCs w:val="24"/>
        </w:rPr>
        <w:t xml:space="preserve"> ) </w:t>
      </w:r>
      <w:r w:rsidR="00D36C32" w:rsidRPr="00B3759F">
        <w:rPr>
          <w:rFonts w:cs="Times New Roman"/>
          <w:sz w:val="24"/>
          <w:szCs w:val="24"/>
        </w:rPr>
        <w:t>.</w:t>
      </w:r>
    </w:p>
    <w:p w:rsidR="004E5211" w:rsidRDefault="004E5211" w:rsidP="008E255D">
      <w:pPr>
        <w:autoSpaceDE w:val="0"/>
        <w:autoSpaceDN w:val="0"/>
        <w:adjustRightInd w:val="0"/>
        <w:spacing w:after="0" w:line="360" w:lineRule="auto"/>
        <w:jc w:val="both"/>
        <w:rPr>
          <w:rFonts w:cs="Times New Roman"/>
          <w:b/>
          <w:sz w:val="24"/>
          <w:szCs w:val="24"/>
        </w:rPr>
      </w:pPr>
    </w:p>
    <w:p w:rsidR="008E255D" w:rsidRDefault="008B0171" w:rsidP="008E255D">
      <w:pPr>
        <w:autoSpaceDE w:val="0"/>
        <w:autoSpaceDN w:val="0"/>
        <w:adjustRightInd w:val="0"/>
        <w:spacing w:after="0" w:line="360" w:lineRule="auto"/>
        <w:jc w:val="both"/>
        <w:rPr>
          <w:rFonts w:cs="Times New Roman"/>
          <w:b/>
          <w:sz w:val="28"/>
          <w:szCs w:val="28"/>
        </w:rPr>
      </w:pPr>
      <w:r w:rsidRPr="00D8363B">
        <w:rPr>
          <w:rFonts w:cs="Times New Roman"/>
          <w:b/>
          <w:sz w:val="28"/>
          <w:szCs w:val="28"/>
        </w:rPr>
        <w:t>2.</w:t>
      </w:r>
      <w:r w:rsidR="005D0639">
        <w:rPr>
          <w:rFonts w:cs="Times New Roman"/>
          <w:b/>
          <w:sz w:val="28"/>
          <w:szCs w:val="28"/>
        </w:rPr>
        <w:t>4</w:t>
      </w:r>
      <w:r w:rsidRPr="00D8363B">
        <w:rPr>
          <w:rFonts w:cs="Times New Roman"/>
          <w:b/>
          <w:sz w:val="28"/>
          <w:szCs w:val="28"/>
        </w:rPr>
        <w:t>.</w:t>
      </w:r>
      <w:r w:rsidR="00D8363B" w:rsidRPr="00D8363B">
        <w:rPr>
          <w:rFonts w:cs="Times New Roman"/>
          <w:b/>
          <w:sz w:val="28"/>
          <w:szCs w:val="28"/>
        </w:rPr>
        <w:t xml:space="preserve"> </w:t>
      </w:r>
      <w:r w:rsidR="00D8363B">
        <w:rPr>
          <w:rFonts w:cs="Times New Roman"/>
          <w:b/>
          <w:sz w:val="28"/>
          <w:szCs w:val="28"/>
        </w:rPr>
        <w:t>Το</w:t>
      </w:r>
      <w:r w:rsidR="00F16027">
        <w:rPr>
          <w:rFonts w:cs="Times New Roman"/>
          <w:b/>
          <w:sz w:val="28"/>
          <w:szCs w:val="28"/>
        </w:rPr>
        <w:t xml:space="preserve"> Δ.Σ.</w:t>
      </w:r>
      <w:r w:rsidR="00D44E92">
        <w:rPr>
          <w:rFonts w:cs="Times New Roman"/>
          <w:b/>
          <w:sz w:val="28"/>
          <w:szCs w:val="28"/>
        </w:rPr>
        <w:t xml:space="preserve"> </w:t>
      </w:r>
      <w:r w:rsidR="00D8363B">
        <w:rPr>
          <w:rFonts w:cs="Times New Roman"/>
          <w:b/>
          <w:sz w:val="28"/>
          <w:szCs w:val="28"/>
        </w:rPr>
        <w:t xml:space="preserve">ως </w:t>
      </w:r>
      <w:r w:rsidR="00FE4A7C">
        <w:rPr>
          <w:rFonts w:cs="Times New Roman"/>
          <w:b/>
          <w:sz w:val="28"/>
          <w:szCs w:val="28"/>
        </w:rPr>
        <w:t>όργανο</w:t>
      </w:r>
      <w:r w:rsidR="00D8363B">
        <w:rPr>
          <w:rFonts w:cs="Times New Roman"/>
          <w:b/>
          <w:sz w:val="28"/>
          <w:szCs w:val="28"/>
        </w:rPr>
        <w:t xml:space="preserve"> </w:t>
      </w:r>
      <w:r w:rsidR="00FE4A7C">
        <w:rPr>
          <w:rFonts w:cs="Times New Roman"/>
          <w:b/>
          <w:sz w:val="28"/>
          <w:szCs w:val="28"/>
        </w:rPr>
        <w:t>διαχείρισης</w:t>
      </w:r>
      <w:r w:rsidR="00D8363B">
        <w:rPr>
          <w:rFonts w:cs="Times New Roman"/>
          <w:b/>
          <w:sz w:val="28"/>
          <w:szCs w:val="28"/>
        </w:rPr>
        <w:t xml:space="preserve"> </w:t>
      </w:r>
      <w:r w:rsidR="000019B2">
        <w:rPr>
          <w:rFonts w:cs="Times New Roman"/>
          <w:b/>
          <w:sz w:val="28"/>
          <w:szCs w:val="28"/>
        </w:rPr>
        <w:t xml:space="preserve">των </w:t>
      </w:r>
      <w:r w:rsidR="00FE4A7C">
        <w:rPr>
          <w:rFonts w:cs="Times New Roman"/>
          <w:b/>
          <w:sz w:val="28"/>
          <w:szCs w:val="28"/>
        </w:rPr>
        <w:t>εταιρικών</w:t>
      </w:r>
      <w:r w:rsidR="000019B2">
        <w:rPr>
          <w:rFonts w:cs="Times New Roman"/>
          <w:b/>
          <w:sz w:val="28"/>
          <w:szCs w:val="28"/>
        </w:rPr>
        <w:t xml:space="preserve"> </w:t>
      </w:r>
      <w:r w:rsidR="00FE4A7C">
        <w:rPr>
          <w:rFonts w:cs="Times New Roman"/>
          <w:b/>
          <w:sz w:val="28"/>
          <w:szCs w:val="28"/>
        </w:rPr>
        <w:t>υποθέσεων</w:t>
      </w:r>
    </w:p>
    <w:p w:rsidR="001B40CA" w:rsidRPr="005825AE" w:rsidRDefault="00880B82" w:rsidP="008E255D">
      <w:pPr>
        <w:autoSpaceDE w:val="0"/>
        <w:autoSpaceDN w:val="0"/>
        <w:adjustRightInd w:val="0"/>
        <w:spacing w:after="0" w:line="360" w:lineRule="auto"/>
        <w:jc w:val="both"/>
        <w:rPr>
          <w:rFonts w:cs="Times New Roman"/>
          <w:sz w:val="24"/>
          <w:szCs w:val="24"/>
        </w:rPr>
      </w:pPr>
      <w:r>
        <w:rPr>
          <w:rFonts w:cs="Times New Roman"/>
          <w:sz w:val="24"/>
          <w:szCs w:val="24"/>
        </w:rPr>
        <w:t xml:space="preserve"> </w:t>
      </w:r>
      <w:r w:rsidR="00663420" w:rsidRPr="008D1863">
        <w:rPr>
          <w:rFonts w:cs="Times New Roman"/>
          <w:sz w:val="24"/>
          <w:szCs w:val="24"/>
        </w:rPr>
        <w:t xml:space="preserve">Η </w:t>
      </w:r>
      <w:r w:rsidR="005B5996" w:rsidRPr="008D1863">
        <w:rPr>
          <w:rFonts w:cs="Times New Roman"/>
          <w:sz w:val="24"/>
          <w:szCs w:val="24"/>
        </w:rPr>
        <w:t>διαχειριστική</w:t>
      </w:r>
      <w:r w:rsidR="00E46207" w:rsidRPr="008D1863">
        <w:rPr>
          <w:rFonts w:cs="Times New Roman"/>
          <w:sz w:val="24"/>
          <w:szCs w:val="24"/>
        </w:rPr>
        <w:t xml:space="preserve"> </w:t>
      </w:r>
      <w:r w:rsidR="005B5996" w:rsidRPr="008D1863">
        <w:rPr>
          <w:rFonts w:cs="Times New Roman"/>
          <w:sz w:val="24"/>
          <w:szCs w:val="24"/>
        </w:rPr>
        <w:t>εξουσία</w:t>
      </w:r>
      <w:r w:rsidR="00E46207" w:rsidRPr="008D1863">
        <w:rPr>
          <w:rFonts w:cs="Times New Roman"/>
          <w:sz w:val="24"/>
          <w:szCs w:val="24"/>
        </w:rPr>
        <w:t xml:space="preserve"> του</w:t>
      </w:r>
      <w:r w:rsidR="00F16027">
        <w:rPr>
          <w:rFonts w:cs="Times New Roman"/>
          <w:sz w:val="24"/>
          <w:szCs w:val="24"/>
        </w:rPr>
        <w:t xml:space="preserve"> Δ.Σ.</w:t>
      </w:r>
      <w:r w:rsidR="00E46207" w:rsidRPr="008D1863">
        <w:rPr>
          <w:rFonts w:cs="Times New Roman"/>
          <w:sz w:val="24"/>
          <w:szCs w:val="24"/>
        </w:rPr>
        <w:t xml:space="preserve"> από την άλλη </w:t>
      </w:r>
      <w:r w:rsidR="00603634" w:rsidRPr="008D1863">
        <w:rPr>
          <w:rFonts w:cs="Times New Roman"/>
          <w:sz w:val="24"/>
          <w:szCs w:val="24"/>
        </w:rPr>
        <w:t>πλευρά</w:t>
      </w:r>
      <w:r w:rsidR="00CA67FE">
        <w:rPr>
          <w:rFonts w:cs="Times New Roman"/>
          <w:sz w:val="24"/>
          <w:szCs w:val="24"/>
        </w:rPr>
        <w:t xml:space="preserve"> , </w:t>
      </w:r>
      <w:r w:rsidR="005B5996" w:rsidRPr="008D1863">
        <w:rPr>
          <w:rFonts w:cs="Times New Roman"/>
          <w:sz w:val="24"/>
          <w:szCs w:val="24"/>
        </w:rPr>
        <w:t>αναφέρεται</w:t>
      </w:r>
      <w:r w:rsidR="00E46207" w:rsidRPr="008D1863">
        <w:rPr>
          <w:rFonts w:cs="Times New Roman"/>
          <w:sz w:val="24"/>
          <w:szCs w:val="24"/>
        </w:rPr>
        <w:t xml:space="preserve"> σε κάθε </w:t>
      </w:r>
      <w:r w:rsidR="005B5996" w:rsidRPr="008D1863">
        <w:rPr>
          <w:rFonts w:cs="Times New Roman"/>
          <w:sz w:val="24"/>
          <w:szCs w:val="24"/>
        </w:rPr>
        <w:t>υπόθεση</w:t>
      </w:r>
      <w:r w:rsidR="00E46207" w:rsidRPr="008D1863">
        <w:rPr>
          <w:rFonts w:cs="Times New Roman"/>
          <w:sz w:val="24"/>
          <w:szCs w:val="24"/>
        </w:rPr>
        <w:t xml:space="preserve"> που </w:t>
      </w:r>
      <w:r w:rsidR="00603634" w:rsidRPr="008D1863">
        <w:rPr>
          <w:rFonts w:cs="Times New Roman"/>
          <w:sz w:val="24"/>
          <w:szCs w:val="24"/>
        </w:rPr>
        <w:t>αφορά</w:t>
      </w:r>
      <w:r w:rsidR="00E46207" w:rsidRPr="008D1863">
        <w:rPr>
          <w:rFonts w:cs="Times New Roman"/>
          <w:sz w:val="24"/>
          <w:szCs w:val="24"/>
        </w:rPr>
        <w:t xml:space="preserve"> τη </w:t>
      </w:r>
      <w:r w:rsidR="002A5265" w:rsidRPr="008D1863">
        <w:rPr>
          <w:rFonts w:cs="Times New Roman"/>
          <w:sz w:val="24"/>
          <w:szCs w:val="24"/>
        </w:rPr>
        <w:t>διοίκηση</w:t>
      </w:r>
      <w:r w:rsidR="00E46207" w:rsidRPr="008D1863">
        <w:rPr>
          <w:rFonts w:cs="Times New Roman"/>
          <w:sz w:val="24"/>
          <w:szCs w:val="24"/>
        </w:rPr>
        <w:t xml:space="preserve"> της </w:t>
      </w:r>
      <w:r w:rsidR="002A5265" w:rsidRPr="008D1863">
        <w:rPr>
          <w:rFonts w:cs="Times New Roman"/>
          <w:sz w:val="24"/>
          <w:szCs w:val="24"/>
        </w:rPr>
        <w:t>εταιρείας</w:t>
      </w:r>
      <w:r w:rsidR="00E46207" w:rsidRPr="008D1863">
        <w:rPr>
          <w:rFonts w:cs="Times New Roman"/>
          <w:sz w:val="24"/>
          <w:szCs w:val="24"/>
        </w:rPr>
        <w:t xml:space="preserve"> και τη </w:t>
      </w:r>
      <w:r w:rsidR="005B5996" w:rsidRPr="008D1863">
        <w:rPr>
          <w:rFonts w:cs="Times New Roman"/>
          <w:sz w:val="24"/>
          <w:szCs w:val="24"/>
        </w:rPr>
        <w:t>διαχείριση</w:t>
      </w:r>
      <w:r w:rsidR="00E46207" w:rsidRPr="008D1863">
        <w:rPr>
          <w:rFonts w:cs="Times New Roman"/>
          <w:sz w:val="24"/>
          <w:szCs w:val="24"/>
        </w:rPr>
        <w:t xml:space="preserve"> της </w:t>
      </w:r>
      <w:r w:rsidR="002A5265" w:rsidRPr="008D1863">
        <w:rPr>
          <w:rFonts w:cs="Times New Roman"/>
          <w:sz w:val="24"/>
          <w:szCs w:val="24"/>
        </w:rPr>
        <w:t>περιουσίας</w:t>
      </w:r>
      <w:r w:rsidR="00E46207" w:rsidRPr="008D1863">
        <w:rPr>
          <w:rFonts w:cs="Times New Roman"/>
          <w:sz w:val="24"/>
          <w:szCs w:val="24"/>
        </w:rPr>
        <w:t xml:space="preserve"> </w:t>
      </w:r>
      <w:r w:rsidR="007F75A6">
        <w:rPr>
          <w:rFonts w:cs="Times New Roman"/>
          <w:sz w:val="24"/>
          <w:szCs w:val="24"/>
        </w:rPr>
        <w:t>της</w:t>
      </w:r>
      <w:r w:rsidR="00CA67FE">
        <w:rPr>
          <w:rFonts w:cs="Times New Roman"/>
          <w:sz w:val="24"/>
          <w:szCs w:val="24"/>
        </w:rPr>
        <w:t xml:space="preserve"> , </w:t>
      </w:r>
      <w:r w:rsidR="00E46207" w:rsidRPr="008D1863">
        <w:rPr>
          <w:rFonts w:cs="Times New Roman"/>
          <w:sz w:val="24"/>
          <w:szCs w:val="24"/>
        </w:rPr>
        <w:t xml:space="preserve">με </w:t>
      </w:r>
      <w:r w:rsidR="002A5265" w:rsidRPr="008D1863">
        <w:rPr>
          <w:rFonts w:cs="Times New Roman"/>
          <w:sz w:val="24"/>
          <w:szCs w:val="24"/>
        </w:rPr>
        <w:t>εξαίρεση</w:t>
      </w:r>
      <w:r w:rsidR="00E46207" w:rsidRPr="008D1863">
        <w:rPr>
          <w:rFonts w:cs="Times New Roman"/>
          <w:sz w:val="24"/>
          <w:szCs w:val="24"/>
        </w:rPr>
        <w:t xml:space="preserve"> τις </w:t>
      </w:r>
      <w:r w:rsidR="002A5265" w:rsidRPr="008D1863">
        <w:rPr>
          <w:rFonts w:cs="Times New Roman"/>
          <w:sz w:val="24"/>
          <w:szCs w:val="24"/>
        </w:rPr>
        <w:t>αποφάσεις</w:t>
      </w:r>
      <w:r w:rsidR="00E46207" w:rsidRPr="008D1863">
        <w:rPr>
          <w:rFonts w:cs="Times New Roman"/>
          <w:sz w:val="24"/>
          <w:szCs w:val="24"/>
        </w:rPr>
        <w:t xml:space="preserve"> που κατά </w:t>
      </w:r>
      <w:r w:rsidR="002A5265" w:rsidRPr="008D1863">
        <w:rPr>
          <w:rFonts w:cs="Times New Roman"/>
          <w:sz w:val="24"/>
          <w:szCs w:val="24"/>
        </w:rPr>
        <w:t>διάταξη</w:t>
      </w:r>
      <w:r w:rsidR="00E46207" w:rsidRPr="008D1863">
        <w:rPr>
          <w:rFonts w:cs="Times New Roman"/>
          <w:sz w:val="24"/>
          <w:szCs w:val="24"/>
        </w:rPr>
        <w:t xml:space="preserve"> του </w:t>
      </w:r>
      <w:r w:rsidR="002A5265" w:rsidRPr="008D1863">
        <w:rPr>
          <w:rFonts w:cs="Times New Roman"/>
          <w:sz w:val="24"/>
          <w:szCs w:val="24"/>
        </w:rPr>
        <w:t>καταστατικού</w:t>
      </w:r>
      <w:r w:rsidR="00CF1282" w:rsidRPr="008D1863">
        <w:rPr>
          <w:rFonts w:cs="Times New Roman"/>
          <w:sz w:val="24"/>
          <w:szCs w:val="24"/>
        </w:rPr>
        <w:t xml:space="preserve"> της</w:t>
      </w:r>
      <w:r w:rsidR="00D44E92">
        <w:rPr>
          <w:rFonts w:cs="Times New Roman"/>
          <w:sz w:val="24"/>
          <w:szCs w:val="24"/>
        </w:rPr>
        <w:t xml:space="preserve"> </w:t>
      </w:r>
      <w:r w:rsidR="00E46207" w:rsidRPr="008D1863">
        <w:rPr>
          <w:rFonts w:cs="Times New Roman"/>
          <w:sz w:val="24"/>
          <w:szCs w:val="24"/>
        </w:rPr>
        <w:t xml:space="preserve">ή </w:t>
      </w:r>
      <w:r w:rsidR="002A5265" w:rsidRPr="008D1863">
        <w:rPr>
          <w:rFonts w:cs="Times New Roman"/>
          <w:sz w:val="24"/>
          <w:szCs w:val="24"/>
        </w:rPr>
        <w:t>νόμου</w:t>
      </w:r>
      <w:r w:rsidR="00E46207" w:rsidRPr="008D1863">
        <w:rPr>
          <w:rFonts w:cs="Times New Roman"/>
          <w:sz w:val="24"/>
          <w:szCs w:val="24"/>
        </w:rPr>
        <w:t xml:space="preserve"> </w:t>
      </w:r>
      <w:r w:rsidR="002A5265" w:rsidRPr="008D1863">
        <w:rPr>
          <w:rFonts w:cs="Times New Roman"/>
          <w:sz w:val="24"/>
          <w:szCs w:val="24"/>
        </w:rPr>
        <w:t>υπάγονται</w:t>
      </w:r>
      <w:r w:rsidR="00E46207" w:rsidRPr="008D1863">
        <w:rPr>
          <w:rFonts w:cs="Times New Roman"/>
          <w:sz w:val="24"/>
          <w:szCs w:val="24"/>
        </w:rPr>
        <w:t xml:space="preserve"> στη </w:t>
      </w:r>
      <w:r w:rsidR="002A5265" w:rsidRPr="008D1863">
        <w:rPr>
          <w:rFonts w:cs="Times New Roman"/>
          <w:sz w:val="24"/>
          <w:szCs w:val="24"/>
        </w:rPr>
        <w:t>γενική</w:t>
      </w:r>
      <w:r w:rsidR="00E46207" w:rsidRPr="008D1863">
        <w:rPr>
          <w:rFonts w:cs="Times New Roman"/>
          <w:sz w:val="24"/>
          <w:szCs w:val="24"/>
        </w:rPr>
        <w:t xml:space="preserve"> </w:t>
      </w:r>
      <w:r w:rsidR="002A5265" w:rsidRPr="008D1863">
        <w:rPr>
          <w:rFonts w:cs="Times New Roman"/>
          <w:sz w:val="24"/>
          <w:szCs w:val="24"/>
        </w:rPr>
        <w:t>συνέλευση</w:t>
      </w:r>
      <w:r w:rsidR="00E46207" w:rsidRPr="008D1863">
        <w:rPr>
          <w:rFonts w:cs="Times New Roman"/>
          <w:sz w:val="24"/>
          <w:szCs w:val="24"/>
        </w:rPr>
        <w:t>.</w:t>
      </w:r>
      <w:r w:rsidR="00D374EE" w:rsidRPr="008D1863">
        <w:rPr>
          <w:rFonts w:cs="Times New Roman"/>
          <w:sz w:val="24"/>
          <w:szCs w:val="24"/>
        </w:rPr>
        <w:t xml:space="preserve"> </w:t>
      </w:r>
      <w:r w:rsidR="005A3B1C" w:rsidRPr="005825AE">
        <w:rPr>
          <w:rFonts w:cs="Times New Roman"/>
          <w:sz w:val="24"/>
          <w:szCs w:val="24"/>
        </w:rPr>
        <w:t>Η εξουσία αυτή</w:t>
      </w:r>
      <w:r w:rsidR="00CA67FE">
        <w:rPr>
          <w:rFonts w:cs="Times New Roman"/>
          <w:sz w:val="24"/>
          <w:szCs w:val="24"/>
        </w:rPr>
        <w:t xml:space="preserve"> , </w:t>
      </w:r>
      <w:r w:rsidR="005A3B1C" w:rsidRPr="005825AE">
        <w:rPr>
          <w:rFonts w:cs="Times New Roman"/>
          <w:sz w:val="24"/>
          <w:szCs w:val="24"/>
        </w:rPr>
        <w:t>όπως και η εξουσία</w:t>
      </w:r>
      <w:r w:rsidR="008E255D">
        <w:rPr>
          <w:rFonts w:cs="Times New Roman"/>
          <w:sz w:val="24"/>
          <w:szCs w:val="24"/>
        </w:rPr>
        <w:t xml:space="preserve"> </w:t>
      </w:r>
      <w:r w:rsidR="005A3B1C" w:rsidRPr="005825AE">
        <w:rPr>
          <w:rFonts w:cs="Times New Roman"/>
          <w:sz w:val="24"/>
          <w:szCs w:val="24"/>
        </w:rPr>
        <w:t>εκπροσώπησης της εταιρίας</w:t>
      </w:r>
      <w:r w:rsidR="00CA67FE">
        <w:rPr>
          <w:rFonts w:cs="Times New Roman"/>
          <w:sz w:val="24"/>
          <w:szCs w:val="24"/>
        </w:rPr>
        <w:t xml:space="preserve"> , </w:t>
      </w:r>
      <w:r w:rsidR="005A3B1C" w:rsidRPr="005825AE">
        <w:rPr>
          <w:rFonts w:cs="Times New Roman"/>
          <w:sz w:val="24"/>
          <w:szCs w:val="24"/>
        </w:rPr>
        <w:t>ασκείται συλλογικά.</w:t>
      </w:r>
    </w:p>
    <w:p w:rsidR="00001CC7" w:rsidRDefault="0004701F" w:rsidP="008E255D">
      <w:pPr>
        <w:autoSpaceDE w:val="0"/>
        <w:autoSpaceDN w:val="0"/>
        <w:adjustRightInd w:val="0"/>
        <w:spacing w:after="0" w:line="360" w:lineRule="auto"/>
        <w:jc w:val="both"/>
        <w:rPr>
          <w:rFonts w:cs="Times New Roman"/>
          <w:b/>
          <w:sz w:val="24"/>
          <w:szCs w:val="24"/>
        </w:rPr>
      </w:pPr>
      <w:r w:rsidRPr="008D1863">
        <w:rPr>
          <w:rFonts w:cs="Times New Roman"/>
          <w:sz w:val="24"/>
          <w:szCs w:val="24"/>
        </w:rPr>
        <w:t>Ως όργανο διαχείρισης</w:t>
      </w:r>
      <w:r w:rsidR="00CA67FE">
        <w:rPr>
          <w:rFonts w:cs="Times New Roman"/>
          <w:sz w:val="24"/>
          <w:szCs w:val="24"/>
        </w:rPr>
        <w:t xml:space="preserve"> , </w:t>
      </w:r>
      <w:r w:rsidR="009A596E" w:rsidRPr="008D1863">
        <w:rPr>
          <w:rFonts w:cs="Times New Roman"/>
          <w:sz w:val="24"/>
          <w:szCs w:val="24"/>
        </w:rPr>
        <w:t>το διοικητικό συμβούλιο είναι υποχρεωμένο να τηρεί το νόμο</w:t>
      </w:r>
      <w:r w:rsidR="00CA67FE">
        <w:rPr>
          <w:rFonts w:cs="Times New Roman"/>
          <w:sz w:val="24"/>
          <w:szCs w:val="24"/>
        </w:rPr>
        <w:t xml:space="preserve"> , </w:t>
      </w:r>
      <w:r w:rsidR="009A596E" w:rsidRPr="008D1863">
        <w:rPr>
          <w:rFonts w:cs="Times New Roman"/>
          <w:sz w:val="24"/>
          <w:szCs w:val="24"/>
        </w:rPr>
        <w:t>το καταστατικό και τις αποφάσεις της γενικής συνέλευσης</w:t>
      </w:r>
      <w:r w:rsidR="00CA67FE">
        <w:rPr>
          <w:rFonts w:cs="Times New Roman"/>
          <w:sz w:val="24"/>
          <w:szCs w:val="24"/>
        </w:rPr>
        <w:t xml:space="preserve"> , </w:t>
      </w:r>
      <w:r w:rsidR="009A596E" w:rsidRPr="008D1863">
        <w:rPr>
          <w:rFonts w:cs="Times New Roman"/>
          <w:sz w:val="24"/>
          <w:szCs w:val="24"/>
        </w:rPr>
        <w:t>να λαμβάνει υπόψη τα συμφέροντα της εταιρίας και</w:t>
      </w:r>
      <w:r w:rsidR="00D44E92">
        <w:rPr>
          <w:rFonts w:cs="Times New Roman"/>
          <w:sz w:val="24"/>
          <w:szCs w:val="24"/>
        </w:rPr>
        <w:t xml:space="preserve"> </w:t>
      </w:r>
      <w:r w:rsidR="009A596E" w:rsidRPr="008D1863">
        <w:rPr>
          <w:rFonts w:cs="Times New Roman"/>
          <w:sz w:val="24"/>
          <w:szCs w:val="24"/>
        </w:rPr>
        <w:t>παράλληλα να μην αγνοεί τα συμφέροντα των μετόχων</w:t>
      </w:r>
      <w:r w:rsidR="00CA67FE">
        <w:rPr>
          <w:rFonts w:cs="Times New Roman"/>
          <w:sz w:val="24"/>
          <w:szCs w:val="24"/>
        </w:rPr>
        <w:t xml:space="preserve"> , </w:t>
      </w:r>
      <w:r w:rsidR="00482C48" w:rsidRPr="008D1863">
        <w:rPr>
          <w:rFonts w:cs="Times New Roman"/>
          <w:sz w:val="24"/>
          <w:szCs w:val="24"/>
        </w:rPr>
        <w:t>ενώ</w:t>
      </w:r>
      <w:r w:rsidR="00B736A6">
        <w:rPr>
          <w:rFonts w:cs="Times New Roman"/>
          <w:sz w:val="24"/>
          <w:szCs w:val="24"/>
        </w:rPr>
        <w:t xml:space="preserve"> και</w:t>
      </w:r>
      <w:r w:rsidR="00D2604F" w:rsidRPr="00D2604F">
        <w:rPr>
          <w:rFonts w:cs="Times New Roman"/>
          <w:sz w:val="24"/>
          <w:szCs w:val="24"/>
        </w:rPr>
        <w:t xml:space="preserve"> </w:t>
      </w:r>
      <w:r w:rsidR="00D2604F" w:rsidRPr="008D1863">
        <w:rPr>
          <w:rFonts w:cs="Times New Roman"/>
          <w:sz w:val="24"/>
          <w:szCs w:val="24"/>
        </w:rPr>
        <w:t>για την άσκηση της</w:t>
      </w:r>
      <w:r w:rsidR="00D2604F">
        <w:rPr>
          <w:rFonts w:cs="Times New Roman"/>
          <w:sz w:val="24"/>
          <w:szCs w:val="24"/>
        </w:rPr>
        <w:t xml:space="preserve"> διαχειριστικής εξουσίας</w:t>
      </w:r>
      <w:r w:rsidR="00D44E92">
        <w:rPr>
          <w:rFonts w:cs="Times New Roman"/>
          <w:sz w:val="24"/>
          <w:szCs w:val="24"/>
        </w:rPr>
        <w:t xml:space="preserve"> </w:t>
      </w:r>
      <w:r w:rsidR="00482C48" w:rsidRPr="008D1863">
        <w:rPr>
          <w:rFonts w:cs="Times New Roman"/>
          <w:sz w:val="24"/>
          <w:szCs w:val="24"/>
        </w:rPr>
        <w:t>αρκεί η απόφαση της πλειοψηφίας των παρισταμένων μελών</w:t>
      </w:r>
      <w:r w:rsidR="00001CC7">
        <w:rPr>
          <w:rFonts w:cs="Times New Roman"/>
          <w:sz w:val="24"/>
          <w:szCs w:val="24"/>
        </w:rPr>
        <w:t>.</w:t>
      </w:r>
      <w:r w:rsidR="00482C48" w:rsidRPr="008D1863">
        <w:rPr>
          <w:rFonts w:cs="Times New Roman"/>
          <w:sz w:val="24"/>
          <w:szCs w:val="24"/>
        </w:rPr>
        <w:t xml:space="preserve"> </w:t>
      </w:r>
    </w:p>
    <w:p w:rsidR="007F109D" w:rsidRPr="00962677" w:rsidRDefault="00473FCD" w:rsidP="008E255D">
      <w:pPr>
        <w:autoSpaceDE w:val="0"/>
        <w:autoSpaceDN w:val="0"/>
        <w:adjustRightInd w:val="0"/>
        <w:spacing w:after="0" w:line="360" w:lineRule="auto"/>
        <w:jc w:val="both"/>
        <w:rPr>
          <w:rFonts w:cs="Times New Roman"/>
          <w:sz w:val="24"/>
          <w:szCs w:val="24"/>
        </w:rPr>
      </w:pPr>
      <w:r w:rsidRPr="001966E6">
        <w:rPr>
          <w:sz w:val="24"/>
          <w:szCs w:val="24"/>
        </w:rPr>
        <w:t>Θέματα που έχουν να κάνουν με την ορ</w:t>
      </w:r>
      <w:r w:rsidR="00BA0575" w:rsidRPr="001966E6">
        <w:rPr>
          <w:sz w:val="24"/>
          <w:szCs w:val="24"/>
        </w:rPr>
        <w:t>γάνωση της εταιρίας</w:t>
      </w:r>
      <w:r w:rsidR="00CA67FE" w:rsidRPr="001966E6">
        <w:rPr>
          <w:sz w:val="24"/>
          <w:szCs w:val="24"/>
        </w:rPr>
        <w:t xml:space="preserve"> , </w:t>
      </w:r>
      <w:r w:rsidR="00BA0575" w:rsidRPr="001966E6">
        <w:rPr>
          <w:sz w:val="24"/>
          <w:szCs w:val="24"/>
        </w:rPr>
        <w:t xml:space="preserve">όπως για </w:t>
      </w:r>
      <w:r w:rsidR="0056639A" w:rsidRPr="001966E6">
        <w:rPr>
          <w:sz w:val="24"/>
          <w:szCs w:val="24"/>
        </w:rPr>
        <w:t>παράδειγμα</w:t>
      </w:r>
      <w:r w:rsidR="00D44E92" w:rsidRPr="001966E6">
        <w:rPr>
          <w:sz w:val="24"/>
          <w:szCs w:val="24"/>
        </w:rPr>
        <w:t xml:space="preserve"> </w:t>
      </w:r>
      <w:r w:rsidRPr="001966E6">
        <w:rPr>
          <w:sz w:val="24"/>
          <w:szCs w:val="24"/>
        </w:rPr>
        <w:t>οι τροποπο</w:t>
      </w:r>
      <w:r w:rsidR="0056639A" w:rsidRPr="001966E6">
        <w:rPr>
          <w:sz w:val="24"/>
          <w:szCs w:val="24"/>
        </w:rPr>
        <w:t xml:space="preserve">ιήσεις του καταστατικού </w:t>
      </w:r>
      <w:r w:rsidR="00024D20" w:rsidRPr="001966E6">
        <w:rPr>
          <w:sz w:val="24"/>
          <w:szCs w:val="24"/>
        </w:rPr>
        <w:t xml:space="preserve">και </w:t>
      </w:r>
      <w:r w:rsidR="0056639A" w:rsidRPr="001966E6">
        <w:rPr>
          <w:sz w:val="24"/>
          <w:szCs w:val="24"/>
        </w:rPr>
        <w:t>με τη</w:t>
      </w:r>
      <w:r w:rsidR="00D44E92" w:rsidRPr="001966E6">
        <w:rPr>
          <w:sz w:val="24"/>
          <w:szCs w:val="24"/>
        </w:rPr>
        <w:t xml:space="preserve"> </w:t>
      </w:r>
      <w:r w:rsidRPr="001966E6">
        <w:rPr>
          <w:sz w:val="24"/>
          <w:szCs w:val="24"/>
        </w:rPr>
        <w:t>συγκρότηση των οργάνων της</w:t>
      </w:r>
      <w:r w:rsidR="00CA67FE" w:rsidRPr="001966E6">
        <w:rPr>
          <w:sz w:val="24"/>
          <w:szCs w:val="24"/>
        </w:rPr>
        <w:t xml:space="preserve"> , </w:t>
      </w:r>
      <w:r w:rsidRPr="001966E6">
        <w:rPr>
          <w:sz w:val="24"/>
          <w:szCs w:val="24"/>
        </w:rPr>
        <w:t>όπως ο διορισμός ελεγκτών ή μελ</w:t>
      </w:r>
      <w:r w:rsidR="0056639A" w:rsidRPr="001966E6">
        <w:rPr>
          <w:sz w:val="24"/>
          <w:szCs w:val="24"/>
        </w:rPr>
        <w:t xml:space="preserve">ών του διοικητικού συμβουλίου δεν </w:t>
      </w:r>
      <w:r w:rsidR="006F55D7" w:rsidRPr="001966E6">
        <w:rPr>
          <w:sz w:val="24"/>
          <w:szCs w:val="24"/>
        </w:rPr>
        <w:t>περιλαμβάνονται</w:t>
      </w:r>
      <w:r w:rsidR="0056639A" w:rsidRPr="001966E6">
        <w:rPr>
          <w:sz w:val="24"/>
          <w:szCs w:val="24"/>
        </w:rPr>
        <w:t xml:space="preserve"> στη </w:t>
      </w:r>
      <w:r w:rsidR="006F55D7" w:rsidRPr="001966E6">
        <w:rPr>
          <w:sz w:val="24"/>
          <w:szCs w:val="24"/>
        </w:rPr>
        <w:t>διαχειριστική</w:t>
      </w:r>
      <w:r w:rsidR="0056639A" w:rsidRPr="001966E6">
        <w:rPr>
          <w:sz w:val="24"/>
          <w:szCs w:val="24"/>
        </w:rPr>
        <w:t xml:space="preserve"> </w:t>
      </w:r>
      <w:r w:rsidR="006F55D7" w:rsidRPr="001966E6">
        <w:rPr>
          <w:sz w:val="24"/>
          <w:szCs w:val="24"/>
        </w:rPr>
        <w:t>εξουσία</w:t>
      </w:r>
      <w:r w:rsidR="003A25E0" w:rsidRPr="001966E6">
        <w:rPr>
          <w:sz w:val="24"/>
          <w:szCs w:val="24"/>
        </w:rPr>
        <w:t xml:space="preserve"> του</w:t>
      </w:r>
      <w:r w:rsidR="00F16027" w:rsidRPr="001966E6">
        <w:rPr>
          <w:sz w:val="24"/>
          <w:szCs w:val="24"/>
        </w:rPr>
        <w:t xml:space="preserve"> Δ.Σ.</w:t>
      </w:r>
      <w:r w:rsidR="00D44E92" w:rsidRPr="001966E6">
        <w:rPr>
          <w:sz w:val="24"/>
          <w:szCs w:val="24"/>
        </w:rPr>
        <w:t xml:space="preserve"> </w:t>
      </w:r>
      <w:r w:rsidR="006F55D7" w:rsidRPr="001966E6">
        <w:rPr>
          <w:sz w:val="24"/>
          <w:szCs w:val="24"/>
        </w:rPr>
        <w:t>καθώς</w:t>
      </w:r>
      <w:r w:rsidR="0056639A" w:rsidRPr="001966E6">
        <w:rPr>
          <w:sz w:val="24"/>
          <w:szCs w:val="24"/>
        </w:rPr>
        <w:t xml:space="preserve"> </w:t>
      </w:r>
      <w:r w:rsidR="006F55D7" w:rsidRPr="001966E6">
        <w:rPr>
          <w:sz w:val="24"/>
          <w:szCs w:val="24"/>
        </w:rPr>
        <w:t>ανήκουν</w:t>
      </w:r>
      <w:r w:rsidRPr="001966E6">
        <w:rPr>
          <w:sz w:val="24"/>
          <w:szCs w:val="24"/>
        </w:rPr>
        <w:t xml:space="preserve"> στην αρμοδιότητα της γενικής</w:t>
      </w:r>
      <w:r w:rsidR="0056639A" w:rsidRPr="001966E6">
        <w:rPr>
          <w:sz w:val="24"/>
          <w:szCs w:val="24"/>
        </w:rPr>
        <w:t xml:space="preserve"> </w:t>
      </w:r>
      <w:r w:rsidR="006F55D7" w:rsidRPr="001966E6">
        <w:rPr>
          <w:sz w:val="24"/>
          <w:szCs w:val="24"/>
        </w:rPr>
        <w:t>συνέλευσης</w:t>
      </w:r>
      <w:r w:rsidR="0056639A" w:rsidRPr="001966E6">
        <w:rPr>
          <w:sz w:val="24"/>
          <w:szCs w:val="24"/>
        </w:rPr>
        <w:t xml:space="preserve"> .</w:t>
      </w:r>
      <w:r w:rsidR="00F66EDE" w:rsidRPr="001966E6">
        <w:rPr>
          <w:sz w:val="24"/>
          <w:szCs w:val="24"/>
        </w:rPr>
        <w:t xml:space="preserve"> Επίσης</w:t>
      </w:r>
      <w:r w:rsidR="00C15881" w:rsidRPr="001966E6">
        <w:rPr>
          <w:sz w:val="24"/>
          <w:szCs w:val="24"/>
        </w:rPr>
        <w:t xml:space="preserve"> εξαιρούνται της αρμοδιότητας του διοικητικού συμβουλίου </w:t>
      </w:r>
      <w:r w:rsidR="00F66EDE" w:rsidRPr="001966E6">
        <w:rPr>
          <w:sz w:val="24"/>
          <w:szCs w:val="24"/>
        </w:rPr>
        <w:t>θέματα</w:t>
      </w:r>
      <w:r w:rsidR="00D44E92" w:rsidRPr="001966E6">
        <w:rPr>
          <w:sz w:val="24"/>
          <w:szCs w:val="24"/>
        </w:rPr>
        <w:t xml:space="preserve"> </w:t>
      </w:r>
      <w:r w:rsidR="00F66EDE" w:rsidRPr="001966E6">
        <w:rPr>
          <w:sz w:val="24"/>
          <w:szCs w:val="24"/>
        </w:rPr>
        <w:t>όπως</w:t>
      </w:r>
      <w:r w:rsidR="00D44E92" w:rsidRPr="001966E6">
        <w:rPr>
          <w:sz w:val="24"/>
          <w:szCs w:val="24"/>
        </w:rPr>
        <w:t xml:space="preserve"> </w:t>
      </w:r>
      <w:r w:rsidR="00C15881" w:rsidRPr="001966E6">
        <w:rPr>
          <w:sz w:val="24"/>
          <w:szCs w:val="24"/>
        </w:rPr>
        <w:t>η έκδοση ομολογιακού δανείου</w:t>
      </w:r>
      <w:r w:rsidR="00CA67FE" w:rsidRPr="001966E6">
        <w:rPr>
          <w:sz w:val="24"/>
          <w:szCs w:val="24"/>
        </w:rPr>
        <w:t xml:space="preserve"> , </w:t>
      </w:r>
      <w:r w:rsidR="00C15881" w:rsidRPr="001966E6">
        <w:rPr>
          <w:sz w:val="24"/>
          <w:szCs w:val="24"/>
        </w:rPr>
        <w:t>η έγκριση του ισολογισμού και η διάθε</w:t>
      </w:r>
      <w:r w:rsidR="00F468D4" w:rsidRPr="001966E6">
        <w:rPr>
          <w:sz w:val="24"/>
          <w:szCs w:val="24"/>
        </w:rPr>
        <w:t>ση κερδών</w:t>
      </w:r>
      <w:r w:rsidR="00CA67FE" w:rsidRPr="001966E6">
        <w:rPr>
          <w:sz w:val="24"/>
          <w:szCs w:val="24"/>
        </w:rPr>
        <w:t xml:space="preserve"> ( </w:t>
      </w:r>
      <w:r w:rsidR="00F468D4" w:rsidRPr="001966E6">
        <w:rPr>
          <w:sz w:val="24"/>
          <w:szCs w:val="24"/>
        </w:rPr>
        <w:t xml:space="preserve">άρθρο 34 παρ. 1 </w:t>
      </w:r>
      <w:proofErr w:type="spellStart"/>
      <w:r w:rsidR="00C15881" w:rsidRPr="001966E6">
        <w:rPr>
          <w:sz w:val="24"/>
          <w:szCs w:val="24"/>
        </w:rPr>
        <w:t>περ</w:t>
      </w:r>
      <w:proofErr w:type="spellEnd"/>
      <w:r w:rsidR="00F468D4" w:rsidRPr="001966E6">
        <w:rPr>
          <w:sz w:val="24"/>
          <w:szCs w:val="24"/>
        </w:rPr>
        <w:t xml:space="preserve"> .</w:t>
      </w:r>
      <w:r w:rsidR="00C15881" w:rsidRPr="001966E6">
        <w:rPr>
          <w:sz w:val="24"/>
          <w:szCs w:val="24"/>
        </w:rPr>
        <w:t>γ-δ</w:t>
      </w:r>
      <w:r w:rsidR="002645F0" w:rsidRPr="001966E6">
        <w:rPr>
          <w:sz w:val="24"/>
          <w:szCs w:val="24"/>
        </w:rPr>
        <w:t xml:space="preserve"> ΚΝ 2190/1920</w:t>
      </w:r>
      <w:r w:rsidR="00CA67FE" w:rsidRPr="001966E6">
        <w:rPr>
          <w:sz w:val="24"/>
          <w:szCs w:val="24"/>
        </w:rPr>
        <w:t xml:space="preserve"> ) </w:t>
      </w:r>
      <w:r w:rsidR="00D2676D" w:rsidRPr="001966E6">
        <w:rPr>
          <w:sz w:val="24"/>
          <w:szCs w:val="24"/>
        </w:rPr>
        <w:t>αν και</w:t>
      </w:r>
      <w:r w:rsidR="00D44E92" w:rsidRPr="001966E6">
        <w:rPr>
          <w:sz w:val="24"/>
          <w:szCs w:val="24"/>
        </w:rPr>
        <w:t xml:space="preserve"> </w:t>
      </w:r>
      <w:r w:rsidR="007B6376" w:rsidRPr="001966E6">
        <w:rPr>
          <w:sz w:val="24"/>
          <w:szCs w:val="24"/>
        </w:rPr>
        <w:t>θεωρητικά μπορεί</w:t>
      </w:r>
      <w:r w:rsidR="00D44E92" w:rsidRPr="001966E6">
        <w:rPr>
          <w:sz w:val="24"/>
          <w:szCs w:val="24"/>
        </w:rPr>
        <w:t xml:space="preserve"> </w:t>
      </w:r>
      <w:r w:rsidR="007B6376" w:rsidRPr="001966E6">
        <w:rPr>
          <w:sz w:val="24"/>
          <w:szCs w:val="24"/>
        </w:rPr>
        <w:t>να περιλαμβάνονται στη διαχείριση.</w:t>
      </w:r>
      <w:r w:rsidR="006E12E7" w:rsidRPr="001966E6">
        <w:rPr>
          <w:sz w:val="24"/>
          <w:szCs w:val="24"/>
        </w:rPr>
        <w:t xml:space="preserve"> </w:t>
      </w:r>
      <w:r w:rsidR="007F109D" w:rsidRPr="001966E6">
        <w:rPr>
          <w:rFonts w:cs="Times New Roman"/>
          <w:sz w:val="24"/>
          <w:szCs w:val="24"/>
        </w:rPr>
        <w:t xml:space="preserve">Κατ' εξαίρεση μόνο μπορεί να ανήκουν </w:t>
      </w:r>
      <w:r w:rsidR="007F109D" w:rsidRPr="001966E6">
        <w:rPr>
          <w:rFonts w:cs="Times New Roman"/>
          <w:sz w:val="24"/>
          <w:szCs w:val="24"/>
        </w:rPr>
        <w:lastRenderedPageBreak/>
        <w:t>και στο</w:t>
      </w:r>
      <w:r w:rsidR="00F16027" w:rsidRPr="001966E6">
        <w:rPr>
          <w:rFonts w:cs="Times New Roman"/>
          <w:sz w:val="24"/>
          <w:szCs w:val="24"/>
        </w:rPr>
        <w:t xml:space="preserve"> Δ.Σ.</w:t>
      </w:r>
      <w:r w:rsidR="00CA67FE" w:rsidRPr="001966E6">
        <w:rPr>
          <w:rFonts w:cs="Times New Roman"/>
          <w:sz w:val="24"/>
          <w:szCs w:val="24"/>
        </w:rPr>
        <w:t xml:space="preserve"> , </w:t>
      </w:r>
      <w:r w:rsidR="00E024F3" w:rsidRPr="001966E6">
        <w:rPr>
          <w:rFonts w:cs="Times New Roman"/>
          <w:sz w:val="24"/>
          <w:szCs w:val="24"/>
        </w:rPr>
        <w:t xml:space="preserve">όπως </w:t>
      </w:r>
      <w:r w:rsidR="007F109D" w:rsidRPr="001966E6">
        <w:rPr>
          <w:rFonts w:cs="Times New Roman"/>
          <w:sz w:val="24"/>
          <w:szCs w:val="24"/>
        </w:rPr>
        <w:t>στην έκτακτη αύξηση του κεφαλαίου</w:t>
      </w:r>
      <w:r w:rsidR="007F109D" w:rsidRPr="00962677">
        <w:rPr>
          <w:rFonts w:cs="Times New Roman"/>
          <w:sz w:val="24"/>
          <w:szCs w:val="24"/>
        </w:rPr>
        <w:t xml:space="preserve"> ή στην προσωρινή συμπλήρωση</w:t>
      </w:r>
      <w:r w:rsidR="00E024F3" w:rsidRPr="00962677">
        <w:rPr>
          <w:rFonts w:cs="Times New Roman"/>
          <w:sz w:val="24"/>
          <w:szCs w:val="24"/>
        </w:rPr>
        <w:t xml:space="preserve"> </w:t>
      </w:r>
      <w:r w:rsidR="007F109D" w:rsidRPr="00962677">
        <w:rPr>
          <w:rFonts w:cs="Times New Roman"/>
          <w:sz w:val="24"/>
          <w:szCs w:val="24"/>
        </w:rPr>
        <w:t>το</w:t>
      </w:r>
      <w:r w:rsidR="00E1431D" w:rsidRPr="00962677">
        <w:rPr>
          <w:rFonts w:cs="Times New Roman"/>
          <w:sz w:val="24"/>
          <w:szCs w:val="24"/>
        </w:rPr>
        <w:t>υ αριθμού των μελών του</w:t>
      </w:r>
      <w:r w:rsidR="00F16027">
        <w:rPr>
          <w:rFonts w:cs="Times New Roman"/>
          <w:sz w:val="24"/>
          <w:szCs w:val="24"/>
        </w:rPr>
        <w:t xml:space="preserve"> Δ.Σ.</w:t>
      </w:r>
      <w:r w:rsidR="00CA67FE">
        <w:rPr>
          <w:rStyle w:val="a8"/>
          <w:rFonts w:cs="Times New Roman"/>
          <w:sz w:val="24"/>
          <w:szCs w:val="24"/>
        </w:rPr>
        <w:footnoteReference w:id="8"/>
      </w:r>
      <w:r w:rsidR="00CA67FE">
        <w:rPr>
          <w:rFonts w:cs="Times New Roman"/>
          <w:sz w:val="24"/>
          <w:szCs w:val="24"/>
        </w:rPr>
        <w:t xml:space="preserve"> </w:t>
      </w:r>
    </w:p>
    <w:p w:rsidR="007B6376" w:rsidRPr="008E255D" w:rsidRDefault="007F109D" w:rsidP="00DF4A81">
      <w:pPr>
        <w:autoSpaceDE w:val="0"/>
        <w:autoSpaceDN w:val="0"/>
        <w:adjustRightInd w:val="0"/>
        <w:spacing w:after="0" w:line="360" w:lineRule="auto"/>
        <w:jc w:val="both"/>
      </w:pPr>
      <w:r w:rsidRPr="00962677">
        <w:rPr>
          <w:rFonts w:cs="Times New Roman"/>
          <w:sz w:val="24"/>
          <w:szCs w:val="24"/>
        </w:rPr>
        <w:t>Εξάλλου</w:t>
      </w:r>
      <w:r w:rsidR="00CA67FE">
        <w:rPr>
          <w:rFonts w:cs="Times New Roman"/>
          <w:sz w:val="24"/>
          <w:szCs w:val="24"/>
        </w:rPr>
        <w:t xml:space="preserve"> , </w:t>
      </w:r>
      <w:r w:rsidRPr="00962677">
        <w:rPr>
          <w:rFonts w:cs="Times New Roman"/>
          <w:sz w:val="24"/>
          <w:szCs w:val="24"/>
        </w:rPr>
        <w:t>περιορισμούς στην άσκηση</w:t>
      </w:r>
      <w:r w:rsidR="00CD60DA" w:rsidRPr="00962677">
        <w:rPr>
          <w:rFonts w:cs="Times New Roman"/>
          <w:sz w:val="24"/>
          <w:szCs w:val="24"/>
        </w:rPr>
        <w:t xml:space="preserve"> </w:t>
      </w:r>
      <w:r w:rsidRPr="00962677">
        <w:rPr>
          <w:rFonts w:cs="Times New Roman"/>
          <w:sz w:val="24"/>
          <w:szCs w:val="24"/>
        </w:rPr>
        <w:t>της εσωτερικής</w:t>
      </w:r>
      <w:r w:rsidRPr="008E255D">
        <w:rPr>
          <w:rFonts w:cs="Times New Roman"/>
          <w:sz w:val="24"/>
          <w:szCs w:val="24"/>
        </w:rPr>
        <w:t xml:space="preserve"> εξουσίας του </w:t>
      </w:r>
      <w:proofErr w:type="spellStart"/>
      <w:r w:rsidRPr="008E255D">
        <w:rPr>
          <w:rFonts w:cs="Times New Roman"/>
          <w:sz w:val="24"/>
          <w:szCs w:val="24"/>
        </w:rPr>
        <w:t>δσ</w:t>
      </w:r>
      <w:proofErr w:type="spellEnd"/>
      <w:r w:rsidRPr="008E255D">
        <w:rPr>
          <w:rFonts w:cs="Times New Roman"/>
          <w:sz w:val="24"/>
          <w:szCs w:val="24"/>
        </w:rPr>
        <w:t xml:space="preserve"> μπορεί να θέτει τόσο το καταστατικό</w:t>
      </w:r>
      <w:r w:rsidR="00CD60DA" w:rsidRPr="008E255D">
        <w:rPr>
          <w:rFonts w:cs="Times New Roman"/>
          <w:sz w:val="24"/>
          <w:szCs w:val="24"/>
        </w:rPr>
        <w:t xml:space="preserve"> </w:t>
      </w:r>
      <w:r w:rsidRPr="008E255D">
        <w:rPr>
          <w:rFonts w:cs="Times New Roman"/>
          <w:sz w:val="24"/>
          <w:szCs w:val="24"/>
        </w:rPr>
        <w:t>όσο και η γενική συνέλευση. Η υπέρβαση των περιορισμών αυτών γεννά</w:t>
      </w:r>
      <w:r w:rsidR="00CD60DA" w:rsidRPr="008E255D">
        <w:rPr>
          <w:rFonts w:cs="Times New Roman"/>
          <w:sz w:val="24"/>
          <w:szCs w:val="24"/>
        </w:rPr>
        <w:t xml:space="preserve"> </w:t>
      </w:r>
      <w:r w:rsidRPr="008E255D">
        <w:rPr>
          <w:rFonts w:cs="Times New Roman"/>
          <w:sz w:val="24"/>
          <w:szCs w:val="24"/>
        </w:rPr>
        <w:t>σε βάρος του</w:t>
      </w:r>
      <w:r w:rsidR="00F16027">
        <w:rPr>
          <w:rFonts w:cs="Times New Roman"/>
          <w:sz w:val="24"/>
          <w:szCs w:val="24"/>
        </w:rPr>
        <w:t xml:space="preserve"> Δ.Σ.</w:t>
      </w:r>
      <w:r w:rsidRPr="008E255D">
        <w:rPr>
          <w:rFonts w:cs="Times New Roman"/>
          <w:sz w:val="24"/>
          <w:szCs w:val="24"/>
        </w:rPr>
        <w:t xml:space="preserve"> υποχρέωση αποζημίωσης.</w:t>
      </w:r>
    </w:p>
    <w:p w:rsidR="00544A11" w:rsidRPr="008D1863" w:rsidRDefault="00411C58" w:rsidP="00F21B5F">
      <w:pPr>
        <w:autoSpaceDE w:val="0"/>
        <w:autoSpaceDN w:val="0"/>
        <w:adjustRightInd w:val="0"/>
        <w:spacing w:after="0" w:line="360" w:lineRule="auto"/>
        <w:jc w:val="both"/>
        <w:rPr>
          <w:rFonts w:cs="Times New Roman"/>
          <w:sz w:val="24"/>
          <w:szCs w:val="24"/>
        </w:rPr>
      </w:pPr>
      <w:r w:rsidRPr="008D1863">
        <w:rPr>
          <w:rFonts w:cs="Times New Roman"/>
          <w:sz w:val="24"/>
          <w:szCs w:val="24"/>
        </w:rPr>
        <w:t xml:space="preserve">Σε </w:t>
      </w:r>
      <w:r w:rsidR="00A80220" w:rsidRPr="008D1863">
        <w:rPr>
          <w:rFonts w:cs="Times New Roman"/>
          <w:sz w:val="24"/>
          <w:szCs w:val="24"/>
        </w:rPr>
        <w:t>αντίθεση</w:t>
      </w:r>
      <w:r w:rsidRPr="008D1863">
        <w:rPr>
          <w:rFonts w:cs="Times New Roman"/>
          <w:sz w:val="24"/>
          <w:szCs w:val="24"/>
        </w:rPr>
        <w:t xml:space="preserve"> με τ</w:t>
      </w:r>
      <w:r w:rsidR="00A80220" w:rsidRPr="008D1863">
        <w:rPr>
          <w:rFonts w:cs="Times New Roman"/>
          <w:sz w:val="24"/>
          <w:szCs w:val="24"/>
        </w:rPr>
        <w:t xml:space="preserve">ην </w:t>
      </w:r>
      <w:proofErr w:type="spellStart"/>
      <w:r w:rsidR="00A80220" w:rsidRPr="008D1863">
        <w:rPr>
          <w:rFonts w:cs="Times New Roman"/>
          <w:sz w:val="24"/>
          <w:szCs w:val="24"/>
        </w:rPr>
        <w:t>εκπροσωπευτική</w:t>
      </w:r>
      <w:proofErr w:type="spellEnd"/>
      <w:r w:rsidR="00CA67FE">
        <w:rPr>
          <w:rFonts w:cs="Times New Roman"/>
          <w:sz w:val="24"/>
          <w:szCs w:val="24"/>
        </w:rPr>
        <w:t xml:space="preserve"> , </w:t>
      </w:r>
      <w:r w:rsidR="00FF7F0C" w:rsidRPr="008D1863">
        <w:rPr>
          <w:rFonts w:cs="Times New Roman"/>
          <w:sz w:val="24"/>
          <w:szCs w:val="24"/>
        </w:rPr>
        <w:t xml:space="preserve">η </w:t>
      </w:r>
      <w:r w:rsidR="00A80220" w:rsidRPr="008D1863">
        <w:rPr>
          <w:rFonts w:cs="Times New Roman"/>
          <w:sz w:val="24"/>
          <w:szCs w:val="24"/>
        </w:rPr>
        <w:t>διαχειριστική</w:t>
      </w:r>
      <w:r w:rsidR="00FF7F0C" w:rsidRPr="008D1863">
        <w:rPr>
          <w:rFonts w:cs="Times New Roman"/>
          <w:sz w:val="24"/>
          <w:szCs w:val="24"/>
        </w:rPr>
        <w:t xml:space="preserve"> </w:t>
      </w:r>
      <w:r w:rsidR="00A80220" w:rsidRPr="008D1863">
        <w:rPr>
          <w:rFonts w:cs="Times New Roman"/>
          <w:sz w:val="24"/>
          <w:szCs w:val="24"/>
        </w:rPr>
        <w:t>εξουσία</w:t>
      </w:r>
      <w:r w:rsidR="00FF7F0C" w:rsidRPr="008D1863">
        <w:rPr>
          <w:rFonts w:cs="Times New Roman"/>
          <w:sz w:val="24"/>
          <w:szCs w:val="24"/>
        </w:rPr>
        <w:t xml:space="preserve"> </w:t>
      </w:r>
      <w:r w:rsidRPr="008D1863">
        <w:rPr>
          <w:rFonts w:cs="Times New Roman"/>
          <w:sz w:val="24"/>
          <w:szCs w:val="24"/>
        </w:rPr>
        <w:t>του</w:t>
      </w:r>
      <w:r w:rsidR="00F16027">
        <w:rPr>
          <w:rFonts w:cs="Times New Roman"/>
          <w:sz w:val="24"/>
          <w:szCs w:val="24"/>
        </w:rPr>
        <w:t xml:space="preserve"> Δ.Σ.</w:t>
      </w:r>
      <w:r w:rsidRPr="008D1863">
        <w:rPr>
          <w:rFonts w:cs="Times New Roman"/>
          <w:sz w:val="24"/>
          <w:szCs w:val="24"/>
        </w:rPr>
        <w:t xml:space="preserve"> είναι </w:t>
      </w:r>
      <w:r w:rsidR="00295A5B" w:rsidRPr="008D1863">
        <w:rPr>
          <w:rFonts w:cs="Times New Roman"/>
          <w:sz w:val="24"/>
          <w:szCs w:val="24"/>
        </w:rPr>
        <w:t xml:space="preserve">και </w:t>
      </w:r>
      <w:r w:rsidR="00A80220" w:rsidRPr="008D1863">
        <w:rPr>
          <w:rFonts w:cs="Times New Roman"/>
          <w:sz w:val="24"/>
          <w:szCs w:val="24"/>
        </w:rPr>
        <w:t>περιορισμένη</w:t>
      </w:r>
      <w:r w:rsidRPr="008D1863">
        <w:rPr>
          <w:rFonts w:cs="Times New Roman"/>
          <w:sz w:val="24"/>
          <w:szCs w:val="24"/>
        </w:rPr>
        <w:t xml:space="preserve"> και </w:t>
      </w:r>
      <w:r w:rsidR="00A80220" w:rsidRPr="008D1863">
        <w:rPr>
          <w:rFonts w:cs="Times New Roman"/>
          <w:sz w:val="24"/>
          <w:szCs w:val="24"/>
        </w:rPr>
        <w:t>περιορίσιμη</w:t>
      </w:r>
      <w:r w:rsidR="00CA67FE">
        <w:rPr>
          <w:rStyle w:val="a8"/>
          <w:rFonts w:cs="Times New Roman"/>
          <w:sz w:val="24"/>
          <w:szCs w:val="24"/>
        </w:rPr>
        <w:footnoteReference w:id="9"/>
      </w:r>
      <w:r w:rsidRPr="008D1863">
        <w:rPr>
          <w:rFonts w:cs="Times New Roman"/>
          <w:sz w:val="24"/>
          <w:szCs w:val="24"/>
        </w:rPr>
        <w:t>.</w:t>
      </w:r>
      <w:r w:rsidR="00FF7F0C" w:rsidRPr="008D1863">
        <w:rPr>
          <w:rFonts w:cs="Times New Roman"/>
          <w:sz w:val="24"/>
          <w:szCs w:val="24"/>
        </w:rPr>
        <w:t xml:space="preserve"> </w:t>
      </w:r>
      <w:r w:rsidR="00A80220" w:rsidRPr="008D1863">
        <w:rPr>
          <w:rFonts w:cs="Times New Roman"/>
          <w:sz w:val="24"/>
          <w:szCs w:val="24"/>
        </w:rPr>
        <w:t>Περιορισμένη</w:t>
      </w:r>
      <w:r w:rsidR="00295A5B" w:rsidRPr="008D1863">
        <w:rPr>
          <w:rFonts w:cs="Times New Roman"/>
          <w:sz w:val="24"/>
          <w:szCs w:val="24"/>
        </w:rPr>
        <w:t xml:space="preserve"> </w:t>
      </w:r>
      <w:r w:rsidR="00A80220" w:rsidRPr="008D1863">
        <w:rPr>
          <w:rFonts w:cs="Times New Roman"/>
          <w:sz w:val="24"/>
          <w:szCs w:val="24"/>
        </w:rPr>
        <w:t>υπό</w:t>
      </w:r>
      <w:r w:rsidR="00D44E92">
        <w:rPr>
          <w:rFonts w:cs="Times New Roman"/>
          <w:sz w:val="24"/>
          <w:szCs w:val="24"/>
        </w:rPr>
        <w:t xml:space="preserve"> </w:t>
      </w:r>
      <w:r w:rsidR="00FF7F0C" w:rsidRPr="008D1863">
        <w:rPr>
          <w:rFonts w:cs="Times New Roman"/>
          <w:sz w:val="24"/>
          <w:szCs w:val="24"/>
        </w:rPr>
        <w:t xml:space="preserve">την </w:t>
      </w:r>
      <w:r w:rsidR="00A80220" w:rsidRPr="008D1863">
        <w:rPr>
          <w:rFonts w:cs="Times New Roman"/>
          <w:sz w:val="24"/>
          <w:szCs w:val="24"/>
        </w:rPr>
        <w:t>έννοια</w:t>
      </w:r>
      <w:r w:rsidR="00FF7F0C" w:rsidRPr="008D1863">
        <w:rPr>
          <w:rFonts w:cs="Times New Roman"/>
          <w:sz w:val="24"/>
          <w:szCs w:val="24"/>
        </w:rPr>
        <w:t xml:space="preserve"> ότι τα </w:t>
      </w:r>
      <w:r w:rsidR="00A80220" w:rsidRPr="008D1863">
        <w:rPr>
          <w:rFonts w:cs="Times New Roman"/>
          <w:sz w:val="24"/>
          <w:szCs w:val="24"/>
        </w:rPr>
        <w:t>μέλη</w:t>
      </w:r>
      <w:r w:rsidR="00FF7F0C" w:rsidRPr="008D1863">
        <w:rPr>
          <w:rFonts w:cs="Times New Roman"/>
          <w:sz w:val="24"/>
          <w:szCs w:val="24"/>
        </w:rPr>
        <w:t xml:space="preserve"> του</w:t>
      </w:r>
      <w:r w:rsidR="00F16027">
        <w:rPr>
          <w:rFonts w:cs="Times New Roman"/>
          <w:sz w:val="24"/>
          <w:szCs w:val="24"/>
        </w:rPr>
        <w:t xml:space="preserve"> Δ.Σ.</w:t>
      </w:r>
      <w:r w:rsidR="00295A5B" w:rsidRPr="008D1863">
        <w:rPr>
          <w:rFonts w:cs="Times New Roman"/>
          <w:sz w:val="24"/>
          <w:szCs w:val="24"/>
        </w:rPr>
        <w:t xml:space="preserve"> </w:t>
      </w:r>
      <w:r w:rsidR="00FF7F0C" w:rsidRPr="008D1863">
        <w:rPr>
          <w:rFonts w:cs="Times New Roman"/>
          <w:sz w:val="24"/>
          <w:szCs w:val="24"/>
        </w:rPr>
        <w:t xml:space="preserve">δεν </w:t>
      </w:r>
      <w:r w:rsidR="00A80220" w:rsidRPr="008D1863">
        <w:rPr>
          <w:rFonts w:cs="Times New Roman"/>
          <w:sz w:val="24"/>
          <w:szCs w:val="24"/>
        </w:rPr>
        <w:t>έχουν</w:t>
      </w:r>
      <w:r w:rsidR="00FF7F0C" w:rsidRPr="008D1863">
        <w:rPr>
          <w:rFonts w:cs="Times New Roman"/>
          <w:sz w:val="24"/>
          <w:szCs w:val="24"/>
        </w:rPr>
        <w:t xml:space="preserve"> την </w:t>
      </w:r>
      <w:r w:rsidR="00A80220" w:rsidRPr="008D1863">
        <w:rPr>
          <w:rFonts w:cs="Times New Roman"/>
          <w:sz w:val="24"/>
          <w:szCs w:val="24"/>
        </w:rPr>
        <w:t>δυνατότητα</w:t>
      </w:r>
      <w:r w:rsidR="00FF7F0C" w:rsidRPr="008D1863">
        <w:rPr>
          <w:rFonts w:cs="Times New Roman"/>
          <w:sz w:val="24"/>
          <w:szCs w:val="24"/>
        </w:rPr>
        <w:t xml:space="preserve"> να </w:t>
      </w:r>
      <w:r w:rsidR="00A80220" w:rsidRPr="008D1863">
        <w:rPr>
          <w:rFonts w:cs="Times New Roman"/>
          <w:sz w:val="24"/>
          <w:szCs w:val="24"/>
        </w:rPr>
        <w:t>προβαίνουν</w:t>
      </w:r>
      <w:r w:rsidR="00FF7F0C" w:rsidRPr="008D1863">
        <w:rPr>
          <w:rFonts w:cs="Times New Roman"/>
          <w:sz w:val="24"/>
          <w:szCs w:val="24"/>
        </w:rPr>
        <w:t xml:space="preserve"> σε </w:t>
      </w:r>
      <w:r w:rsidR="00A80220" w:rsidRPr="008D1863">
        <w:rPr>
          <w:rFonts w:cs="Times New Roman"/>
          <w:sz w:val="24"/>
          <w:szCs w:val="24"/>
        </w:rPr>
        <w:t>πράξεις</w:t>
      </w:r>
      <w:r w:rsidR="00FF7F0C" w:rsidRPr="008D1863">
        <w:rPr>
          <w:rFonts w:cs="Times New Roman"/>
          <w:sz w:val="24"/>
          <w:szCs w:val="24"/>
        </w:rPr>
        <w:t xml:space="preserve"> </w:t>
      </w:r>
      <w:r w:rsidR="00A80220" w:rsidRPr="008D1863">
        <w:rPr>
          <w:rFonts w:cs="Times New Roman"/>
          <w:sz w:val="24"/>
          <w:szCs w:val="24"/>
        </w:rPr>
        <w:t>εκτός</w:t>
      </w:r>
      <w:r w:rsidR="00FF7F0C" w:rsidRPr="008D1863">
        <w:rPr>
          <w:rFonts w:cs="Times New Roman"/>
          <w:sz w:val="24"/>
          <w:szCs w:val="24"/>
        </w:rPr>
        <w:t xml:space="preserve"> του </w:t>
      </w:r>
      <w:r w:rsidR="00A80220" w:rsidRPr="008D1863">
        <w:rPr>
          <w:rFonts w:cs="Times New Roman"/>
          <w:sz w:val="24"/>
          <w:szCs w:val="24"/>
        </w:rPr>
        <w:t>εταιρικού</w:t>
      </w:r>
      <w:r w:rsidR="00FF7F0C" w:rsidRPr="008D1863">
        <w:rPr>
          <w:rFonts w:cs="Times New Roman"/>
          <w:sz w:val="24"/>
          <w:szCs w:val="24"/>
        </w:rPr>
        <w:t xml:space="preserve"> </w:t>
      </w:r>
      <w:r w:rsidR="00A80220" w:rsidRPr="008D1863">
        <w:rPr>
          <w:rFonts w:cs="Times New Roman"/>
          <w:sz w:val="24"/>
          <w:szCs w:val="24"/>
        </w:rPr>
        <w:t>σκοπού</w:t>
      </w:r>
      <w:r w:rsidR="00FF7F0C" w:rsidRPr="008D1863">
        <w:rPr>
          <w:rFonts w:cs="Times New Roman"/>
          <w:sz w:val="24"/>
          <w:szCs w:val="24"/>
        </w:rPr>
        <w:t xml:space="preserve"> και </w:t>
      </w:r>
      <w:r w:rsidR="00A80220" w:rsidRPr="008D1863">
        <w:rPr>
          <w:rFonts w:cs="Times New Roman"/>
          <w:sz w:val="24"/>
          <w:szCs w:val="24"/>
        </w:rPr>
        <w:t>περιορίσιμη</w:t>
      </w:r>
      <w:r w:rsidR="00FF7F0C" w:rsidRPr="008D1863">
        <w:rPr>
          <w:rFonts w:cs="Times New Roman"/>
          <w:sz w:val="24"/>
          <w:szCs w:val="24"/>
        </w:rPr>
        <w:t xml:space="preserve"> </w:t>
      </w:r>
      <w:r w:rsidR="00A80220" w:rsidRPr="008D1863">
        <w:rPr>
          <w:rFonts w:cs="Times New Roman"/>
          <w:sz w:val="24"/>
          <w:szCs w:val="24"/>
        </w:rPr>
        <w:t>καθώς</w:t>
      </w:r>
      <w:r w:rsidR="00D44E92">
        <w:rPr>
          <w:rFonts w:cs="Times New Roman"/>
          <w:sz w:val="24"/>
          <w:szCs w:val="24"/>
        </w:rPr>
        <w:t xml:space="preserve"> </w:t>
      </w:r>
      <w:r w:rsidR="00A80220" w:rsidRPr="008D1863">
        <w:rPr>
          <w:rFonts w:cs="Times New Roman"/>
          <w:sz w:val="24"/>
          <w:szCs w:val="24"/>
        </w:rPr>
        <w:t>υπάγονται</w:t>
      </w:r>
      <w:r w:rsidR="00295A5B" w:rsidRPr="008D1863">
        <w:rPr>
          <w:rFonts w:cs="Times New Roman"/>
          <w:sz w:val="24"/>
          <w:szCs w:val="24"/>
        </w:rPr>
        <w:t xml:space="preserve"> σε</w:t>
      </w:r>
      <w:r w:rsidR="00D44E92">
        <w:rPr>
          <w:rFonts w:cs="Times New Roman"/>
          <w:sz w:val="24"/>
          <w:szCs w:val="24"/>
        </w:rPr>
        <w:t xml:space="preserve"> </w:t>
      </w:r>
      <w:r w:rsidR="00295A5B" w:rsidRPr="008D1863">
        <w:rPr>
          <w:rFonts w:cs="Times New Roman"/>
          <w:sz w:val="24"/>
          <w:szCs w:val="24"/>
        </w:rPr>
        <w:t>περιορισμούς</w:t>
      </w:r>
      <w:r w:rsidR="00D44E92">
        <w:rPr>
          <w:rFonts w:cs="Times New Roman"/>
          <w:sz w:val="24"/>
          <w:szCs w:val="24"/>
        </w:rPr>
        <w:t xml:space="preserve"> </w:t>
      </w:r>
      <w:r w:rsidR="00295A5B" w:rsidRPr="008D1863">
        <w:rPr>
          <w:rFonts w:cs="Times New Roman"/>
          <w:sz w:val="24"/>
          <w:szCs w:val="24"/>
        </w:rPr>
        <w:t xml:space="preserve">που μπορεί να θέτει τόσο το καταστατικό </w:t>
      </w:r>
      <w:r w:rsidR="00A80220" w:rsidRPr="008D1863">
        <w:rPr>
          <w:rFonts w:cs="Times New Roman"/>
          <w:sz w:val="24"/>
          <w:szCs w:val="24"/>
        </w:rPr>
        <w:t>όσο</w:t>
      </w:r>
      <w:r w:rsidR="00295A5B" w:rsidRPr="008D1863">
        <w:rPr>
          <w:rFonts w:cs="Times New Roman"/>
          <w:sz w:val="24"/>
          <w:szCs w:val="24"/>
        </w:rPr>
        <w:t xml:space="preserve"> και η γενική συνέλευση </w:t>
      </w:r>
      <w:r w:rsidR="0015237B" w:rsidRPr="008D1863">
        <w:rPr>
          <w:rFonts w:cs="Times New Roman"/>
          <w:sz w:val="24"/>
          <w:szCs w:val="24"/>
        </w:rPr>
        <w:t>.</w:t>
      </w:r>
      <w:r w:rsidR="006161BB" w:rsidRPr="008D1863">
        <w:rPr>
          <w:rFonts w:cs="Times New Roman"/>
          <w:sz w:val="24"/>
          <w:szCs w:val="24"/>
        </w:rPr>
        <w:t xml:space="preserve"> Για το αν μια πράξη του διοικητικού συμβουλίου υπερβαίνει</w:t>
      </w:r>
      <w:r w:rsidR="00D44E92">
        <w:rPr>
          <w:rFonts w:cs="Times New Roman"/>
          <w:sz w:val="24"/>
          <w:szCs w:val="24"/>
        </w:rPr>
        <w:t xml:space="preserve"> </w:t>
      </w:r>
      <w:r w:rsidR="006161BB" w:rsidRPr="008D1863">
        <w:rPr>
          <w:rFonts w:cs="Times New Roman"/>
          <w:sz w:val="24"/>
          <w:szCs w:val="24"/>
        </w:rPr>
        <w:t>τον εταιρικό σκοπό</w:t>
      </w:r>
      <w:r w:rsidR="00CA67FE">
        <w:rPr>
          <w:rFonts w:cs="Times New Roman"/>
          <w:sz w:val="24"/>
          <w:szCs w:val="24"/>
        </w:rPr>
        <w:t xml:space="preserve"> , </w:t>
      </w:r>
      <w:r w:rsidR="006161BB" w:rsidRPr="008D1863">
        <w:rPr>
          <w:rFonts w:cs="Times New Roman"/>
          <w:sz w:val="24"/>
          <w:szCs w:val="24"/>
        </w:rPr>
        <w:t>κριτήριο δεν αποτελεί</w:t>
      </w:r>
      <w:r w:rsidR="00D44E92">
        <w:rPr>
          <w:rFonts w:cs="Times New Roman"/>
          <w:sz w:val="24"/>
          <w:szCs w:val="24"/>
        </w:rPr>
        <w:t xml:space="preserve"> </w:t>
      </w:r>
      <w:r w:rsidR="006161BB" w:rsidRPr="008D1863">
        <w:rPr>
          <w:rFonts w:cs="Times New Roman"/>
          <w:sz w:val="24"/>
          <w:szCs w:val="24"/>
        </w:rPr>
        <w:t>ούτε</w:t>
      </w:r>
      <w:r w:rsidR="00D44E92">
        <w:rPr>
          <w:rFonts w:cs="Times New Roman"/>
          <w:sz w:val="24"/>
          <w:szCs w:val="24"/>
        </w:rPr>
        <w:t xml:space="preserve"> </w:t>
      </w:r>
      <w:r w:rsidR="006161BB" w:rsidRPr="008D1863">
        <w:rPr>
          <w:rFonts w:cs="Times New Roman"/>
          <w:sz w:val="24"/>
          <w:szCs w:val="24"/>
        </w:rPr>
        <w:t>η φύση της πράξης</w:t>
      </w:r>
      <w:r w:rsidR="00D44E92">
        <w:rPr>
          <w:rFonts w:cs="Times New Roman"/>
          <w:sz w:val="24"/>
          <w:szCs w:val="24"/>
        </w:rPr>
        <w:t xml:space="preserve"> </w:t>
      </w:r>
      <w:r w:rsidR="006161BB" w:rsidRPr="008D1863">
        <w:rPr>
          <w:rFonts w:cs="Times New Roman"/>
          <w:sz w:val="24"/>
          <w:szCs w:val="24"/>
        </w:rPr>
        <w:t>ούτε το αποτέλεσμα της παρά μόνο</w:t>
      </w:r>
      <w:r w:rsidR="00D44E92">
        <w:rPr>
          <w:rFonts w:cs="Times New Roman"/>
          <w:sz w:val="24"/>
          <w:szCs w:val="24"/>
        </w:rPr>
        <w:t xml:space="preserve"> </w:t>
      </w:r>
      <w:r w:rsidR="006161BB" w:rsidRPr="008D1863">
        <w:rPr>
          <w:rFonts w:cs="Times New Roman"/>
          <w:sz w:val="24"/>
          <w:szCs w:val="24"/>
        </w:rPr>
        <w:t>το αν ήταν πρόσφορη για την επιδίωξη έστω και κατά τρόπο έμμεσο</w:t>
      </w:r>
      <w:r w:rsidR="00D44E92">
        <w:rPr>
          <w:rFonts w:cs="Times New Roman"/>
          <w:sz w:val="24"/>
          <w:szCs w:val="24"/>
        </w:rPr>
        <w:t xml:space="preserve"> </w:t>
      </w:r>
      <w:r w:rsidR="006161BB" w:rsidRPr="008D1863">
        <w:rPr>
          <w:rFonts w:cs="Times New Roman"/>
          <w:sz w:val="24"/>
          <w:szCs w:val="24"/>
        </w:rPr>
        <w:t>του εταιρικού σκοπού</w:t>
      </w:r>
      <w:r w:rsidR="00CA67FE">
        <w:rPr>
          <w:rFonts w:cs="Times New Roman"/>
          <w:sz w:val="24"/>
          <w:szCs w:val="24"/>
        </w:rPr>
        <w:t xml:space="preserve"> , </w:t>
      </w:r>
      <w:r w:rsidR="006161BB" w:rsidRPr="008D1863">
        <w:rPr>
          <w:rFonts w:cs="Times New Roman"/>
          <w:sz w:val="24"/>
          <w:szCs w:val="24"/>
        </w:rPr>
        <w:t>ανεξάρτητα με το αν ήταν επωφελής ή όχι για την εταιρία</w:t>
      </w:r>
      <w:r w:rsidR="0002020C" w:rsidRPr="008D1863">
        <w:rPr>
          <w:rFonts w:cs="Times New Roman"/>
          <w:sz w:val="24"/>
          <w:szCs w:val="24"/>
        </w:rPr>
        <w:t>.</w:t>
      </w:r>
      <w:r w:rsidR="000E5C83" w:rsidRPr="008D1863">
        <w:rPr>
          <w:rFonts w:cs="Times New Roman"/>
          <w:sz w:val="24"/>
          <w:szCs w:val="24"/>
        </w:rPr>
        <w:t xml:space="preserve"> Σε </w:t>
      </w:r>
      <w:r w:rsidR="0092633D" w:rsidRPr="008D1863">
        <w:rPr>
          <w:rFonts w:cs="Times New Roman"/>
          <w:sz w:val="24"/>
          <w:szCs w:val="24"/>
        </w:rPr>
        <w:t>περίπτωση</w:t>
      </w:r>
      <w:r w:rsidR="000E5C83" w:rsidRPr="008D1863">
        <w:rPr>
          <w:rFonts w:cs="Times New Roman"/>
          <w:sz w:val="24"/>
          <w:szCs w:val="24"/>
        </w:rPr>
        <w:t xml:space="preserve"> </w:t>
      </w:r>
      <w:r w:rsidR="0092633D" w:rsidRPr="008D1863">
        <w:rPr>
          <w:rFonts w:cs="Times New Roman"/>
          <w:sz w:val="24"/>
          <w:szCs w:val="24"/>
        </w:rPr>
        <w:t>αμφιβολίας</w:t>
      </w:r>
      <w:r w:rsidR="000E5C83" w:rsidRPr="008D1863">
        <w:rPr>
          <w:rFonts w:cs="Times New Roman"/>
          <w:sz w:val="24"/>
          <w:szCs w:val="24"/>
        </w:rPr>
        <w:t xml:space="preserve"> δε</w:t>
      </w:r>
      <w:r w:rsidR="00CA67FE">
        <w:rPr>
          <w:rFonts w:cs="Times New Roman"/>
          <w:sz w:val="24"/>
          <w:szCs w:val="24"/>
        </w:rPr>
        <w:t xml:space="preserve"> , </w:t>
      </w:r>
      <w:r w:rsidR="0092633D" w:rsidRPr="008D1863">
        <w:rPr>
          <w:rFonts w:cs="Times New Roman"/>
          <w:sz w:val="24"/>
          <w:szCs w:val="24"/>
        </w:rPr>
        <w:t>ορθά</w:t>
      </w:r>
      <w:r w:rsidR="000E5C83" w:rsidRPr="008D1863">
        <w:rPr>
          <w:rFonts w:cs="Times New Roman"/>
          <w:sz w:val="24"/>
          <w:szCs w:val="24"/>
        </w:rPr>
        <w:t xml:space="preserve"> </w:t>
      </w:r>
      <w:r w:rsidR="0092633D" w:rsidRPr="008D1863">
        <w:rPr>
          <w:rFonts w:cs="Times New Roman"/>
          <w:sz w:val="24"/>
          <w:szCs w:val="24"/>
        </w:rPr>
        <w:t>γίνεται</w:t>
      </w:r>
      <w:r w:rsidR="000E5C83" w:rsidRPr="008D1863">
        <w:rPr>
          <w:rFonts w:cs="Times New Roman"/>
          <w:sz w:val="24"/>
          <w:szCs w:val="24"/>
        </w:rPr>
        <w:t xml:space="preserve"> </w:t>
      </w:r>
      <w:r w:rsidR="0092633D" w:rsidRPr="008D1863">
        <w:rPr>
          <w:rFonts w:cs="Times New Roman"/>
          <w:sz w:val="24"/>
          <w:szCs w:val="24"/>
        </w:rPr>
        <w:t>δεκτό</w:t>
      </w:r>
      <w:r w:rsidR="000E5C83" w:rsidRPr="008D1863">
        <w:rPr>
          <w:rFonts w:cs="Times New Roman"/>
          <w:sz w:val="24"/>
          <w:szCs w:val="24"/>
        </w:rPr>
        <w:t xml:space="preserve"> ότι </w:t>
      </w:r>
      <w:r w:rsidR="0092633D" w:rsidRPr="008D1863">
        <w:rPr>
          <w:rFonts w:cs="Times New Roman"/>
          <w:sz w:val="24"/>
          <w:szCs w:val="24"/>
        </w:rPr>
        <w:t>πρέπει</w:t>
      </w:r>
      <w:r w:rsidR="000E5C83" w:rsidRPr="008D1863">
        <w:rPr>
          <w:rFonts w:cs="Times New Roman"/>
          <w:sz w:val="24"/>
          <w:szCs w:val="24"/>
        </w:rPr>
        <w:t xml:space="preserve"> κατά </w:t>
      </w:r>
      <w:r w:rsidR="0092633D" w:rsidRPr="008D1863">
        <w:rPr>
          <w:rFonts w:cs="Times New Roman"/>
          <w:sz w:val="24"/>
          <w:szCs w:val="24"/>
        </w:rPr>
        <w:t>τεκμήριο</w:t>
      </w:r>
      <w:r w:rsidR="000E5C83" w:rsidRPr="008D1863">
        <w:rPr>
          <w:rFonts w:cs="Times New Roman"/>
          <w:sz w:val="24"/>
          <w:szCs w:val="24"/>
        </w:rPr>
        <w:t xml:space="preserve"> </w:t>
      </w:r>
      <w:r w:rsidR="0092633D" w:rsidRPr="008D1863">
        <w:rPr>
          <w:rFonts w:cs="Times New Roman"/>
          <w:sz w:val="24"/>
          <w:szCs w:val="24"/>
        </w:rPr>
        <w:t>,</w:t>
      </w:r>
      <w:r w:rsidR="000E5C83" w:rsidRPr="008D1863">
        <w:rPr>
          <w:rFonts w:cs="Times New Roman"/>
          <w:sz w:val="24"/>
          <w:szCs w:val="24"/>
        </w:rPr>
        <w:t xml:space="preserve">να </w:t>
      </w:r>
      <w:r w:rsidR="0092633D" w:rsidRPr="008D1863">
        <w:rPr>
          <w:rFonts w:cs="Times New Roman"/>
          <w:sz w:val="24"/>
          <w:szCs w:val="24"/>
        </w:rPr>
        <w:t>θεωρείται</w:t>
      </w:r>
      <w:r w:rsidR="000E5C83" w:rsidRPr="008D1863">
        <w:rPr>
          <w:rFonts w:cs="Times New Roman"/>
          <w:sz w:val="24"/>
          <w:szCs w:val="24"/>
        </w:rPr>
        <w:t xml:space="preserve"> ότι </w:t>
      </w:r>
      <w:r w:rsidR="0092633D" w:rsidRPr="008D1863">
        <w:rPr>
          <w:rFonts w:cs="Times New Roman"/>
          <w:sz w:val="24"/>
          <w:szCs w:val="24"/>
        </w:rPr>
        <w:t>εμπίπτει</w:t>
      </w:r>
      <w:r w:rsidR="000E5C83" w:rsidRPr="008D1863">
        <w:rPr>
          <w:rFonts w:cs="Times New Roman"/>
          <w:sz w:val="24"/>
          <w:szCs w:val="24"/>
        </w:rPr>
        <w:t xml:space="preserve"> στον </w:t>
      </w:r>
      <w:r w:rsidR="0092633D" w:rsidRPr="008D1863">
        <w:rPr>
          <w:rFonts w:cs="Times New Roman"/>
          <w:sz w:val="24"/>
          <w:szCs w:val="24"/>
        </w:rPr>
        <w:t>εταιρικό</w:t>
      </w:r>
      <w:r w:rsidR="000E5C83" w:rsidRPr="008D1863">
        <w:rPr>
          <w:rFonts w:cs="Times New Roman"/>
          <w:b/>
          <w:sz w:val="24"/>
          <w:szCs w:val="24"/>
        </w:rPr>
        <w:t xml:space="preserve"> </w:t>
      </w:r>
      <w:r w:rsidR="0092633D" w:rsidRPr="00B3759F">
        <w:rPr>
          <w:rFonts w:cs="Times New Roman"/>
          <w:sz w:val="24"/>
          <w:szCs w:val="24"/>
        </w:rPr>
        <w:t>σκοπό</w:t>
      </w:r>
      <w:r w:rsidR="000E5C83" w:rsidRPr="00B3759F">
        <w:rPr>
          <w:rFonts w:cs="Times New Roman"/>
          <w:sz w:val="24"/>
          <w:szCs w:val="24"/>
        </w:rPr>
        <w:t>.</w:t>
      </w:r>
      <w:r w:rsidR="000E5C83" w:rsidRPr="008D1863">
        <w:rPr>
          <w:rFonts w:cs="Times New Roman"/>
          <w:b/>
          <w:sz w:val="24"/>
          <w:szCs w:val="24"/>
        </w:rPr>
        <w:t xml:space="preserve"> </w:t>
      </w:r>
    </w:p>
    <w:p w:rsidR="00DB26C3" w:rsidRPr="00DB26C3" w:rsidRDefault="00253BA2" w:rsidP="00F21B5F">
      <w:pPr>
        <w:autoSpaceDE w:val="0"/>
        <w:autoSpaceDN w:val="0"/>
        <w:adjustRightInd w:val="0"/>
        <w:spacing w:after="0" w:line="360" w:lineRule="auto"/>
        <w:jc w:val="both"/>
        <w:rPr>
          <w:rFonts w:cs="Times New Roman"/>
          <w:sz w:val="24"/>
          <w:szCs w:val="24"/>
        </w:rPr>
      </w:pPr>
      <w:r w:rsidRPr="008D1863">
        <w:rPr>
          <w:rFonts w:cs="Times New Roman"/>
          <w:sz w:val="24"/>
          <w:szCs w:val="24"/>
        </w:rPr>
        <w:t xml:space="preserve">Στην περίπτωση που τα </w:t>
      </w:r>
      <w:r w:rsidR="00DB26C3" w:rsidRPr="008D1863">
        <w:rPr>
          <w:rFonts w:cs="Times New Roman"/>
          <w:sz w:val="24"/>
          <w:szCs w:val="24"/>
        </w:rPr>
        <w:t>μέλη</w:t>
      </w:r>
      <w:r w:rsidRPr="008D1863">
        <w:rPr>
          <w:rFonts w:cs="Times New Roman"/>
          <w:sz w:val="24"/>
          <w:szCs w:val="24"/>
        </w:rPr>
        <w:t xml:space="preserve"> </w:t>
      </w:r>
      <w:r w:rsidR="00430F1B" w:rsidRPr="008D1863">
        <w:rPr>
          <w:rFonts w:cs="Times New Roman"/>
          <w:sz w:val="24"/>
          <w:szCs w:val="24"/>
        </w:rPr>
        <w:t>τ</w:t>
      </w:r>
      <w:r w:rsidRPr="008D1863">
        <w:rPr>
          <w:rFonts w:cs="Times New Roman"/>
          <w:sz w:val="24"/>
          <w:szCs w:val="24"/>
        </w:rPr>
        <w:t>ου</w:t>
      </w:r>
      <w:r w:rsidR="00F16027">
        <w:rPr>
          <w:rFonts w:cs="Times New Roman"/>
          <w:sz w:val="24"/>
          <w:szCs w:val="24"/>
        </w:rPr>
        <w:t xml:space="preserve"> Δ.Σ.</w:t>
      </w:r>
      <w:r w:rsidRPr="008D1863">
        <w:rPr>
          <w:rFonts w:cs="Times New Roman"/>
          <w:sz w:val="24"/>
          <w:szCs w:val="24"/>
        </w:rPr>
        <w:t xml:space="preserve"> </w:t>
      </w:r>
      <w:r w:rsidR="00DB26C3" w:rsidRPr="008D1863">
        <w:rPr>
          <w:rFonts w:cs="Times New Roman"/>
          <w:sz w:val="24"/>
          <w:szCs w:val="24"/>
        </w:rPr>
        <w:t>τελέσουν</w:t>
      </w:r>
      <w:r w:rsidRPr="008D1863">
        <w:rPr>
          <w:rFonts w:cs="Times New Roman"/>
          <w:sz w:val="24"/>
          <w:szCs w:val="24"/>
        </w:rPr>
        <w:t xml:space="preserve"> </w:t>
      </w:r>
      <w:r w:rsidR="00DB26C3" w:rsidRPr="008D1863">
        <w:rPr>
          <w:rFonts w:cs="Times New Roman"/>
          <w:sz w:val="24"/>
          <w:szCs w:val="24"/>
        </w:rPr>
        <w:t>πράξεις</w:t>
      </w:r>
      <w:r w:rsidRPr="008D1863">
        <w:rPr>
          <w:rFonts w:cs="Times New Roman"/>
          <w:sz w:val="24"/>
          <w:szCs w:val="24"/>
        </w:rPr>
        <w:t xml:space="preserve"> </w:t>
      </w:r>
      <w:proofErr w:type="spellStart"/>
      <w:r w:rsidRPr="008D1863">
        <w:rPr>
          <w:rFonts w:cs="Times New Roman"/>
          <w:sz w:val="24"/>
          <w:szCs w:val="24"/>
        </w:rPr>
        <w:t>καθ΄</w:t>
      </w:r>
      <w:proofErr w:type="spellEnd"/>
      <w:r w:rsidR="00380EEC" w:rsidRPr="008D1863">
        <w:rPr>
          <w:rFonts w:cs="Times New Roman"/>
          <w:sz w:val="24"/>
          <w:szCs w:val="24"/>
        </w:rPr>
        <w:t xml:space="preserve"> υπέρβαση των ορίων που θέτει ο εταιρικός σκοπός</w:t>
      </w:r>
      <w:r w:rsidR="00CA67FE">
        <w:rPr>
          <w:rFonts w:cs="Times New Roman"/>
          <w:sz w:val="24"/>
          <w:szCs w:val="24"/>
        </w:rPr>
        <w:t xml:space="preserve"> , </w:t>
      </w:r>
      <w:r w:rsidR="00380EEC" w:rsidRPr="008D1863">
        <w:rPr>
          <w:rFonts w:cs="Times New Roman"/>
          <w:sz w:val="24"/>
          <w:szCs w:val="24"/>
        </w:rPr>
        <w:t>το καταστατικό ή η γενική συνέλευση</w:t>
      </w:r>
      <w:r w:rsidR="00430F1B" w:rsidRPr="008D1863">
        <w:rPr>
          <w:rFonts w:cs="Times New Roman"/>
          <w:sz w:val="24"/>
          <w:szCs w:val="24"/>
        </w:rPr>
        <w:t xml:space="preserve"> δεν θίγεται το κύρος των εν λόγω πράξεων</w:t>
      </w:r>
      <w:r w:rsidR="00D44E92">
        <w:rPr>
          <w:rFonts w:cs="Times New Roman"/>
          <w:sz w:val="24"/>
          <w:szCs w:val="24"/>
        </w:rPr>
        <w:t xml:space="preserve"> </w:t>
      </w:r>
      <w:r w:rsidR="00380EEC" w:rsidRPr="008D1863">
        <w:rPr>
          <w:rFonts w:cs="Times New Roman"/>
          <w:sz w:val="24"/>
          <w:szCs w:val="24"/>
        </w:rPr>
        <w:t>δημιουργεί</w:t>
      </w:r>
      <w:r w:rsidR="00026E68">
        <w:rPr>
          <w:rFonts w:cs="Times New Roman"/>
          <w:sz w:val="24"/>
          <w:szCs w:val="24"/>
        </w:rPr>
        <w:t>ται</w:t>
      </w:r>
      <w:r w:rsidR="00430F1B" w:rsidRPr="008D1863">
        <w:rPr>
          <w:rFonts w:cs="Times New Roman"/>
          <w:sz w:val="24"/>
          <w:szCs w:val="24"/>
        </w:rPr>
        <w:t xml:space="preserve"> όμως ενδεχομένως</w:t>
      </w:r>
      <w:r w:rsidR="00D44E92">
        <w:rPr>
          <w:rFonts w:cs="Times New Roman"/>
          <w:sz w:val="24"/>
          <w:szCs w:val="24"/>
        </w:rPr>
        <w:t xml:space="preserve"> </w:t>
      </w:r>
      <w:r w:rsidR="00430F1B" w:rsidRPr="008D1863">
        <w:rPr>
          <w:rFonts w:cs="Times New Roman"/>
          <w:sz w:val="24"/>
          <w:szCs w:val="24"/>
        </w:rPr>
        <w:t>υποχρέωση αποζημίωσης του μέλους του</w:t>
      </w:r>
      <w:r w:rsidR="00F16027">
        <w:rPr>
          <w:rFonts w:cs="Times New Roman"/>
          <w:sz w:val="24"/>
          <w:szCs w:val="24"/>
        </w:rPr>
        <w:t xml:space="preserve"> Δ.Σ.</w:t>
      </w:r>
      <w:r w:rsidR="00430F1B" w:rsidRPr="008D1863">
        <w:rPr>
          <w:rFonts w:cs="Times New Roman"/>
          <w:sz w:val="24"/>
          <w:szCs w:val="24"/>
        </w:rPr>
        <w:t xml:space="preserve"> έναντι της εταιρείας .</w:t>
      </w:r>
      <w:r w:rsidR="008B2B13" w:rsidRPr="008D1863">
        <w:rPr>
          <w:rFonts w:cs="Times New Roman"/>
          <w:sz w:val="24"/>
          <w:szCs w:val="24"/>
        </w:rPr>
        <w:t>Αυτό</w:t>
      </w:r>
      <w:r w:rsidR="007059C9" w:rsidRPr="008D1863">
        <w:rPr>
          <w:rFonts w:cs="Times New Roman"/>
          <w:sz w:val="24"/>
          <w:szCs w:val="24"/>
        </w:rPr>
        <w:t xml:space="preserve"> </w:t>
      </w:r>
      <w:r w:rsidR="008B2B13" w:rsidRPr="008D1863">
        <w:rPr>
          <w:rFonts w:cs="Times New Roman"/>
          <w:sz w:val="24"/>
          <w:szCs w:val="24"/>
        </w:rPr>
        <w:t>σημαίνει</w:t>
      </w:r>
      <w:r w:rsidR="007059C9" w:rsidRPr="008D1863">
        <w:rPr>
          <w:rFonts w:cs="Times New Roman"/>
          <w:sz w:val="24"/>
          <w:szCs w:val="24"/>
        </w:rPr>
        <w:t xml:space="preserve"> ότι αν το </w:t>
      </w:r>
      <w:r w:rsidR="008B2B13" w:rsidRPr="008D1863">
        <w:rPr>
          <w:rFonts w:cs="Times New Roman"/>
          <w:sz w:val="24"/>
          <w:szCs w:val="24"/>
        </w:rPr>
        <w:t>διαχειριστικό</w:t>
      </w:r>
      <w:r w:rsidR="007059C9" w:rsidRPr="008D1863">
        <w:rPr>
          <w:rFonts w:cs="Times New Roman"/>
          <w:sz w:val="24"/>
          <w:szCs w:val="24"/>
        </w:rPr>
        <w:t xml:space="preserve"> </w:t>
      </w:r>
      <w:r w:rsidR="008B2B13" w:rsidRPr="008D1863">
        <w:rPr>
          <w:rFonts w:cs="Times New Roman"/>
          <w:sz w:val="24"/>
          <w:szCs w:val="24"/>
        </w:rPr>
        <w:t>όργανο</w:t>
      </w:r>
      <w:r w:rsidR="007059C9" w:rsidRPr="008D1863">
        <w:rPr>
          <w:rFonts w:cs="Times New Roman"/>
          <w:sz w:val="24"/>
          <w:szCs w:val="24"/>
        </w:rPr>
        <w:t xml:space="preserve"> της </w:t>
      </w:r>
      <w:r w:rsidR="008B2B13" w:rsidRPr="008D1863">
        <w:rPr>
          <w:rFonts w:cs="Times New Roman"/>
          <w:sz w:val="24"/>
          <w:szCs w:val="24"/>
        </w:rPr>
        <w:t>εταιρείας</w:t>
      </w:r>
      <w:r w:rsidR="007059C9" w:rsidRPr="008D1863">
        <w:rPr>
          <w:rFonts w:cs="Times New Roman"/>
          <w:sz w:val="24"/>
          <w:szCs w:val="24"/>
        </w:rPr>
        <w:t xml:space="preserve"> </w:t>
      </w:r>
      <w:r w:rsidR="008B2B13" w:rsidRPr="008D1863">
        <w:rPr>
          <w:rFonts w:cs="Times New Roman"/>
          <w:sz w:val="24"/>
          <w:szCs w:val="24"/>
        </w:rPr>
        <w:t>επιχειρήσει</w:t>
      </w:r>
      <w:r w:rsidR="007059C9" w:rsidRPr="008D1863">
        <w:rPr>
          <w:rFonts w:cs="Times New Roman"/>
          <w:sz w:val="24"/>
          <w:szCs w:val="24"/>
        </w:rPr>
        <w:t xml:space="preserve"> </w:t>
      </w:r>
      <w:r w:rsidR="008B2B13" w:rsidRPr="008D1863">
        <w:rPr>
          <w:rFonts w:cs="Times New Roman"/>
          <w:sz w:val="24"/>
          <w:szCs w:val="24"/>
        </w:rPr>
        <w:t>πράξεις</w:t>
      </w:r>
      <w:r w:rsidR="007059C9" w:rsidRPr="008D1863">
        <w:rPr>
          <w:rFonts w:cs="Times New Roman"/>
          <w:sz w:val="24"/>
          <w:szCs w:val="24"/>
        </w:rPr>
        <w:t xml:space="preserve"> που </w:t>
      </w:r>
      <w:r w:rsidR="008B2B13" w:rsidRPr="008D1863">
        <w:rPr>
          <w:rFonts w:cs="Times New Roman"/>
          <w:sz w:val="24"/>
          <w:szCs w:val="24"/>
        </w:rPr>
        <w:t>ούτε</w:t>
      </w:r>
      <w:r w:rsidR="007059C9" w:rsidRPr="008D1863">
        <w:rPr>
          <w:rFonts w:cs="Times New Roman"/>
          <w:sz w:val="24"/>
          <w:szCs w:val="24"/>
        </w:rPr>
        <w:t xml:space="preserve"> </w:t>
      </w:r>
      <w:r w:rsidR="008B2B13" w:rsidRPr="008D1863">
        <w:rPr>
          <w:rFonts w:cs="Times New Roman"/>
          <w:sz w:val="24"/>
          <w:szCs w:val="24"/>
        </w:rPr>
        <w:t>έμμεσα</w:t>
      </w:r>
      <w:r w:rsidR="007059C9" w:rsidRPr="008D1863">
        <w:rPr>
          <w:rFonts w:cs="Times New Roman"/>
          <w:sz w:val="24"/>
          <w:szCs w:val="24"/>
        </w:rPr>
        <w:t xml:space="preserve"> </w:t>
      </w:r>
      <w:r w:rsidR="008B2B13" w:rsidRPr="008D1863">
        <w:rPr>
          <w:rFonts w:cs="Times New Roman"/>
          <w:sz w:val="24"/>
          <w:szCs w:val="24"/>
        </w:rPr>
        <w:t>εξυπηρετούν</w:t>
      </w:r>
      <w:r w:rsidR="007059C9" w:rsidRPr="008D1863">
        <w:rPr>
          <w:rFonts w:cs="Times New Roman"/>
          <w:sz w:val="24"/>
          <w:szCs w:val="24"/>
        </w:rPr>
        <w:t xml:space="preserve"> τον </w:t>
      </w:r>
      <w:r w:rsidR="008B2B13" w:rsidRPr="008D1863">
        <w:rPr>
          <w:rFonts w:cs="Times New Roman"/>
          <w:sz w:val="24"/>
          <w:szCs w:val="24"/>
        </w:rPr>
        <w:t>εταιρικό</w:t>
      </w:r>
      <w:r w:rsidR="007059C9" w:rsidRPr="008D1863">
        <w:rPr>
          <w:rFonts w:cs="Times New Roman"/>
          <w:sz w:val="24"/>
          <w:szCs w:val="24"/>
        </w:rPr>
        <w:t xml:space="preserve"> </w:t>
      </w:r>
      <w:r w:rsidR="008B2B13" w:rsidRPr="008D1863">
        <w:rPr>
          <w:rFonts w:cs="Times New Roman"/>
          <w:sz w:val="24"/>
          <w:szCs w:val="24"/>
        </w:rPr>
        <w:t>σκοπό</w:t>
      </w:r>
      <w:r w:rsidR="007059C9" w:rsidRPr="008D1863">
        <w:rPr>
          <w:rFonts w:cs="Times New Roman"/>
          <w:sz w:val="24"/>
          <w:szCs w:val="24"/>
        </w:rPr>
        <w:t xml:space="preserve"> ή </w:t>
      </w:r>
      <w:r w:rsidR="008B2B13" w:rsidRPr="008D1863">
        <w:rPr>
          <w:rFonts w:cs="Times New Roman"/>
          <w:sz w:val="24"/>
          <w:szCs w:val="24"/>
        </w:rPr>
        <w:t>εναντιώνονται</w:t>
      </w:r>
      <w:r w:rsidR="007059C9" w:rsidRPr="008D1863">
        <w:rPr>
          <w:rFonts w:cs="Times New Roman"/>
          <w:sz w:val="24"/>
          <w:szCs w:val="24"/>
        </w:rPr>
        <w:t xml:space="preserve"> στις </w:t>
      </w:r>
      <w:r w:rsidR="008B2B13" w:rsidRPr="008D1863">
        <w:rPr>
          <w:rFonts w:cs="Times New Roman"/>
          <w:sz w:val="24"/>
          <w:szCs w:val="24"/>
        </w:rPr>
        <w:t>καταστατικές</w:t>
      </w:r>
      <w:r w:rsidR="007059C9" w:rsidRPr="008D1863">
        <w:rPr>
          <w:rFonts w:cs="Times New Roman"/>
          <w:sz w:val="24"/>
          <w:szCs w:val="24"/>
        </w:rPr>
        <w:t xml:space="preserve"> </w:t>
      </w:r>
      <w:r w:rsidR="008B2B13" w:rsidRPr="008D1863">
        <w:rPr>
          <w:rFonts w:cs="Times New Roman"/>
          <w:sz w:val="24"/>
          <w:szCs w:val="24"/>
        </w:rPr>
        <w:t>διατάξεις</w:t>
      </w:r>
      <w:r w:rsidR="007059C9" w:rsidRPr="008D1863">
        <w:rPr>
          <w:rFonts w:cs="Times New Roman"/>
          <w:sz w:val="24"/>
          <w:szCs w:val="24"/>
        </w:rPr>
        <w:t xml:space="preserve"> ή τις </w:t>
      </w:r>
      <w:r w:rsidR="008B2B13" w:rsidRPr="008D1863">
        <w:rPr>
          <w:rFonts w:cs="Times New Roman"/>
          <w:sz w:val="24"/>
          <w:szCs w:val="24"/>
        </w:rPr>
        <w:t>αποφάσεις</w:t>
      </w:r>
      <w:r w:rsidR="007059C9" w:rsidRPr="008D1863">
        <w:rPr>
          <w:rFonts w:cs="Times New Roman"/>
          <w:sz w:val="24"/>
          <w:szCs w:val="24"/>
        </w:rPr>
        <w:t xml:space="preserve"> των </w:t>
      </w:r>
      <w:r w:rsidR="008B2B13" w:rsidRPr="008D1863">
        <w:rPr>
          <w:rFonts w:cs="Times New Roman"/>
          <w:sz w:val="24"/>
          <w:szCs w:val="24"/>
        </w:rPr>
        <w:t>εταίρων</w:t>
      </w:r>
      <w:r w:rsidR="007059C9" w:rsidRPr="008D1863">
        <w:rPr>
          <w:rFonts w:cs="Times New Roman"/>
          <w:sz w:val="24"/>
          <w:szCs w:val="24"/>
        </w:rPr>
        <w:t xml:space="preserve"> </w:t>
      </w:r>
      <w:r w:rsidR="008B2B13" w:rsidRPr="008D1863">
        <w:rPr>
          <w:rFonts w:cs="Times New Roman"/>
          <w:sz w:val="24"/>
          <w:szCs w:val="24"/>
        </w:rPr>
        <w:t>τότε</w:t>
      </w:r>
      <w:r w:rsidR="007059C9" w:rsidRPr="008D1863">
        <w:rPr>
          <w:rFonts w:cs="Times New Roman"/>
          <w:sz w:val="24"/>
          <w:szCs w:val="24"/>
        </w:rPr>
        <w:t xml:space="preserve"> θα </w:t>
      </w:r>
      <w:r w:rsidR="008B2B13" w:rsidRPr="008D1863">
        <w:rPr>
          <w:rFonts w:cs="Times New Roman"/>
          <w:sz w:val="24"/>
          <w:szCs w:val="24"/>
        </w:rPr>
        <w:t>κληθεί</w:t>
      </w:r>
      <w:r w:rsidR="007059C9" w:rsidRPr="008D1863">
        <w:rPr>
          <w:rFonts w:cs="Times New Roman"/>
          <w:sz w:val="24"/>
          <w:szCs w:val="24"/>
        </w:rPr>
        <w:t xml:space="preserve"> να </w:t>
      </w:r>
      <w:r w:rsidR="008B2B13" w:rsidRPr="008D1863">
        <w:rPr>
          <w:rFonts w:cs="Times New Roman"/>
          <w:sz w:val="24"/>
          <w:szCs w:val="24"/>
        </w:rPr>
        <w:t>αποκαταστήσει</w:t>
      </w:r>
      <w:r w:rsidR="007059C9" w:rsidRPr="008D1863">
        <w:rPr>
          <w:rFonts w:cs="Times New Roman"/>
          <w:sz w:val="24"/>
          <w:szCs w:val="24"/>
        </w:rPr>
        <w:t xml:space="preserve"> τη </w:t>
      </w:r>
      <w:r w:rsidR="008B2B13" w:rsidRPr="008D1863">
        <w:rPr>
          <w:rFonts w:cs="Times New Roman"/>
          <w:sz w:val="24"/>
          <w:szCs w:val="24"/>
        </w:rPr>
        <w:t>ζημιά</w:t>
      </w:r>
      <w:r w:rsidR="007059C9" w:rsidRPr="008D1863">
        <w:rPr>
          <w:rFonts w:cs="Times New Roman"/>
          <w:sz w:val="24"/>
          <w:szCs w:val="24"/>
        </w:rPr>
        <w:t xml:space="preserve"> που </w:t>
      </w:r>
      <w:r w:rsidR="008B2B13" w:rsidRPr="008D1863">
        <w:rPr>
          <w:rFonts w:cs="Times New Roman"/>
          <w:sz w:val="24"/>
          <w:szCs w:val="24"/>
        </w:rPr>
        <w:t>υπέστη</w:t>
      </w:r>
      <w:r w:rsidR="007059C9" w:rsidRPr="008D1863">
        <w:rPr>
          <w:rFonts w:cs="Times New Roman"/>
          <w:sz w:val="24"/>
          <w:szCs w:val="24"/>
        </w:rPr>
        <w:t xml:space="preserve"> η </w:t>
      </w:r>
      <w:r w:rsidR="008B2B13" w:rsidRPr="008D1863">
        <w:rPr>
          <w:rFonts w:cs="Times New Roman"/>
          <w:sz w:val="24"/>
          <w:szCs w:val="24"/>
        </w:rPr>
        <w:t>εταιρεία</w:t>
      </w:r>
      <w:r w:rsidR="007059C9" w:rsidRPr="008D1863">
        <w:rPr>
          <w:rFonts w:cs="Times New Roman"/>
          <w:sz w:val="24"/>
          <w:szCs w:val="24"/>
        </w:rPr>
        <w:t xml:space="preserve"> από</w:t>
      </w:r>
      <w:r w:rsidR="007059C9">
        <w:rPr>
          <w:rFonts w:cs="Times New Roman"/>
          <w:sz w:val="24"/>
          <w:szCs w:val="24"/>
        </w:rPr>
        <w:t xml:space="preserve"> την </w:t>
      </w:r>
      <w:r w:rsidR="008B2B13">
        <w:rPr>
          <w:rFonts w:cs="Times New Roman"/>
          <w:sz w:val="24"/>
          <w:szCs w:val="24"/>
        </w:rPr>
        <w:t>παράνομη</w:t>
      </w:r>
      <w:r w:rsidR="00D44E92">
        <w:rPr>
          <w:rFonts w:cs="Times New Roman"/>
          <w:sz w:val="24"/>
          <w:szCs w:val="24"/>
        </w:rPr>
        <w:t xml:space="preserve"> </w:t>
      </w:r>
      <w:r w:rsidR="0066005B">
        <w:rPr>
          <w:rFonts w:cs="Times New Roman"/>
          <w:sz w:val="24"/>
          <w:szCs w:val="24"/>
        </w:rPr>
        <w:t xml:space="preserve">αυτή </w:t>
      </w:r>
      <w:r w:rsidR="008B2B13">
        <w:rPr>
          <w:rFonts w:cs="Times New Roman"/>
          <w:sz w:val="24"/>
          <w:szCs w:val="24"/>
        </w:rPr>
        <w:t>συμπεριφορά</w:t>
      </w:r>
      <w:r w:rsidR="00CA67FE">
        <w:rPr>
          <w:rFonts w:cs="Times New Roman"/>
          <w:sz w:val="24"/>
          <w:szCs w:val="24"/>
        </w:rPr>
        <w:t xml:space="preserve"> , </w:t>
      </w:r>
      <w:r w:rsidR="0066005B">
        <w:rPr>
          <w:rFonts w:cs="Times New Roman"/>
          <w:sz w:val="24"/>
          <w:szCs w:val="24"/>
        </w:rPr>
        <w:t>μετά</w:t>
      </w:r>
      <w:r w:rsidR="00CA1075">
        <w:rPr>
          <w:rFonts w:cs="Times New Roman"/>
          <w:sz w:val="24"/>
          <w:szCs w:val="24"/>
        </w:rPr>
        <w:t xml:space="preserve"> από </w:t>
      </w:r>
      <w:r w:rsidR="00221A1B">
        <w:rPr>
          <w:rFonts w:cs="Times New Roman"/>
          <w:sz w:val="24"/>
          <w:szCs w:val="24"/>
        </w:rPr>
        <w:t>άσκηση</w:t>
      </w:r>
      <w:r w:rsidR="00CA1075">
        <w:rPr>
          <w:rFonts w:cs="Times New Roman"/>
          <w:sz w:val="24"/>
          <w:szCs w:val="24"/>
        </w:rPr>
        <w:t xml:space="preserve"> </w:t>
      </w:r>
      <w:r w:rsidR="00221A1B">
        <w:rPr>
          <w:rFonts w:cs="Times New Roman"/>
          <w:sz w:val="24"/>
          <w:szCs w:val="24"/>
        </w:rPr>
        <w:t>σχετικής</w:t>
      </w:r>
      <w:r w:rsidR="00D44E92">
        <w:rPr>
          <w:rFonts w:cs="Times New Roman"/>
          <w:sz w:val="24"/>
          <w:szCs w:val="24"/>
        </w:rPr>
        <w:t xml:space="preserve"> </w:t>
      </w:r>
      <w:r w:rsidR="00221A1B">
        <w:rPr>
          <w:rFonts w:cs="Times New Roman"/>
          <w:sz w:val="24"/>
          <w:szCs w:val="24"/>
        </w:rPr>
        <w:t>αγωγής</w:t>
      </w:r>
      <w:r w:rsidR="00CA1075">
        <w:rPr>
          <w:rFonts w:cs="Times New Roman"/>
          <w:sz w:val="24"/>
          <w:szCs w:val="24"/>
        </w:rPr>
        <w:t xml:space="preserve"> εκ </w:t>
      </w:r>
      <w:r w:rsidR="00221A1B">
        <w:rPr>
          <w:rFonts w:cs="Times New Roman"/>
          <w:sz w:val="24"/>
          <w:szCs w:val="24"/>
        </w:rPr>
        <w:t>μέρους</w:t>
      </w:r>
      <w:r w:rsidR="00CA1075">
        <w:rPr>
          <w:rFonts w:cs="Times New Roman"/>
          <w:sz w:val="24"/>
          <w:szCs w:val="24"/>
        </w:rPr>
        <w:t xml:space="preserve"> της </w:t>
      </w:r>
      <w:r w:rsidR="00221A1B">
        <w:rPr>
          <w:rFonts w:cs="Times New Roman"/>
          <w:sz w:val="24"/>
          <w:szCs w:val="24"/>
        </w:rPr>
        <w:t>εταιρείας</w:t>
      </w:r>
      <w:r w:rsidR="00CA67FE">
        <w:rPr>
          <w:rFonts w:cs="Times New Roman"/>
          <w:sz w:val="24"/>
          <w:szCs w:val="24"/>
        </w:rPr>
        <w:t xml:space="preserve"> , </w:t>
      </w:r>
      <w:r w:rsidR="00221A1B">
        <w:rPr>
          <w:rFonts w:cs="Times New Roman"/>
          <w:sz w:val="24"/>
          <w:szCs w:val="24"/>
        </w:rPr>
        <w:t>αφού</w:t>
      </w:r>
      <w:r w:rsidR="0066005B">
        <w:rPr>
          <w:rFonts w:cs="Times New Roman"/>
          <w:sz w:val="24"/>
          <w:szCs w:val="24"/>
        </w:rPr>
        <w:t xml:space="preserve"> </w:t>
      </w:r>
      <w:r w:rsidR="00221A1B">
        <w:rPr>
          <w:rFonts w:cs="Times New Roman"/>
          <w:sz w:val="24"/>
          <w:szCs w:val="24"/>
        </w:rPr>
        <w:t>επικαλεστεί</w:t>
      </w:r>
      <w:r w:rsidR="00D44E92">
        <w:rPr>
          <w:rFonts w:cs="Times New Roman"/>
          <w:sz w:val="24"/>
          <w:szCs w:val="24"/>
        </w:rPr>
        <w:t xml:space="preserve"> </w:t>
      </w:r>
      <w:r w:rsidR="00357265">
        <w:rPr>
          <w:rFonts w:cs="Times New Roman"/>
          <w:sz w:val="24"/>
          <w:szCs w:val="24"/>
        </w:rPr>
        <w:t xml:space="preserve">και </w:t>
      </w:r>
      <w:r w:rsidR="00221A1B">
        <w:rPr>
          <w:rFonts w:cs="Times New Roman"/>
          <w:sz w:val="24"/>
          <w:szCs w:val="24"/>
        </w:rPr>
        <w:t>αποδείξει</w:t>
      </w:r>
      <w:r w:rsidR="00357265">
        <w:rPr>
          <w:rFonts w:cs="Times New Roman"/>
          <w:sz w:val="24"/>
          <w:szCs w:val="24"/>
        </w:rPr>
        <w:t xml:space="preserve"> την </w:t>
      </w:r>
      <w:r w:rsidR="00221A1B">
        <w:rPr>
          <w:rFonts w:cs="Times New Roman"/>
          <w:sz w:val="24"/>
          <w:szCs w:val="24"/>
        </w:rPr>
        <w:t>υπέρβαση</w:t>
      </w:r>
      <w:r w:rsidR="00357265">
        <w:rPr>
          <w:rFonts w:cs="Times New Roman"/>
          <w:sz w:val="24"/>
          <w:szCs w:val="24"/>
        </w:rPr>
        <w:t xml:space="preserve"> </w:t>
      </w:r>
      <w:r w:rsidR="0066005B">
        <w:rPr>
          <w:rFonts w:cs="Times New Roman"/>
          <w:sz w:val="24"/>
          <w:szCs w:val="24"/>
        </w:rPr>
        <w:t>των</w:t>
      </w:r>
      <w:r w:rsidR="00D44E92">
        <w:rPr>
          <w:rFonts w:cs="Times New Roman"/>
          <w:sz w:val="24"/>
          <w:szCs w:val="24"/>
        </w:rPr>
        <w:t xml:space="preserve"> </w:t>
      </w:r>
      <w:r w:rsidR="00221A1B">
        <w:rPr>
          <w:rFonts w:cs="Times New Roman"/>
          <w:sz w:val="24"/>
          <w:szCs w:val="24"/>
        </w:rPr>
        <w:t>διαχειριστικών</w:t>
      </w:r>
      <w:r w:rsidR="0066005B">
        <w:rPr>
          <w:rFonts w:cs="Times New Roman"/>
          <w:sz w:val="24"/>
          <w:szCs w:val="24"/>
        </w:rPr>
        <w:t xml:space="preserve"> </w:t>
      </w:r>
      <w:r w:rsidR="00221A1B">
        <w:rPr>
          <w:rFonts w:cs="Times New Roman"/>
          <w:sz w:val="24"/>
          <w:szCs w:val="24"/>
        </w:rPr>
        <w:t>ορίων</w:t>
      </w:r>
      <w:r w:rsidR="0066005B">
        <w:rPr>
          <w:rFonts w:cs="Times New Roman"/>
          <w:sz w:val="24"/>
          <w:szCs w:val="24"/>
        </w:rPr>
        <w:t>.</w:t>
      </w:r>
      <w:r w:rsidR="00D44E92">
        <w:rPr>
          <w:rFonts w:cs="Times New Roman"/>
          <w:sz w:val="24"/>
          <w:szCs w:val="24"/>
        </w:rPr>
        <w:t xml:space="preserve"> </w:t>
      </w:r>
    </w:p>
    <w:p w:rsidR="00F727AF" w:rsidRPr="00B3759F" w:rsidRDefault="0056179F" w:rsidP="00F727AF">
      <w:pPr>
        <w:autoSpaceDE w:val="0"/>
        <w:autoSpaceDN w:val="0"/>
        <w:adjustRightInd w:val="0"/>
        <w:spacing w:after="0" w:line="360" w:lineRule="auto"/>
        <w:jc w:val="both"/>
        <w:rPr>
          <w:rFonts w:cs="Times New Roman"/>
          <w:sz w:val="24"/>
          <w:szCs w:val="24"/>
        </w:rPr>
      </w:pPr>
      <w:r w:rsidRPr="00B3759F">
        <w:rPr>
          <w:rFonts w:cs="Times New Roman"/>
          <w:sz w:val="24"/>
          <w:szCs w:val="24"/>
        </w:rPr>
        <w:t>Τ</w:t>
      </w:r>
      <w:r w:rsidR="00380EEC" w:rsidRPr="00B3759F">
        <w:rPr>
          <w:rFonts w:cs="Times New Roman"/>
          <w:sz w:val="24"/>
          <w:szCs w:val="24"/>
        </w:rPr>
        <w:t>ο καταστατικό μπορεί να ορίζει θέματα για τα οποία το διοικητικό συμβούλιο αναθέτει τη διαχειριστική εξουσία σε έναν ή περισσότερους συμβούλο</w:t>
      </w:r>
      <w:r w:rsidR="003331A0" w:rsidRPr="00B3759F">
        <w:rPr>
          <w:rFonts w:cs="Times New Roman"/>
          <w:sz w:val="24"/>
          <w:szCs w:val="24"/>
        </w:rPr>
        <w:t xml:space="preserve">υς ή τρίτους </w:t>
      </w:r>
      <w:r w:rsidR="00C94ABD" w:rsidRPr="00B3759F">
        <w:rPr>
          <w:rFonts w:cs="Times New Roman"/>
          <w:sz w:val="24"/>
          <w:szCs w:val="24"/>
        </w:rPr>
        <w:t>και</w:t>
      </w:r>
      <w:r w:rsidR="00646918" w:rsidRPr="00B3759F">
        <w:rPr>
          <w:rFonts w:cs="Times New Roman"/>
          <w:sz w:val="24"/>
          <w:szCs w:val="24"/>
        </w:rPr>
        <w:t xml:space="preserve"> μπορεί να επιτρέπει στο διοικητικό συμβούλιο ή να το υποχρεώνει να αναθέτει τον εσωτερικό έλεγχο της εταιρ</w:t>
      </w:r>
      <w:r w:rsidR="00B3759F" w:rsidRPr="00B3759F">
        <w:rPr>
          <w:rFonts w:cs="Times New Roman"/>
          <w:sz w:val="24"/>
          <w:szCs w:val="24"/>
        </w:rPr>
        <w:t>ε</w:t>
      </w:r>
      <w:r w:rsidR="00646918" w:rsidRPr="00B3759F">
        <w:rPr>
          <w:rFonts w:cs="Times New Roman"/>
          <w:sz w:val="24"/>
          <w:szCs w:val="24"/>
        </w:rPr>
        <w:t>ίας σε έναν ή περισσότερα πρόσωπα μη μέλη του</w:t>
      </w:r>
      <w:r w:rsidR="00CA67FE" w:rsidRPr="00B3759F">
        <w:rPr>
          <w:rFonts w:cs="Times New Roman"/>
          <w:sz w:val="24"/>
          <w:szCs w:val="24"/>
        </w:rPr>
        <w:t xml:space="preserve"> , </w:t>
      </w:r>
      <w:r w:rsidR="00646918" w:rsidRPr="00B3759F">
        <w:rPr>
          <w:rFonts w:cs="Times New Roman"/>
          <w:sz w:val="24"/>
          <w:szCs w:val="24"/>
        </w:rPr>
        <w:lastRenderedPageBreak/>
        <w:t>ή ακόμα και σε μέλη του αν ο νόμος δεν το απαγορεύει . Επίσης αν το καταστατικό δεν το απαγορεύει και προβλέπεται από τις αποφάσεις του διοικητικού συμβουλίου</w:t>
      </w:r>
      <w:r w:rsidR="00CA67FE" w:rsidRPr="00B3759F">
        <w:rPr>
          <w:rFonts w:cs="Times New Roman"/>
          <w:sz w:val="24"/>
          <w:szCs w:val="24"/>
        </w:rPr>
        <w:t xml:space="preserve"> , </w:t>
      </w:r>
      <w:r w:rsidR="003378E1" w:rsidRPr="00B3759F">
        <w:rPr>
          <w:rFonts w:cs="Times New Roman"/>
          <w:sz w:val="24"/>
          <w:szCs w:val="24"/>
        </w:rPr>
        <w:t>τα πρόσωπα αυτά</w:t>
      </w:r>
      <w:r w:rsidR="00CA67FE" w:rsidRPr="00B3759F">
        <w:rPr>
          <w:rFonts w:cs="Times New Roman"/>
          <w:sz w:val="24"/>
          <w:szCs w:val="24"/>
        </w:rPr>
        <w:t xml:space="preserve"> ( </w:t>
      </w:r>
      <w:r w:rsidR="003378E1" w:rsidRPr="00B3759F">
        <w:rPr>
          <w:rFonts w:cs="Times New Roman"/>
          <w:sz w:val="24"/>
          <w:szCs w:val="24"/>
        </w:rPr>
        <w:t>μέλη και μη</w:t>
      </w:r>
      <w:r w:rsidR="00CA67FE" w:rsidRPr="00B3759F">
        <w:rPr>
          <w:rFonts w:cs="Times New Roman"/>
          <w:sz w:val="24"/>
          <w:szCs w:val="24"/>
        </w:rPr>
        <w:t xml:space="preserve"> ) </w:t>
      </w:r>
      <w:r w:rsidR="00646918" w:rsidRPr="00B3759F">
        <w:rPr>
          <w:rFonts w:cs="Times New Roman"/>
          <w:sz w:val="24"/>
          <w:szCs w:val="24"/>
        </w:rPr>
        <w:t>μπορούν να αναθέτουν σε άλλα μέλη ή τρίτους την άσκηση των εξουσιών που τους ανα</w:t>
      </w:r>
      <w:r w:rsidR="003C0923" w:rsidRPr="00B3759F">
        <w:rPr>
          <w:rFonts w:cs="Times New Roman"/>
          <w:sz w:val="24"/>
          <w:szCs w:val="24"/>
        </w:rPr>
        <w:t>τέθηκαν</w:t>
      </w:r>
      <w:r w:rsidR="00CA67FE" w:rsidRPr="00B3759F">
        <w:rPr>
          <w:rFonts w:cs="Times New Roman"/>
          <w:sz w:val="24"/>
          <w:szCs w:val="24"/>
        </w:rPr>
        <w:t xml:space="preserve"> ( </w:t>
      </w:r>
      <w:r w:rsidR="003C0923" w:rsidRPr="00B3759F">
        <w:rPr>
          <w:rFonts w:cs="Times New Roman"/>
          <w:sz w:val="24"/>
          <w:szCs w:val="24"/>
        </w:rPr>
        <w:t>άρθρο 22 παρ.3</w:t>
      </w:r>
      <w:r w:rsidR="003331A0" w:rsidRPr="00B3759F">
        <w:rPr>
          <w:rFonts w:cs="Times New Roman"/>
          <w:sz w:val="24"/>
          <w:szCs w:val="24"/>
        </w:rPr>
        <w:t xml:space="preserve"> Κ</w:t>
      </w:r>
      <w:r w:rsidR="00CA67FE" w:rsidRPr="00B3759F">
        <w:rPr>
          <w:rFonts w:cs="Times New Roman"/>
          <w:sz w:val="24"/>
          <w:szCs w:val="24"/>
        </w:rPr>
        <w:t>.</w:t>
      </w:r>
      <w:r w:rsidR="003331A0" w:rsidRPr="00B3759F">
        <w:rPr>
          <w:rFonts w:cs="Times New Roman"/>
          <w:sz w:val="24"/>
          <w:szCs w:val="24"/>
        </w:rPr>
        <w:t>Ν</w:t>
      </w:r>
      <w:r w:rsidR="00CA67FE" w:rsidRPr="00B3759F">
        <w:rPr>
          <w:rFonts w:cs="Times New Roman"/>
          <w:sz w:val="24"/>
          <w:szCs w:val="24"/>
        </w:rPr>
        <w:t>.</w:t>
      </w:r>
      <w:r w:rsidR="003331A0" w:rsidRPr="00B3759F">
        <w:rPr>
          <w:rFonts w:cs="Times New Roman"/>
          <w:sz w:val="24"/>
          <w:szCs w:val="24"/>
        </w:rPr>
        <w:t xml:space="preserve"> 2190/1920</w:t>
      </w:r>
      <w:r w:rsidR="00CA67FE" w:rsidRPr="00B3759F">
        <w:rPr>
          <w:rFonts w:cs="Times New Roman"/>
          <w:sz w:val="24"/>
          <w:szCs w:val="24"/>
        </w:rPr>
        <w:t xml:space="preserve"> ) </w:t>
      </w:r>
      <w:r w:rsidR="003C0923" w:rsidRPr="00B3759F">
        <w:rPr>
          <w:rFonts w:cs="Times New Roman"/>
          <w:sz w:val="24"/>
          <w:szCs w:val="24"/>
        </w:rPr>
        <w:t>.</w:t>
      </w:r>
      <w:r w:rsidR="00F727AF" w:rsidRPr="00B3759F">
        <w:rPr>
          <w:rFonts w:cs="Times New Roman"/>
          <w:sz w:val="24"/>
          <w:szCs w:val="24"/>
        </w:rPr>
        <w:t xml:space="preserve"> Εξάλλου</w:t>
      </w:r>
      <w:r w:rsidR="00CA67FE" w:rsidRPr="00B3759F">
        <w:rPr>
          <w:rFonts w:cs="Times New Roman"/>
          <w:sz w:val="24"/>
          <w:szCs w:val="24"/>
        </w:rPr>
        <w:t xml:space="preserve"> , </w:t>
      </w:r>
      <w:r w:rsidR="00F727AF" w:rsidRPr="00B3759F">
        <w:rPr>
          <w:rFonts w:cs="Times New Roman"/>
          <w:sz w:val="24"/>
          <w:szCs w:val="24"/>
        </w:rPr>
        <w:t>αν η διαχειριστική εξουσία έχει ανατεθεί σε ένα ή περισσότερους συμβούλους ή και τρίτους</w:t>
      </w:r>
      <w:r w:rsidR="00CA67FE" w:rsidRPr="00B3759F">
        <w:rPr>
          <w:rFonts w:cs="Times New Roman"/>
          <w:sz w:val="24"/>
          <w:szCs w:val="24"/>
        </w:rPr>
        <w:t xml:space="preserve"> , </w:t>
      </w:r>
      <w:r w:rsidR="00F727AF" w:rsidRPr="00B3759F">
        <w:rPr>
          <w:rFonts w:cs="Times New Roman"/>
          <w:sz w:val="24"/>
          <w:szCs w:val="24"/>
        </w:rPr>
        <w:t>οι υπόλοιποι σύμβουλοι μπορούν να λαμβάνουν γνώση της πορείας των εταιρικών υποθέσεων και των βιβλίων της εταιρ</w:t>
      </w:r>
      <w:r w:rsidR="00B3759F" w:rsidRPr="00B3759F">
        <w:rPr>
          <w:rFonts w:cs="Times New Roman"/>
          <w:sz w:val="24"/>
          <w:szCs w:val="24"/>
        </w:rPr>
        <w:t>ε</w:t>
      </w:r>
      <w:r w:rsidR="00F727AF" w:rsidRPr="00B3759F">
        <w:rPr>
          <w:rFonts w:cs="Times New Roman"/>
          <w:sz w:val="24"/>
          <w:szCs w:val="24"/>
        </w:rPr>
        <w:t>ίας.</w:t>
      </w:r>
    </w:p>
    <w:p w:rsidR="00E372AD" w:rsidRDefault="00E372AD" w:rsidP="009D4019">
      <w:pPr>
        <w:autoSpaceDE w:val="0"/>
        <w:autoSpaceDN w:val="0"/>
        <w:adjustRightInd w:val="0"/>
        <w:spacing w:after="0" w:line="360" w:lineRule="auto"/>
        <w:jc w:val="both"/>
        <w:rPr>
          <w:rFonts w:cs="Courier New"/>
          <w:b/>
          <w:color w:val="000000"/>
          <w:sz w:val="32"/>
          <w:szCs w:val="32"/>
        </w:rPr>
        <w:sectPr w:rsidR="00E372AD" w:rsidSect="00654A19">
          <w:pgSz w:w="11906" w:h="16838" w:code="9"/>
          <w:pgMar w:top="1440" w:right="1800" w:bottom="1440" w:left="1800" w:header="708" w:footer="708" w:gutter="0"/>
          <w:cols w:space="708"/>
          <w:docGrid w:linePitch="360"/>
        </w:sectPr>
      </w:pPr>
    </w:p>
    <w:p w:rsidR="009D4019" w:rsidRDefault="009D4019" w:rsidP="009D4019">
      <w:pPr>
        <w:autoSpaceDE w:val="0"/>
        <w:autoSpaceDN w:val="0"/>
        <w:adjustRightInd w:val="0"/>
        <w:spacing w:after="0" w:line="360" w:lineRule="auto"/>
        <w:jc w:val="both"/>
        <w:rPr>
          <w:rFonts w:ascii="Calibri" w:eastAsia="Times New Roman" w:hAnsi="Calibri" w:cs="Times New Roman"/>
          <w:b/>
          <w:sz w:val="32"/>
          <w:szCs w:val="32"/>
          <w:lang w:eastAsia="el-GR"/>
        </w:rPr>
      </w:pPr>
      <w:r>
        <w:rPr>
          <w:rFonts w:cs="Courier New"/>
          <w:b/>
          <w:color w:val="000000"/>
          <w:sz w:val="32"/>
          <w:szCs w:val="32"/>
        </w:rPr>
        <w:lastRenderedPageBreak/>
        <w:t>Κ</w:t>
      </w:r>
      <w:r w:rsidR="005D0639">
        <w:rPr>
          <w:rFonts w:cs="Courier New"/>
          <w:b/>
          <w:color w:val="000000"/>
          <w:sz w:val="32"/>
          <w:szCs w:val="32"/>
        </w:rPr>
        <w:t xml:space="preserve">εφάλαιο </w:t>
      </w:r>
      <w:r>
        <w:rPr>
          <w:rFonts w:cs="Courier New"/>
          <w:b/>
          <w:color w:val="000000"/>
          <w:sz w:val="32"/>
          <w:szCs w:val="32"/>
        </w:rPr>
        <w:t xml:space="preserve">3 </w:t>
      </w:r>
      <w:r w:rsidRPr="003F5487">
        <w:rPr>
          <w:rFonts w:cs="Courier New"/>
          <w:b/>
          <w:color w:val="000000"/>
          <w:sz w:val="32"/>
          <w:szCs w:val="32"/>
        </w:rPr>
        <w:t>:</w:t>
      </w:r>
      <w:r w:rsidR="004E1502" w:rsidRPr="00D8363B">
        <w:rPr>
          <w:rFonts w:cs="Times New Roman"/>
          <w:b/>
          <w:sz w:val="28"/>
          <w:szCs w:val="28"/>
        </w:rPr>
        <w:t xml:space="preserve"> </w:t>
      </w:r>
      <w:r w:rsidR="00BE638F">
        <w:rPr>
          <w:rFonts w:cs="Times New Roman"/>
          <w:b/>
          <w:sz w:val="28"/>
          <w:szCs w:val="28"/>
        </w:rPr>
        <w:t xml:space="preserve">Αστική </w:t>
      </w:r>
      <w:r w:rsidR="004E1502">
        <w:rPr>
          <w:rFonts w:cs="Times New Roman"/>
          <w:b/>
          <w:sz w:val="28"/>
          <w:szCs w:val="28"/>
        </w:rPr>
        <w:t xml:space="preserve">Ευθύνη Μελών Διοικητικού Συμβουλίου </w:t>
      </w:r>
      <w:r w:rsidR="00F16027">
        <w:rPr>
          <w:rFonts w:cs="Times New Roman"/>
          <w:b/>
          <w:sz w:val="28"/>
          <w:szCs w:val="28"/>
        </w:rPr>
        <w:t>Α.Ε.</w:t>
      </w:r>
    </w:p>
    <w:p w:rsidR="00FF6A67" w:rsidRPr="00D2029F" w:rsidRDefault="00791E0E" w:rsidP="001C4EFC">
      <w:pPr>
        <w:autoSpaceDE w:val="0"/>
        <w:autoSpaceDN w:val="0"/>
        <w:adjustRightInd w:val="0"/>
        <w:spacing w:after="0" w:line="360" w:lineRule="auto"/>
        <w:jc w:val="both"/>
        <w:rPr>
          <w:rFonts w:cs="Times New Roman"/>
          <w:b/>
          <w:sz w:val="28"/>
          <w:szCs w:val="28"/>
        </w:rPr>
      </w:pPr>
      <w:r>
        <w:rPr>
          <w:rFonts w:cs="Times New Roman"/>
          <w:b/>
          <w:sz w:val="28"/>
          <w:szCs w:val="28"/>
        </w:rPr>
        <w:t>3.1</w:t>
      </w:r>
      <w:r w:rsidRPr="00D8363B">
        <w:rPr>
          <w:rFonts w:cs="Times New Roman"/>
          <w:b/>
          <w:sz w:val="28"/>
          <w:szCs w:val="28"/>
        </w:rPr>
        <w:t>.</w:t>
      </w:r>
      <w:r w:rsidR="007A04CE" w:rsidRPr="007A04CE">
        <w:rPr>
          <w:rFonts w:cs="Courier New"/>
          <w:b/>
          <w:color w:val="000000"/>
          <w:sz w:val="32"/>
          <w:szCs w:val="32"/>
        </w:rPr>
        <w:t xml:space="preserve"> </w:t>
      </w:r>
      <w:r w:rsidR="00406892">
        <w:rPr>
          <w:rFonts w:cs="Courier New"/>
          <w:b/>
          <w:color w:val="000000"/>
          <w:sz w:val="28"/>
          <w:szCs w:val="28"/>
        </w:rPr>
        <w:t>Είδη</w:t>
      </w:r>
      <w:r w:rsidR="004127FE">
        <w:rPr>
          <w:rFonts w:cs="Courier New"/>
          <w:b/>
          <w:color w:val="000000"/>
          <w:sz w:val="28"/>
          <w:szCs w:val="28"/>
        </w:rPr>
        <w:t xml:space="preserve"> ευθύνης</w:t>
      </w:r>
      <w:r w:rsidR="00D44E92">
        <w:rPr>
          <w:rFonts w:cs="Courier New"/>
          <w:b/>
          <w:color w:val="000000"/>
          <w:sz w:val="28"/>
          <w:szCs w:val="28"/>
        </w:rPr>
        <w:t xml:space="preserve"> </w:t>
      </w:r>
    </w:p>
    <w:p w:rsidR="00B05A3D" w:rsidRDefault="00791E0E" w:rsidP="001C4EFC">
      <w:pPr>
        <w:autoSpaceDE w:val="0"/>
        <w:autoSpaceDN w:val="0"/>
        <w:adjustRightInd w:val="0"/>
        <w:spacing w:after="0" w:line="360" w:lineRule="auto"/>
        <w:jc w:val="both"/>
        <w:rPr>
          <w:rFonts w:cs="Courier New"/>
          <w:color w:val="000000"/>
          <w:sz w:val="24"/>
          <w:szCs w:val="24"/>
        </w:rPr>
      </w:pPr>
      <w:r>
        <w:rPr>
          <w:rFonts w:cs="Times New Roman"/>
          <w:b/>
          <w:sz w:val="28"/>
          <w:szCs w:val="28"/>
        </w:rPr>
        <w:t xml:space="preserve"> </w:t>
      </w:r>
      <w:r w:rsidR="004470D9" w:rsidRPr="004470D9">
        <w:rPr>
          <w:rFonts w:cs="Times New Roman"/>
          <w:sz w:val="24"/>
          <w:szCs w:val="24"/>
        </w:rPr>
        <w:t>Ο</w:t>
      </w:r>
      <w:r w:rsidR="004470D9">
        <w:rPr>
          <w:rFonts w:cs="Times New Roman"/>
          <w:sz w:val="24"/>
          <w:szCs w:val="24"/>
        </w:rPr>
        <w:t xml:space="preserve"> </w:t>
      </w:r>
      <w:r w:rsidR="00985029">
        <w:rPr>
          <w:rFonts w:cs="Times New Roman"/>
          <w:sz w:val="24"/>
          <w:szCs w:val="24"/>
        </w:rPr>
        <w:t>νευραλγικός</w:t>
      </w:r>
      <w:r w:rsidR="004470D9">
        <w:rPr>
          <w:rFonts w:cs="Times New Roman"/>
          <w:sz w:val="24"/>
          <w:szCs w:val="24"/>
        </w:rPr>
        <w:t xml:space="preserve"> </w:t>
      </w:r>
      <w:r w:rsidR="00985029">
        <w:rPr>
          <w:rFonts w:cs="Times New Roman"/>
          <w:sz w:val="24"/>
          <w:szCs w:val="24"/>
        </w:rPr>
        <w:t>ρόλος</w:t>
      </w:r>
      <w:r w:rsidR="004470D9">
        <w:rPr>
          <w:rFonts w:cs="Times New Roman"/>
          <w:sz w:val="24"/>
          <w:szCs w:val="24"/>
        </w:rPr>
        <w:t xml:space="preserve"> του </w:t>
      </w:r>
      <w:r w:rsidR="00985029">
        <w:rPr>
          <w:rFonts w:cs="Times New Roman"/>
          <w:sz w:val="24"/>
          <w:szCs w:val="24"/>
        </w:rPr>
        <w:t>διοικητικού</w:t>
      </w:r>
      <w:r w:rsidR="004470D9">
        <w:rPr>
          <w:rFonts w:cs="Times New Roman"/>
          <w:sz w:val="24"/>
          <w:szCs w:val="24"/>
        </w:rPr>
        <w:t xml:space="preserve"> </w:t>
      </w:r>
      <w:r w:rsidR="00985029">
        <w:rPr>
          <w:rFonts w:cs="Times New Roman"/>
          <w:sz w:val="24"/>
          <w:szCs w:val="24"/>
        </w:rPr>
        <w:t>συμβουλίου</w:t>
      </w:r>
      <w:r w:rsidR="004470D9">
        <w:rPr>
          <w:rFonts w:cs="Times New Roman"/>
          <w:sz w:val="24"/>
          <w:szCs w:val="24"/>
        </w:rPr>
        <w:t xml:space="preserve"> στη </w:t>
      </w:r>
      <w:r w:rsidR="00985029">
        <w:rPr>
          <w:rFonts w:cs="Times New Roman"/>
          <w:sz w:val="24"/>
          <w:szCs w:val="24"/>
        </w:rPr>
        <w:t>λειτουργία</w:t>
      </w:r>
      <w:r w:rsidR="004470D9">
        <w:rPr>
          <w:rFonts w:cs="Times New Roman"/>
          <w:sz w:val="24"/>
          <w:szCs w:val="24"/>
        </w:rPr>
        <w:t xml:space="preserve"> </w:t>
      </w:r>
      <w:r w:rsidR="0084083D">
        <w:rPr>
          <w:rFonts w:cs="Times New Roman"/>
          <w:sz w:val="24"/>
          <w:szCs w:val="24"/>
        </w:rPr>
        <w:t xml:space="preserve">της </w:t>
      </w:r>
      <w:r w:rsidR="00F16027">
        <w:rPr>
          <w:rFonts w:cs="Times New Roman"/>
          <w:sz w:val="24"/>
          <w:szCs w:val="24"/>
        </w:rPr>
        <w:t>Α.Ε.</w:t>
      </w:r>
      <w:r w:rsidR="004470D9">
        <w:rPr>
          <w:rFonts w:cs="Times New Roman"/>
          <w:sz w:val="24"/>
          <w:szCs w:val="24"/>
        </w:rPr>
        <w:t xml:space="preserve"> και</w:t>
      </w:r>
      <w:r w:rsidR="00D44E92">
        <w:rPr>
          <w:rFonts w:cs="Times New Roman"/>
          <w:sz w:val="24"/>
          <w:szCs w:val="24"/>
        </w:rPr>
        <w:t xml:space="preserve"> </w:t>
      </w:r>
      <w:r w:rsidR="004470D9">
        <w:rPr>
          <w:rFonts w:cs="Times New Roman"/>
          <w:sz w:val="24"/>
          <w:szCs w:val="24"/>
        </w:rPr>
        <w:t xml:space="preserve">οι </w:t>
      </w:r>
      <w:r w:rsidR="00985029" w:rsidRPr="004470D9">
        <w:rPr>
          <w:rFonts w:cs="Times New Roman"/>
          <w:sz w:val="24"/>
          <w:szCs w:val="24"/>
        </w:rPr>
        <w:t>ευρείες</w:t>
      </w:r>
      <w:r w:rsidR="004470D9" w:rsidRPr="004470D9">
        <w:rPr>
          <w:rFonts w:cs="Times New Roman"/>
          <w:sz w:val="24"/>
          <w:szCs w:val="24"/>
        </w:rPr>
        <w:t xml:space="preserve"> </w:t>
      </w:r>
      <w:r w:rsidR="00985029">
        <w:rPr>
          <w:rFonts w:cs="Times New Roman"/>
          <w:sz w:val="24"/>
          <w:szCs w:val="24"/>
        </w:rPr>
        <w:t>αρμοδιότητες</w:t>
      </w:r>
      <w:r w:rsidR="004470D9">
        <w:rPr>
          <w:rFonts w:cs="Times New Roman"/>
          <w:sz w:val="24"/>
          <w:szCs w:val="24"/>
        </w:rPr>
        <w:t xml:space="preserve"> του </w:t>
      </w:r>
      <w:r w:rsidR="00985029">
        <w:rPr>
          <w:rFonts w:cs="Times New Roman"/>
          <w:sz w:val="24"/>
          <w:szCs w:val="24"/>
        </w:rPr>
        <w:t>καθώς</w:t>
      </w:r>
      <w:r w:rsidR="00C3068D">
        <w:rPr>
          <w:rFonts w:cs="Times New Roman"/>
          <w:sz w:val="24"/>
          <w:szCs w:val="24"/>
        </w:rPr>
        <w:t xml:space="preserve"> και το </w:t>
      </w:r>
      <w:r w:rsidR="00985029">
        <w:rPr>
          <w:rFonts w:cs="Times New Roman"/>
          <w:sz w:val="24"/>
          <w:szCs w:val="24"/>
        </w:rPr>
        <w:t>γεγονός</w:t>
      </w:r>
      <w:r w:rsidR="00C3068D">
        <w:rPr>
          <w:rFonts w:cs="Times New Roman"/>
          <w:sz w:val="24"/>
          <w:szCs w:val="24"/>
        </w:rPr>
        <w:t xml:space="preserve"> ότι το</w:t>
      </w:r>
      <w:r w:rsidR="00F16027">
        <w:rPr>
          <w:rFonts w:cs="Times New Roman"/>
          <w:sz w:val="24"/>
          <w:szCs w:val="24"/>
        </w:rPr>
        <w:t xml:space="preserve"> Δ.Σ.</w:t>
      </w:r>
      <w:r w:rsidR="00C3068D">
        <w:rPr>
          <w:rFonts w:cs="Times New Roman"/>
          <w:sz w:val="24"/>
          <w:szCs w:val="24"/>
        </w:rPr>
        <w:t xml:space="preserve"> </w:t>
      </w:r>
      <w:r w:rsidR="00985029">
        <w:rPr>
          <w:rFonts w:cs="Times New Roman"/>
          <w:sz w:val="24"/>
          <w:szCs w:val="24"/>
        </w:rPr>
        <w:t>διοικεί</w:t>
      </w:r>
      <w:r w:rsidR="00C3068D">
        <w:rPr>
          <w:rFonts w:cs="Times New Roman"/>
          <w:sz w:val="24"/>
          <w:szCs w:val="24"/>
        </w:rPr>
        <w:t xml:space="preserve"> κατ ‘</w:t>
      </w:r>
      <w:r w:rsidR="00985029">
        <w:rPr>
          <w:rFonts w:cs="Times New Roman"/>
          <w:sz w:val="24"/>
          <w:szCs w:val="24"/>
        </w:rPr>
        <w:t>ουσία</w:t>
      </w:r>
      <w:r w:rsidR="00D44E92">
        <w:rPr>
          <w:rFonts w:cs="Times New Roman"/>
          <w:sz w:val="24"/>
          <w:szCs w:val="24"/>
        </w:rPr>
        <w:t xml:space="preserve"> </w:t>
      </w:r>
      <w:r w:rsidR="00C73F1F" w:rsidRPr="00B71150">
        <w:rPr>
          <w:rFonts w:cs="Courier New"/>
          <w:color w:val="000000"/>
          <w:sz w:val="24"/>
          <w:szCs w:val="24"/>
        </w:rPr>
        <w:t>ξένη και όχι δική του περιουσία</w:t>
      </w:r>
      <w:r w:rsidR="00CA67FE">
        <w:rPr>
          <w:rFonts w:cs="Courier New"/>
          <w:color w:val="000000"/>
          <w:sz w:val="24"/>
          <w:szCs w:val="24"/>
        </w:rPr>
        <w:t xml:space="preserve"> , </w:t>
      </w:r>
      <w:r w:rsidR="00F80A86">
        <w:rPr>
          <w:rFonts w:cs="Courier New"/>
          <w:color w:val="000000"/>
          <w:sz w:val="24"/>
          <w:szCs w:val="24"/>
        </w:rPr>
        <w:t>αυξάνουν</w:t>
      </w:r>
      <w:r w:rsidR="00A5128F">
        <w:rPr>
          <w:rFonts w:cs="Courier New"/>
          <w:color w:val="000000"/>
          <w:sz w:val="24"/>
          <w:szCs w:val="24"/>
        </w:rPr>
        <w:t xml:space="preserve"> τον </w:t>
      </w:r>
      <w:r w:rsidR="00985029">
        <w:rPr>
          <w:rFonts w:cs="Courier New"/>
          <w:color w:val="000000"/>
          <w:sz w:val="24"/>
          <w:szCs w:val="24"/>
        </w:rPr>
        <w:t>κίνδυνο</w:t>
      </w:r>
      <w:r w:rsidR="00A5128F">
        <w:rPr>
          <w:rFonts w:cs="Courier New"/>
          <w:color w:val="000000"/>
          <w:sz w:val="24"/>
          <w:szCs w:val="24"/>
        </w:rPr>
        <w:t xml:space="preserve"> </w:t>
      </w:r>
      <w:r w:rsidR="00985029">
        <w:rPr>
          <w:rFonts w:cs="Courier New"/>
          <w:color w:val="000000"/>
          <w:sz w:val="24"/>
          <w:szCs w:val="24"/>
        </w:rPr>
        <w:t>πλημμελούς</w:t>
      </w:r>
      <w:r w:rsidR="00A5128F">
        <w:rPr>
          <w:rFonts w:cs="Courier New"/>
          <w:color w:val="000000"/>
          <w:sz w:val="24"/>
          <w:szCs w:val="24"/>
        </w:rPr>
        <w:t xml:space="preserve"> </w:t>
      </w:r>
      <w:r w:rsidR="00985029">
        <w:rPr>
          <w:rFonts w:cs="Courier New"/>
          <w:color w:val="000000"/>
          <w:sz w:val="24"/>
          <w:szCs w:val="24"/>
        </w:rPr>
        <w:t>διαχείρισης</w:t>
      </w:r>
      <w:r w:rsidR="00CA67FE">
        <w:rPr>
          <w:rFonts w:cs="Courier New"/>
          <w:color w:val="000000"/>
          <w:sz w:val="24"/>
          <w:szCs w:val="24"/>
        </w:rPr>
        <w:t xml:space="preserve"> , </w:t>
      </w:r>
      <w:r w:rsidR="00F80A86">
        <w:rPr>
          <w:rFonts w:cs="Courier New"/>
          <w:color w:val="000000"/>
          <w:sz w:val="24"/>
          <w:szCs w:val="24"/>
        </w:rPr>
        <w:t>κίνδυνο</w:t>
      </w:r>
      <w:r w:rsidR="00985029">
        <w:rPr>
          <w:rFonts w:cs="Courier New"/>
          <w:color w:val="000000"/>
          <w:sz w:val="24"/>
          <w:szCs w:val="24"/>
        </w:rPr>
        <w:t xml:space="preserve"> που</w:t>
      </w:r>
      <w:r w:rsidR="00D44E92">
        <w:rPr>
          <w:rFonts w:cs="Courier New"/>
          <w:color w:val="000000"/>
          <w:sz w:val="24"/>
          <w:szCs w:val="24"/>
        </w:rPr>
        <w:t xml:space="preserve"> </w:t>
      </w:r>
      <w:r w:rsidR="00F80A86">
        <w:rPr>
          <w:rFonts w:cs="Courier New"/>
          <w:color w:val="000000"/>
          <w:sz w:val="24"/>
          <w:szCs w:val="24"/>
        </w:rPr>
        <w:t>αντιμετωπίζει ο</w:t>
      </w:r>
      <w:r w:rsidR="00C73F1F" w:rsidRPr="00B71150">
        <w:rPr>
          <w:rFonts w:cs="Courier New"/>
          <w:color w:val="000000"/>
          <w:sz w:val="24"/>
          <w:szCs w:val="24"/>
        </w:rPr>
        <w:t xml:space="preserve"> νόμο</w:t>
      </w:r>
      <w:r w:rsidR="00F80A86">
        <w:rPr>
          <w:rFonts w:cs="Courier New"/>
          <w:color w:val="000000"/>
          <w:sz w:val="24"/>
          <w:szCs w:val="24"/>
        </w:rPr>
        <w:t>ς</w:t>
      </w:r>
      <w:r w:rsidR="00CA67FE">
        <w:rPr>
          <w:rFonts w:cs="Courier New"/>
          <w:color w:val="000000"/>
          <w:sz w:val="24"/>
          <w:szCs w:val="24"/>
        </w:rPr>
        <w:t xml:space="preserve"> , </w:t>
      </w:r>
      <w:r w:rsidR="00C73F1F" w:rsidRPr="00B71150">
        <w:rPr>
          <w:rFonts w:cs="Courier New"/>
          <w:color w:val="000000"/>
          <w:sz w:val="24"/>
          <w:szCs w:val="24"/>
        </w:rPr>
        <w:t xml:space="preserve">με ειδικές διατάξεις για τον έλεγχο </w:t>
      </w:r>
      <w:r w:rsidR="00A5128F">
        <w:rPr>
          <w:rFonts w:cs="Courier New"/>
          <w:color w:val="000000"/>
          <w:sz w:val="24"/>
          <w:szCs w:val="24"/>
        </w:rPr>
        <w:t xml:space="preserve">και την ευθύνη των </w:t>
      </w:r>
      <w:r w:rsidR="000F29A0">
        <w:rPr>
          <w:rFonts w:cs="Courier New"/>
          <w:color w:val="000000"/>
          <w:sz w:val="24"/>
          <w:szCs w:val="24"/>
        </w:rPr>
        <w:t>μελών του</w:t>
      </w:r>
      <w:r w:rsidR="00CA67FE">
        <w:rPr>
          <w:rFonts w:cs="Courier New"/>
          <w:color w:val="000000"/>
          <w:sz w:val="24"/>
          <w:szCs w:val="24"/>
        </w:rPr>
        <w:t xml:space="preserve"> , </w:t>
      </w:r>
      <w:r w:rsidR="00AD6C6F">
        <w:rPr>
          <w:rFonts w:cs="Courier New"/>
          <w:color w:val="000000"/>
          <w:sz w:val="24"/>
          <w:szCs w:val="24"/>
        </w:rPr>
        <w:t>έτσι ώστε να ασκούν υπεύθυνα τις αρμοδιότητες τους και να διασφαλίζεται κατά το δυνατόν η προστασία του νομικού προσώπου της εταιρείας .</w:t>
      </w:r>
    </w:p>
    <w:p w:rsidR="006B3683" w:rsidRPr="006B3683" w:rsidRDefault="00BE41DE" w:rsidP="00536C24">
      <w:pPr>
        <w:autoSpaceDE w:val="0"/>
        <w:autoSpaceDN w:val="0"/>
        <w:adjustRightInd w:val="0"/>
        <w:spacing w:after="0" w:line="360" w:lineRule="auto"/>
        <w:jc w:val="both"/>
        <w:rPr>
          <w:rFonts w:cs="Times New Roman"/>
          <w:sz w:val="24"/>
          <w:szCs w:val="24"/>
        </w:rPr>
      </w:pPr>
      <w:r w:rsidRPr="006B3683">
        <w:rPr>
          <w:rFonts w:cs="Courier New"/>
          <w:color w:val="000000"/>
          <w:sz w:val="24"/>
          <w:szCs w:val="24"/>
        </w:rPr>
        <w:t>Έτσι</w:t>
      </w:r>
      <w:r w:rsidR="00185EE4" w:rsidRPr="006B3683">
        <w:rPr>
          <w:rFonts w:cs="Courier New"/>
          <w:color w:val="000000"/>
          <w:sz w:val="24"/>
          <w:szCs w:val="24"/>
        </w:rPr>
        <w:t xml:space="preserve"> η μεν </w:t>
      </w:r>
      <w:r w:rsidRPr="006B3683">
        <w:rPr>
          <w:rFonts w:cs="Courier New"/>
          <w:color w:val="000000"/>
          <w:sz w:val="24"/>
          <w:szCs w:val="24"/>
        </w:rPr>
        <w:t>εσωτερική</w:t>
      </w:r>
      <w:r w:rsidR="00185EE4" w:rsidRPr="006B3683">
        <w:rPr>
          <w:rFonts w:cs="Courier New"/>
          <w:color w:val="000000"/>
          <w:sz w:val="24"/>
          <w:szCs w:val="24"/>
        </w:rPr>
        <w:t xml:space="preserve"> </w:t>
      </w:r>
      <w:r w:rsidRPr="006B3683">
        <w:rPr>
          <w:rFonts w:cs="Courier New"/>
          <w:color w:val="000000"/>
          <w:sz w:val="24"/>
          <w:szCs w:val="24"/>
        </w:rPr>
        <w:t>ευθύνη</w:t>
      </w:r>
      <w:r w:rsidR="00CA67FE">
        <w:rPr>
          <w:rFonts w:cs="Courier New"/>
          <w:color w:val="000000"/>
          <w:sz w:val="24"/>
          <w:szCs w:val="24"/>
        </w:rPr>
        <w:t xml:space="preserve"> , </w:t>
      </w:r>
      <w:r w:rsidR="00185EE4" w:rsidRPr="006B3683">
        <w:rPr>
          <w:rFonts w:cs="Courier New"/>
          <w:color w:val="000000"/>
          <w:sz w:val="24"/>
          <w:szCs w:val="24"/>
        </w:rPr>
        <w:t xml:space="preserve">η </w:t>
      </w:r>
      <w:r w:rsidRPr="006B3683">
        <w:rPr>
          <w:rFonts w:cs="Courier New"/>
          <w:color w:val="000000"/>
          <w:sz w:val="24"/>
          <w:szCs w:val="24"/>
        </w:rPr>
        <w:t>αστική</w:t>
      </w:r>
      <w:r w:rsidR="00185EE4" w:rsidRPr="006B3683">
        <w:rPr>
          <w:rFonts w:cs="Courier New"/>
          <w:color w:val="000000"/>
          <w:sz w:val="24"/>
          <w:szCs w:val="24"/>
        </w:rPr>
        <w:t xml:space="preserve"> </w:t>
      </w:r>
      <w:r w:rsidRPr="006B3683">
        <w:rPr>
          <w:rFonts w:cs="Courier New"/>
          <w:color w:val="000000"/>
          <w:sz w:val="24"/>
          <w:szCs w:val="24"/>
        </w:rPr>
        <w:t>δηλαδή</w:t>
      </w:r>
      <w:r w:rsidR="00185EE4" w:rsidRPr="006B3683">
        <w:rPr>
          <w:rFonts w:cs="Courier New"/>
          <w:color w:val="000000"/>
          <w:sz w:val="24"/>
          <w:szCs w:val="24"/>
        </w:rPr>
        <w:t xml:space="preserve"> </w:t>
      </w:r>
      <w:r w:rsidRPr="006B3683">
        <w:rPr>
          <w:rFonts w:cs="Courier New"/>
          <w:color w:val="000000"/>
          <w:sz w:val="24"/>
          <w:szCs w:val="24"/>
        </w:rPr>
        <w:t>ευθύνη</w:t>
      </w:r>
      <w:r w:rsidR="00185EE4" w:rsidRPr="006B3683">
        <w:rPr>
          <w:rFonts w:cs="Courier New"/>
          <w:color w:val="000000"/>
          <w:sz w:val="24"/>
          <w:szCs w:val="24"/>
        </w:rPr>
        <w:t xml:space="preserve"> των </w:t>
      </w:r>
      <w:r w:rsidRPr="006B3683">
        <w:rPr>
          <w:rFonts w:cs="Courier New"/>
          <w:color w:val="000000"/>
          <w:sz w:val="24"/>
          <w:szCs w:val="24"/>
        </w:rPr>
        <w:t>μελών</w:t>
      </w:r>
      <w:r w:rsidR="00185EE4" w:rsidRPr="006B3683">
        <w:rPr>
          <w:rFonts w:cs="Courier New"/>
          <w:color w:val="000000"/>
          <w:sz w:val="24"/>
          <w:szCs w:val="24"/>
        </w:rPr>
        <w:t xml:space="preserve"> του</w:t>
      </w:r>
      <w:r w:rsidR="00F16027">
        <w:rPr>
          <w:rFonts w:cs="Courier New"/>
          <w:color w:val="000000"/>
          <w:sz w:val="24"/>
          <w:szCs w:val="24"/>
        </w:rPr>
        <w:t xml:space="preserve"> Δ.Σ.</w:t>
      </w:r>
      <w:r w:rsidR="00185EE4" w:rsidRPr="006B3683">
        <w:rPr>
          <w:rFonts w:cs="Courier New"/>
          <w:color w:val="000000"/>
          <w:sz w:val="24"/>
          <w:szCs w:val="24"/>
        </w:rPr>
        <w:t xml:space="preserve"> </w:t>
      </w:r>
      <w:r w:rsidRPr="006B3683">
        <w:rPr>
          <w:rFonts w:cs="Courier New"/>
          <w:color w:val="000000"/>
          <w:sz w:val="24"/>
          <w:szCs w:val="24"/>
        </w:rPr>
        <w:t>απέναντι</w:t>
      </w:r>
      <w:r w:rsidR="00185EE4" w:rsidRPr="006B3683">
        <w:rPr>
          <w:rFonts w:cs="Courier New"/>
          <w:color w:val="000000"/>
          <w:sz w:val="24"/>
          <w:szCs w:val="24"/>
        </w:rPr>
        <w:t xml:space="preserve"> στην </w:t>
      </w:r>
      <w:r w:rsidRPr="006B3683">
        <w:rPr>
          <w:rFonts w:cs="Courier New"/>
          <w:color w:val="000000"/>
          <w:sz w:val="24"/>
          <w:szCs w:val="24"/>
        </w:rPr>
        <w:t>εταιρεία</w:t>
      </w:r>
      <w:r w:rsidR="00185EE4" w:rsidRPr="006B3683">
        <w:rPr>
          <w:rFonts w:cs="Courier New"/>
          <w:color w:val="000000"/>
          <w:sz w:val="24"/>
          <w:szCs w:val="24"/>
        </w:rPr>
        <w:t xml:space="preserve"> </w:t>
      </w:r>
      <w:r w:rsidRPr="006B3683">
        <w:rPr>
          <w:rFonts w:cs="Courier New"/>
          <w:color w:val="000000"/>
          <w:sz w:val="24"/>
          <w:szCs w:val="24"/>
        </w:rPr>
        <w:t>ρυθμίζεται</w:t>
      </w:r>
      <w:r w:rsidR="00185EE4" w:rsidRPr="006B3683">
        <w:rPr>
          <w:rFonts w:cs="Courier New"/>
          <w:color w:val="000000"/>
          <w:sz w:val="24"/>
          <w:szCs w:val="24"/>
        </w:rPr>
        <w:t xml:space="preserve"> από το </w:t>
      </w:r>
      <w:r w:rsidRPr="006B3683">
        <w:rPr>
          <w:rFonts w:cs="Courier New"/>
          <w:color w:val="000000"/>
          <w:sz w:val="24"/>
          <w:szCs w:val="24"/>
        </w:rPr>
        <w:t>άρθρο</w:t>
      </w:r>
      <w:r w:rsidR="00185EE4" w:rsidRPr="006B3683">
        <w:rPr>
          <w:rFonts w:cs="Courier New"/>
          <w:color w:val="000000"/>
          <w:sz w:val="24"/>
          <w:szCs w:val="24"/>
        </w:rPr>
        <w:t xml:space="preserve"> </w:t>
      </w:r>
      <w:r w:rsidR="00976C05" w:rsidRPr="006B3683">
        <w:rPr>
          <w:rFonts w:cs="Courier New"/>
          <w:color w:val="000000"/>
          <w:sz w:val="24"/>
          <w:szCs w:val="24"/>
        </w:rPr>
        <w:t>22α</w:t>
      </w:r>
      <w:r w:rsidR="00185EE4" w:rsidRPr="006B3683">
        <w:rPr>
          <w:rFonts w:cs="Courier New"/>
          <w:color w:val="000000"/>
          <w:sz w:val="24"/>
          <w:szCs w:val="24"/>
        </w:rPr>
        <w:t xml:space="preserve"> του Κ.Ν. 2190/1920</w:t>
      </w:r>
      <w:r w:rsidR="00CA67FE">
        <w:rPr>
          <w:rFonts w:cs="Courier New"/>
          <w:color w:val="000000"/>
          <w:sz w:val="24"/>
          <w:szCs w:val="24"/>
        </w:rPr>
        <w:t xml:space="preserve"> , </w:t>
      </w:r>
      <w:r w:rsidR="00185EE4" w:rsidRPr="006B3683">
        <w:rPr>
          <w:rFonts w:cs="Courier New"/>
          <w:color w:val="000000"/>
          <w:sz w:val="24"/>
          <w:szCs w:val="24"/>
        </w:rPr>
        <w:t xml:space="preserve">η δε </w:t>
      </w:r>
      <w:r w:rsidRPr="006B3683">
        <w:rPr>
          <w:rFonts w:cs="Courier New"/>
          <w:color w:val="000000"/>
          <w:sz w:val="24"/>
          <w:szCs w:val="24"/>
        </w:rPr>
        <w:t>εξωτερική</w:t>
      </w:r>
      <w:r w:rsidR="00CA67FE">
        <w:rPr>
          <w:rFonts w:cs="Courier New"/>
          <w:color w:val="000000"/>
          <w:sz w:val="24"/>
          <w:szCs w:val="24"/>
        </w:rPr>
        <w:t xml:space="preserve"> , </w:t>
      </w:r>
      <w:r w:rsidR="00185EE4" w:rsidRPr="006B3683">
        <w:rPr>
          <w:rFonts w:cs="Courier New"/>
          <w:color w:val="000000"/>
          <w:sz w:val="24"/>
          <w:szCs w:val="24"/>
        </w:rPr>
        <w:t>η</w:t>
      </w:r>
      <w:r w:rsidR="00D44E92">
        <w:rPr>
          <w:rFonts w:cs="Courier New"/>
          <w:color w:val="000000"/>
          <w:sz w:val="24"/>
          <w:szCs w:val="24"/>
        </w:rPr>
        <w:t xml:space="preserve"> </w:t>
      </w:r>
      <w:r w:rsidRPr="006B3683">
        <w:rPr>
          <w:rFonts w:cs="Courier New"/>
          <w:color w:val="000000"/>
          <w:sz w:val="24"/>
          <w:szCs w:val="24"/>
        </w:rPr>
        <w:t>ποινική</w:t>
      </w:r>
      <w:r w:rsidR="00185EE4" w:rsidRPr="006B3683">
        <w:rPr>
          <w:rFonts w:cs="Courier New"/>
          <w:color w:val="000000"/>
          <w:sz w:val="24"/>
          <w:szCs w:val="24"/>
        </w:rPr>
        <w:t xml:space="preserve"> ή </w:t>
      </w:r>
      <w:r w:rsidRPr="006B3683">
        <w:rPr>
          <w:rFonts w:cs="Courier New"/>
          <w:color w:val="000000"/>
          <w:sz w:val="24"/>
          <w:szCs w:val="24"/>
        </w:rPr>
        <w:t>αστική</w:t>
      </w:r>
      <w:r w:rsidR="00185EE4" w:rsidRPr="006B3683">
        <w:rPr>
          <w:rFonts w:cs="Courier New"/>
          <w:color w:val="000000"/>
          <w:sz w:val="24"/>
          <w:szCs w:val="24"/>
        </w:rPr>
        <w:t xml:space="preserve"> </w:t>
      </w:r>
      <w:r w:rsidRPr="006B3683">
        <w:rPr>
          <w:rFonts w:cs="Courier New"/>
          <w:color w:val="000000"/>
          <w:sz w:val="24"/>
          <w:szCs w:val="24"/>
        </w:rPr>
        <w:t>δηλαδή</w:t>
      </w:r>
      <w:r w:rsidR="00185EE4" w:rsidRPr="006B3683">
        <w:rPr>
          <w:rFonts w:cs="Courier New"/>
          <w:color w:val="000000"/>
          <w:sz w:val="24"/>
          <w:szCs w:val="24"/>
        </w:rPr>
        <w:t xml:space="preserve"> </w:t>
      </w:r>
      <w:r w:rsidRPr="006B3683">
        <w:rPr>
          <w:rFonts w:cs="Courier New"/>
          <w:color w:val="000000"/>
          <w:sz w:val="24"/>
          <w:szCs w:val="24"/>
        </w:rPr>
        <w:t>ευθύνη</w:t>
      </w:r>
      <w:r w:rsidR="00185EE4" w:rsidRPr="006B3683">
        <w:rPr>
          <w:rFonts w:cs="Courier New"/>
          <w:color w:val="000000"/>
          <w:sz w:val="24"/>
          <w:szCs w:val="24"/>
        </w:rPr>
        <w:t xml:space="preserve"> τους </w:t>
      </w:r>
      <w:r w:rsidRPr="006B3683">
        <w:rPr>
          <w:rFonts w:cs="Courier New"/>
          <w:color w:val="000000"/>
          <w:sz w:val="24"/>
          <w:szCs w:val="24"/>
        </w:rPr>
        <w:t>έναντι</w:t>
      </w:r>
      <w:r w:rsidR="00185EE4" w:rsidRPr="006B3683">
        <w:rPr>
          <w:rFonts w:cs="Courier New"/>
          <w:color w:val="000000"/>
          <w:sz w:val="24"/>
          <w:szCs w:val="24"/>
        </w:rPr>
        <w:t xml:space="preserve"> </w:t>
      </w:r>
      <w:r w:rsidRPr="006B3683">
        <w:rPr>
          <w:rFonts w:cs="Courier New"/>
          <w:color w:val="000000"/>
          <w:sz w:val="24"/>
          <w:szCs w:val="24"/>
        </w:rPr>
        <w:t>τρίτων</w:t>
      </w:r>
      <w:r w:rsidR="00CA67FE">
        <w:rPr>
          <w:rFonts w:cs="Courier New"/>
          <w:color w:val="000000"/>
          <w:sz w:val="24"/>
          <w:szCs w:val="24"/>
        </w:rPr>
        <w:t xml:space="preserve"> ( </w:t>
      </w:r>
      <w:r w:rsidRPr="006B3683">
        <w:rPr>
          <w:rFonts w:cs="Courier New"/>
          <w:color w:val="000000"/>
          <w:sz w:val="24"/>
          <w:szCs w:val="24"/>
        </w:rPr>
        <w:t>μετόχων</w:t>
      </w:r>
      <w:r w:rsidR="00CA67FE">
        <w:rPr>
          <w:rFonts w:cs="Courier New"/>
          <w:color w:val="000000"/>
          <w:sz w:val="24"/>
          <w:szCs w:val="24"/>
        </w:rPr>
        <w:t xml:space="preserve"> , </w:t>
      </w:r>
      <w:r w:rsidRPr="006B3683">
        <w:rPr>
          <w:rFonts w:cs="Courier New"/>
          <w:color w:val="000000"/>
          <w:sz w:val="24"/>
          <w:szCs w:val="24"/>
        </w:rPr>
        <w:t>εταιρικών</w:t>
      </w:r>
      <w:r w:rsidR="00185EE4" w:rsidRPr="006B3683">
        <w:rPr>
          <w:rFonts w:cs="Courier New"/>
          <w:color w:val="000000"/>
          <w:sz w:val="24"/>
          <w:szCs w:val="24"/>
        </w:rPr>
        <w:t xml:space="preserve"> </w:t>
      </w:r>
      <w:r w:rsidRPr="006B3683">
        <w:rPr>
          <w:rFonts w:cs="Courier New"/>
          <w:color w:val="000000"/>
          <w:sz w:val="24"/>
          <w:szCs w:val="24"/>
        </w:rPr>
        <w:t>δανειστών</w:t>
      </w:r>
      <w:r w:rsidR="00CA67FE">
        <w:rPr>
          <w:rFonts w:cs="Courier New"/>
          <w:color w:val="000000"/>
          <w:sz w:val="24"/>
          <w:szCs w:val="24"/>
        </w:rPr>
        <w:t xml:space="preserve"> , </w:t>
      </w:r>
      <w:r w:rsidRPr="006B3683">
        <w:rPr>
          <w:rFonts w:cs="Courier New"/>
          <w:color w:val="000000"/>
          <w:sz w:val="24"/>
          <w:szCs w:val="24"/>
        </w:rPr>
        <w:t>Δημόσιου</w:t>
      </w:r>
      <w:r w:rsidR="00CA67FE">
        <w:rPr>
          <w:rFonts w:cs="Courier New"/>
          <w:color w:val="000000"/>
          <w:sz w:val="24"/>
          <w:szCs w:val="24"/>
        </w:rPr>
        <w:t xml:space="preserve"> ) , </w:t>
      </w:r>
      <w:r w:rsidRPr="006B3683">
        <w:rPr>
          <w:rFonts w:cs="Courier New"/>
          <w:color w:val="000000"/>
          <w:sz w:val="24"/>
          <w:szCs w:val="24"/>
        </w:rPr>
        <w:t>ρυθμίζεται</w:t>
      </w:r>
      <w:r w:rsidR="00185EE4" w:rsidRPr="006B3683">
        <w:rPr>
          <w:rFonts w:cs="Courier New"/>
          <w:color w:val="000000"/>
          <w:sz w:val="24"/>
          <w:szCs w:val="24"/>
        </w:rPr>
        <w:t xml:space="preserve"> από το </w:t>
      </w:r>
      <w:r w:rsidRPr="006B3683">
        <w:rPr>
          <w:rFonts w:cs="Courier New"/>
          <w:color w:val="000000"/>
          <w:sz w:val="24"/>
          <w:szCs w:val="24"/>
        </w:rPr>
        <w:t>άρθρο</w:t>
      </w:r>
      <w:r w:rsidR="00185EE4" w:rsidRPr="006B3683">
        <w:rPr>
          <w:rFonts w:cs="Courier New"/>
          <w:color w:val="000000"/>
          <w:sz w:val="24"/>
          <w:szCs w:val="24"/>
        </w:rPr>
        <w:t xml:space="preserve"> 54</w:t>
      </w:r>
      <w:r w:rsidR="005C411D" w:rsidRPr="006B3683">
        <w:rPr>
          <w:rFonts w:cs="Courier New"/>
          <w:color w:val="000000"/>
          <w:sz w:val="24"/>
          <w:szCs w:val="24"/>
        </w:rPr>
        <w:t xml:space="preserve"> του Κ</w:t>
      </w:r>
      <w:r w:rsidR="00F01B78">
        <w:rPr>
          <w:rFonts w:cs="Courier New"/>
          <w:color w:val="000000"/>
          <w:sz w:val="24"/>
          <w:szCs w:val="24"/>
        </w:rPr>
        <w:t>.</w:t>
      </w:r>
      <w:r w:rsidR="005C411D" w:rsidRPr="006B3683">
        <w:rPr>
          <w:rFonts w:cs="Courier New"/>
          <w:color w:val="000000"/>
          <w:sz w:val="24"/>
          <w:szCs w:val="24"/>
        </w:rPr>
        <w:t>Ν</w:t>
      </w:r>
      <w:r w:rsidR="00F01B78">
        <w:rPr>
          <w:rFonts w:cs="Courier New"/>
          <w:color w:val="000000"/>
          <w:sz w:val="24"/>
          <w:szCs w:val="24"/>
        </w:rPr>
        <w:t>.</w:t>
      </w:r>
      <w:r w:rsidR="005C411D" w:rsidRPr="006B3683">
        <w:rPr>
          <w:rFonts w:cs="Courier New"/>
          <w:color w:val="000000"/>
          <w:sz w:val="24"/>
          <w:szCs w:val="24"/>
        </w:rPr>
        <w:t xml:space="preserve"> 2190/1920</w:t>
      </w:r>
      <w:r w:rsidR="00A341E1" w:rsidRPr="006B3683">
        <w:rPr>
          <w:rFonts w:cs="Courier New"/>
          <w:color w:val="000000"/>
          <w:sz w:val="24"/>
          <w:szCs w:val="24"/>
        </w:rPr>
        <w:t xml:space="preserve"> και το </w:t>
      </w:r>
      <w:r w:rsidR="00994D29" w:rsidRPr="006B3683">
        <w:rPr>
          <w:rFonts w:cs="Courier New"/>
          <w:color w:val="000000"/>
          <w:sz w:val="24"/>
          <w:szCs w:val="24"/>
        </w:rPr>
        <w:t>άρθρο</w:t>
      </w:r>
      <w:r w:rsidR="00A341E1" w:rsidRPr="006B3683">
        <w:rPr>
          <w:rFonts w:cs="Courier New"/>
          <w:color w:val="000000"/>
          <w:sz w:val="24"/>
          <w:szCs w:val="24"/>
        </w:rPr>
        <w:t xml:space="preserve"> 309 ΠΚ</w:t>
      </w:r>
      <w:r w:rsidR="00CA67FE">
        <w:rPr>
          <w:rFonts w:cs="Courier New"/>
          <w:color w:val="000000"/>
          <w:sz w:val="24"/>
          <w:szCs w:val="24"/>
        </w:rPr>
        <w:t xml:space="preserve"> ( </w:t>
      </w:r>
      <w:r w:rsidRPr="006B3683">
        <w:rPr>
          <w:rFonts w:cs="Courier New"/>
          <w:color w:val="000000"/>
          <w:sz w:val="24"/>
          <w:szCs w:val="24"/>
        </w:rPr>
        <w:t>ποινική</w:t>
      </w:r>
      <w:r w:rsidR="005C411D" w:rsidRPr="006B3683">
        <w:rPr>
          <w:rFonts w:cs="Courier New"/>
          <w:color w:val="000000"/>
          <w:sz w:val="24"/>
          <w:szCs w:val="24"/>
        </w:rPr>
        <w:t xml:space="preserve"> </w:t>
      </w:r>
      <w:r w:rsidRPr="006B3683">
        <w:rPr>
          <w:rFonts w:cs="Courier New"/>
          <w:color w:val="000000"/>
          <w:sz w:val="24"/>
          <w:szCs w:val="24"/>
        </w:rPr>
        <w:t>ευθύνη</w:t>
      </w:r>
      <w:r w:rsidR="00CA67FE">
        <w:rPr>
          <w:rFonts w:cs="Courier New"/>
          <w:color w:val="000000"/>
          <w:sz w:val="24"/>
          <w:szCs w:val="24"/>
        </w:rPr>
        <w:t xml:space="preserve"> ) </w:t>
      </w:r>
      <w:r w:rsidRPr="006B3683">
        <w:rPr>
          <w:rFonts w:cs="Courier New"/>
          <w:color w:val="000000"/>
          <w:sz w:val="24"/>
          <w:szCs w:val="24"/>
        </w:rPr>
        <w:t>αλλά</w:t>
      </w:r>
      <w:r w:rsidR="005C411D" w:rsidRPr="006B3683">
        <w:rPr>
          <w:rFonts w:cs="Courier New"/>
          <w:color w:val="000000"/>
          <w:sz w:val="24"/>
          <w:szCs w:val="24"/>
        </w:rPr>
        <w:t xml:space="preserve"> και από </w:t>
      </w:r>
      <w:r w:rsidRPr="006B3683">
        <w:rPr>
          <w:rFonts w:cs="Courier New"/>
          <w:color w:val="000000"/>
          <w:sz w:val="24"/>
          <w:szCs w:val="24"/>
        </w:rPr>
        <w:t>πολλές</w:t>
      </w:r>
      <w:r w:rsidR="005C411D" w:rsidRPr="006B3683">
        <w:rPr>
          <w:rFonts w:cs="Courier New"/>
          <w:color w:val="000000"/>
          <w:sz w:val="24"/>
          <w:szCs w:val="24"/>
        </w:rPr>
        <w:t xml:space="preserve"> άλλες κατά </w:t>
      </w:r>
      <w:r w:rsidRPr="006B3683">
        <w:rPr>
          <w:rFonts w:cs="Courier New"/>
          <w:color w:val="000000"/>
          <w:sz w:val="24"/>
          <w:szCs w:val="24"/>
        </w:rPr>
        <w:t>περίπτωση</w:t>
      </w:r>
      <w:r w:rsidR="005C411D" w:rsidRPr="006B3683">
        <w:rPr>
          <w:rFonts w:cs="Courier New"/>
          <w:color w:val="000000"/>
          <w:sz w:val="24"/>
          <w:szCs w:val="24"/>
        </w:rPr>
        <w:t xml:space="preserve"> </w:t>
      </w:r>
      <w:r w:rsidRPr="006B3683">
        <w:rPr>
          <w:rFonts w:cs="Courier New"/>
          <w:color w:val="000000"/>
          <w:sz w:val="24"/>
          <w:szCs w:val="24"/>
        </w:rPr>
        <w:t>διατάξεις</w:t>
      </w:r>
      <w:r w:rsidR="005C411D" w:rsidRPr="006B3683">
        <w:rPr>
          <w:rFonts w:cs="Courier New"/>
          <w:color w:val="000000"/>
          <w:sz w:val="24"/>
          <w:szCs w:val="24"/>
        </w:rPr>
        <w:t xml:space="preserve"> της </w:t>
      </w:r>
      <w:r w:rsidRPr="006B3683">
        <w:rPr>
          <w:rFonts w:cs="Courier New"/>
          <w:color w:val="000000"/>
          <w:sz w:val="24"/>
          <w:szCs w:val="24"/>
        </w:rPr>
        <w:t>νομοθεσίας</w:t>
      </w:r>
      <w:r w:rsidR="005C411D" w:rsidRPr="006B3683">
        <w:rPr>
          <w:rFonts w:cs="Courier New"/>
          <w:color w:val="000000"/>
          <w:sz w:val="24"/>
          <w:szCs w:val="24"/>
        </w:rPr>
        <w:t xml:space="preserve"> </w:t>
      </w:r>
      <w:r w:rsidR="006B3683" w:rsidRPr="006B3683">
        <w:rPr>
          <w:rFonts w:cs="Times New Roman"/>
          <w:sz w:val="24"/>
          <w:szCs w:val="24"/>
        </w:rPr>
        <w:t>όπως εκείνες των άρθρων 4 παρ.3</w:t>
      </w:r>
      <w:r w:rsidR="00CA67FE">
        <w:rPr>
          <w:rFonts w:cs="Times New Roman"/>
          <w:sz w:val="24"/>
          <w:szCs w:val="24"/>
        </w:rPr>
        <w:t xml:space="preserve"> , </w:t>
      </w:r>
      <w:r w:rsidR="00F01B78">
        <w:rPr>
          <w:rFonts w:cs="Times New Roman"/>
          <w:sz w:val="24"/>
          <w:szCs w:val="24"/>
        </w:rPr>
        <w:t>4 Α.Ν.</w:t>
      </w:r>
      <w:r w:rsidR="006B3683" w:rsidRPr="006B3683">
        <w:rPr>
          <w:rFonts w:cs="Times New Roman"/>
          <w:sz w:val="24"/>
          <w:szCs w:val="24"/>
        </w:rPr>
        <w:t xml:space="preserve"> 148/1967</w:t>
      </w:r>
      <w:r w:rsidR="00CA67FE">
        <w:rPr>
          <w:rFonts w:cs="Times New Roman"/>
          <w:sz w:val="24"/>
          <w:szCs w:val="24"/>
        </w:rPr>
        <w:t xml:space="preserve"> , </w:t>
      </w:r>
      <w:r w:rsidR="006B3683" w:rsidRPr="006B3683">
        <w:rPr>
          <w:rFonts w:cs="Times New Roman"/>
          <w:sz w:val="24"/>
          <w:szCs w:val="24"/>
        </w:rPr>
        <w:t>τω</w:t>
      </w:r>
      <w:r w:rsidR="00F16027">
        <w:rPr>
          <w:rFonts w:cs="Times New Roman"/>
          <w:sz w:val="24"/>
          <w:szCs w:val="24"/>
        </w:rPr>
        <w:t>ν άρθρων 17-20 Ν</w:t>
      </w:r>
      <w:r w:rsidR="007F75A6">
        <w:rPr>
          <w:rFonts w:cs="Times New Roman"/>
          <w:sz w:val="24"/>
          <w:szCs w:val="24"/>
        </w:rPr>
        <w:t>. 2523/</w:t>
      </w:r>
      <w:r w:rsidR="00F16027">
        <w:rPr>
          <w:rFonts w:cs="Times New Roman"/>
          <w:sz w:val="24"/>
          <w:szCs w:val="24"/>
        </w:rPr>
        <w:t>19</w:t>
      </w:r>
      <w:r w:rsidR="007F75A6">
        <w:rPr>
          <w:rFonts w:cs="Times New Roman"/>
          <w:sz w:val="24"/>
          <w:szCs w:val="24"/>
        </w:rPr>
        <w:t xml:space="preserve">97 </w:t>
      </w:r>
      <w:proofErr w:type="spellStart"/>
      <w:r w:rsidR="007F75A6">
        <w:rPr>
          <w:rFonts w:cs="Times New Roman"/>
          <w:sz w:val="24"/>
          <w:szCs w:val="24"/>
        </w:rPr>
        <w:t>κ.α</w:t>
      </w:r>
      <w:proofErr w:type="spellEnd"/>
      <w:r w:rsidR="007F75A6">
        <w:rPr>
          <w:rFonts w:cs="Times New Roman"/>
          <w:sz w:val="24"/>
          <w:szCs w:val="24"/>
        </w:rPr>
        <w:t xml:space="preserve"> . Ειδικότερα </w:t>
      </w:r>
      <w:r w:rsidR="006B3683" w:rsidRPr="006B3683">
        <w:rPr>
          <w:rFonts w:cs="Times New Roman"/>
          <w:sz w:val="24"/>
          <w:szCs w:val="24"/>
        </w:rPr>
        <w:t xml:space="preserve">ο </w:t>
      </w:r>
      <w:r w:rsidR="00F16027">
        <w:rPr>
          <w:rFonts w:cs="Times New Roman"/>
          <w:sz w:val="24"/>
          <w:szCs w:val="24"/>
        </w:rPr>
        <w:t>Ν</w:t>
      </w:r>
      <w:r w:rsidR="006B3683" w:rsidRPr="006B3683">
        <w:rPr>
          <w:rFonts w:cs="Times New Roman"/>
          <w:sz w:val="24"/>
          <w:szCs w:val="24"/>
        </w:rPr>
        <w:t>.2523/</w:t>
      </w:r>
      <w:r w:rsidR="00F16027">
        <w:rPr>
          <w:rFonts w:cs="Times New Roman"/>
          <w:sz w:val="24"/>
          <w:szCs w:val="24"/>
        </w:rPr>
        <w:t>19</w:t>
      </w:r>
      <w:r w:rsidR="006B3683" w:rsidRPr="006B3683">
        <w:rPr>
          <w:rFonts w:cs="Times New Roman"/>
          <w:sz w:val="24"/>
          <w:szCs w:val="24"/>
        </w:rPr>
        <w:t>97 προβλέπει ποινική ευθύνη για μη υποβολή ανακριβούς δήλωσης εισοδήματος για μη απόδοση ή ανακριβή απόδοση ΦΠ</w:t>
      </w:r>
      <w:r w:rsidR="00BE638F">
        <w:rPr>
          <w:rFonts w:cs="Times New Roman"/>
          <w:sz w:val="24"/>
          <w:szCs w:val="24"/>
        </w:rPr>
        <w:t>Α και παρακρατούμενων φόρων κλπ</w:t>
      </w:r>
      <w:r w:rsidR="006B3683" w:rsidRPr="006B3683">
        <w:rPr>
          <w:rFonts w:cs="Times New Roman"/>
          <w:sz w:val="24"/>
          <w:szCs w:val="24"/>
        </w:rPr>
        <w:t>.</w:t>
      </w:r>
      <w:r w:rsidR="00BE638F">
        <w:rPr>
          <w:rStyle w:val="a8"/>
          <w:rFonts w:cs="Times New Roman"/>
          <w:sz w:val="24"/>
          <w:szCs w:val="24"/>
        </w:rPr>
        <w:footnoteReference w:id="10"/>
      </w:r>
      <w:r w:rsidR="006B3683" w:rsidRPr="006B3683">
        <w:rPr>
          <w:rFonts w:cs="Times New Roman"/>
          <w:sz w:val="24"/>
          <w:szCs w:val="24"/>
        </w:rPr>
        <w:t xml:space="preserve"> </w:t>
      </w:r>
    </w:p>
    <w:p w:rsidR="006E0D4A" w:rsidRDefault="006E0D4A" w:rsidP="006E0D4A">
      <w:pPr>
        <w:autoSpaceDE w:val="0"/>
        <w:autoSpaceDN w:val="0"/>
        <w:adjustRightInd w:val="0"/>
        <w:spacing w:after="0" w:line="360" w:lineRule="auto"/>
        <w:jc w:val="both"/>
        <w:rPr>
          <w:rFonts w:cs="Courier New"/>
          <w:color w:val="000000"/>
          <w:sz w:val="24"/>
          <w:szCs w:val="24"/>
        </w:rPr>
      </w:pPr>
      <w:r w:rsidRPr="006E0D4A">
        <w:rPr>
          <w:rFonts w:cs="Courier New"/>
          <w:color w:val="000000"/>
          <w:sz w:val="24"/>
          <w:szCs w:val="24"/>
        </w:rPr>
        <w:t>Η ευθύνη που μπορεί να δημιουργηθεί διακρίνεται</w:t>
      </w:r>
      <w:r w:rsidR="00E42E7D">
        <w:rPr>
          <w:rFonts w:cs="Courier New"/>
          <w:color w:val="000000"/>
          <w:sz w:val="24"/>
          <w:szCs w:val="24"/>
        </w:rPr>
        <w:t xml:space="preserve"> γενικό</w:t>
      </w:r>
      <w:r w:rsidR="008F5CE6">
        <w:rPr>
          <w:rFonts w:cs="Courier New"/>
          <w:color w:val="000000"/>
          <w:sz w:val="24"/>
          <w:szCs w:val="24"/>
        </w:rPr>
        <w:t>τερα</w:t>
      </w:r>
      <w:r w:rsidRPr="006E0D4A">
        <w:rPr>
          <w:rFonts w:cs="Courier New"/>
          <w:color w:val="000000"/>
          <w:sz w:val="24"/>
          <w:szCs w:val="24"/>
        </w:rPr>
        <w:t xml:space="preserve"> σε ποινική</w:t>
      </w:r>
      <w:r w:rsidR="008F5CE6">
        <w:rPr>
          <w:rFonts w:cs="Courier New"/>
          <w:color w:val="000000"/>
          <w:sz w:val="24"/>
          <w:szCs w:val="24"/>
        </w:rPr>
        <w:t xml:space="preserve"> και</w:t>
      </w:r>
      <w:r w:rsidRPr="006E0D4A">
        <w:rPr>
          <w:rFonts w:cs="Courier New"/>
          <w:color w:val="000000"/>
          <w:sz w:val="24"/>
          <w:szCs w:val="24"/>
        </w:rPr>
        <w:t xml:space="preserve"> αστική ευθύνη. </w:t>
      </w:r>
    </w:p>
    <w:p w:rsidR="007C2869" w:rsidRDefault="007C2869" w:rsidP="00130B5C">
      <w:pPr>
        <w:autoSpaceDE w:val="0"/>
        <w:autoSpaceDN w:val="0"/>
        <w:adjustRightInd w:val="0"/>
        <w:spacing w:after="0" w:line="360" w:lineRule="auto"/>
        <w:jc w:val="both"/>
        <w:rPr>
          <w:rFonts w:cs="Courier New"/>
          <w:color w:val="000000"/>
          <w:sz w:val="24"/>
          <w:szCs w:val="24"/>
        </w:rPr>
      </w:pPr>
    </w:p>
    <w:p w:rsidR="00185EE4" w:rsidRDefault="00A00723" w:rsidP="00130B5C">
      <w:pPr>
        <w:autoSpaceDE w:val="0"/>
        <w:autoSpaceDN w:val="0"/>
        <w:adjustRightInd w:val="0"/>
        <w:spacing w:after="0" w:line="360" w:lineRule="auto"/>
        <w:jc w:val="both"/>
        <w:rPr>
          <w:rFonts w:cs="Courier New"/>
          <w:color w:val="000000"/>
          <w:sz w:val="24"/>
          <w:szCs w:val="24"/>
        </w:rPr>
      </w:pPr>
      <w:r w:rsidRPr="00B04D20">
        <w:rPr>
          <w:rFonts w:cs="Courier New"/>
          <w:b/>
          <w:color w:val="000000"/>
          <w:sz w:val="28"/>
          <w:szCs w:val="28"/>
        </w:rPr>
        <w:t>3.2</w:t>
      </w:r>
      <w:r w:rsidR="007E02E8" w:rsidRPr="00D8363B">
        <w:rPr>
          <w:rFonts w:cs="Times New Roman"/>
          <w:b/>
          <w:sz w:val="28"/>
          <w:szCs w:val="28"/>
        </w:rPr>
        <w:t>.</w:t>
      </w:r>
      <w:r w:rsidR="00BE638F">
        <w:rPr>
          <w:rFonts w:cs="Times New Roman"/>
          <w:b/>
          <w:sz w:val="28"/>
          <w:szCs w:val="28"/>
        </w:rPr>
        <w:t xml:space="preserve"> Έννοια Αστικής</w:t>
      </w:r>
      <w:r w:rsidR="006A463E">
        <w:rPr>
          <w:rFonts w:cs="Times New Roman"/>
          <w:b/>
          <w:sz w:val="28"/>
          <w:szCs w:val="28"/>
        </w:rPr>
        <w:t xml:space="preserve"> </w:t>
      </w:r>
      <w:r w:rsidR="00130B5C">
        <w:rPr>
          <w:rFonts w:cs="Times New Roman"/>
          <w:b/>
          <w:sz w:val="28"/>
          <w:szCs w:val="28"/>
        </w:rPr>
        <w:t>ευθύνη</w:t>
      </w:r>
      <w:r w:rsidR="00BE638F">
        <w:rPr>
          <w:rFonts w:cs="Times New Roman"/>
          <w:b/>
          <w:sz w:val="28"/>
          <w:szCs w:val="28"/>
        </w:rPr>
        <w:t>ς</w:t>
      </w:r>
      <w:r w:rsidR="005C411D">
        <w:rPr>
          <w:rFonts w:cs="Courier New"/>
          <w:color w:val="000000"/>
          <w:sz w:val="24"/>
          <w:szCs w:val="24"/>
        </w:rPr>
        <w:t xml:space="preserve"> </w:t>
      </w:r>
    </w:p>
    <w:p w:rsidR="00135D83" w:rsidRPr="00135D83" w:rsidRDefault="00135D83" w:rsidP="00135D83">
      <w:pPr>
        <w:autoSpaceDE w:val="0"/>
        <w:autoSpaceDN w:val="0"/>
        <w:adjustRightInd w:val="0"/>
        <w:spacing w:after="0" w:line="360" w:lineRule="auto"/>
        <w:jc w:val="both"/>
        <w:rPr>
          <w:rFonts w:cs="Courier New"/>
          <w:color w:val="000000"/>
          <w:sz w:val="24"/>
          <w:szCs w:val="24"/>
        </w:rPr>
      </w:pPr>
      <w:r w:rsidRPr="00135D83">
        <w:rPr>
          <w:rFonts w:cs="Courier New"/>
          <w:color w:val="000000"/>
          <w:sz w:val="24"/>
          <w:szCs w:val="24"/>
        </w:rPr>
        <w:t>Κάθε φυσικό ή νομικ</w:t>
      </w:r>
      <w:r w:rsidR="001A2105">
        <w:rPr>
          <w:rFonts w:cs="Courier New"/>
          <w:color w:val="000000"/>
          <w:sz w:val="24"/>
          <w:szCs w:val="24"/>
        </w:rPr>
        <w:t>ό πρόσωπο φέρει ευθύνη όταν προ</w:t>
      </w:r>
      <w:r w:rsidRPr="00135D83">
        <w:rPr>
          <w:rFonts w:cs="Courier New"/>
          <w:color w:val="000000"/>
          <w:sz w:val="24"/>
          <w:szCs w:val="24"/>
        </w:rPr>
        <w:t>ξενεί με πράξη ή παράλειψή του</w:t>
      </w:r>
      <w:r w:rsidR="00CA67FE">
        <w:rPr>
          <w:rFonts w:cs="Courier New"/>
          <w:color w:val="000000"/>
          <w:sz w:val="24"/>
          <w:szCs w:val="24"/>
        </w:rPr>
        <w:t xml:space="preserve"> , </w:t>
      </w:r>
      <w:r w:rsidRPr="00135D83">
        <w:rPr>
          <w:rFonts w:cs="Courier New"/>
          <w:color w:val="000000"/>
          <w:sz w:val="24"/>
          <w:szCs w:val="24"/>
        </w:rPr>
        <w:t>από αμέλεια</w:t>
      </w:r>
      <w:r w:rsidR="00CA67FE">
        <w:rPr>
          <w:rFonts w:cs="Courier New"/>
          <w:color w:val="000000"/>
          <w:sz w:val="24"/>
          <w:szCs w:val="24"/>
        </w:rPr>
        <w:t xml:space="preserve"> , </w:t>
      </w:r>
      <w:r w:rsidRPr="00135D83">
        <w:rPr>
          <w:rFonts w:cs="Courier New"/>
          <w:color w:val="000000"/>
          <w:sz w:val="24"/>
          <w:szCs w:val="24"/>
        </w:rPr>
        <w:t xml:space="preserve">σωματική βλάβη ή/και υλική ζημιά σε τρίτο και συνεπώς </w:t>
      </w:r>
      <w:proofErr w:type="spellStart"/>
      <w:r w:rsidRPr="00135D83">
        <w:rPr>
          <w:rFonts w:cs="Courier New"/>
          <w:color w:val="000000"/>
          <w:sz w:val="24"/>
          <w:szCs w:val="24"/>
        </w:rPr>
        <w:t>υποχρεού</w:t>
      </w:r>
      <w:proofErr w:type="spellEnd"/>
      <w:r w:rsidRPr="00135D83">
        <w:rPr>
          <w:rFonts w:cs="Courier New"/>
          <w:color w:val="000000"/>
          <w:sz w:val="24"/>
          <w:szCs w:val="24"/>
        </w:rPr>
        <w:t xml:space="preserve"> </w:t>
      </w:r>
      <w:proofErr w:type="spellStart"/>
      <w:r w:rsidRPr="00135D83">
        <w:rPr>
          <w:rFonts w:cs="Courier New"/>
          <w:color w:val="000000"/>
          <w:sz w:val="24"/>
          <w:szCs w:val="24"/>
        </w:rPr>
        <w:t>ται</w:t>
      </w:r>
      <w:proofErr w:type="spellEnd"/>
      <w:r w:rsidRPr="00135D83">
        <w:rPr>
          <w:rFonts w:cs="Courier New"/>
          <w:color w:val="000000"/>
          <w:sz w:val="24"/>
          <w:szCs w:val="24"/>
        </w:rPr>
        <w:t xml:space="preserve"> να την αποκαταστήσει. Αυτή είναι η έννοια</w:t>
      </w:r>
      <w:r w:rsidR="00CA67FE">
        <w:rPr>
          <w:rFonts w:cs="Courier New"/>
          <w:color w:val="000000"/>
          <w:sz w:val="24"/>
          <w:szCs w:val="24"/>
        </w:rPr>
        <w:t xml:space="preserve"> , </w:t>
      </w:r>
      <w:r w:rsidRPr="00135D83">
        <w:rPr>
          <w:rFonts w:cs="Courier New"/>
          <w:color w:val="000000"/>
          <w:sz w:val="24"/>
          <w:szCs w:val="24"/>
        </w:rPr>
        <w:t>με απλά λόγια</w:t>
      </w:r>
      <w:r w:rsidR="00CA67FE">
        <w:rPr>
          <w:rFonts w:cs="Courier New"/>
          <w:color w:val="000000"/>
          <w:sz w:val="24"/>
          <w:szCs w:val="24"/>
        </w:rPr>
        <w:t xml:space="preserve"> , </w:t>
      </w:r>
      <w:r w:rsidRPr="00135D83">
        <w:rPr>
          <w:rFonts w:cs="Courier New"/>
          <w:color w:val="000000"/>
          <w:sz w:val="24"/>
          <w:szCs w:val="24"/>
        </w:rPr>
        <w:t>του νομικού όρου της αστικής ευθύνης</w:t>
      </w:r>
      <w:r w:rsidR="00CA67FE">
        <w:rPr>
          <w:rFonts w:cs="Courier New"/>
          <w:color w:val="000000"/>
          <w:sz w:val="24"/>
          <w:szCs w:val="24"/>
        </w:rPr>
        <w:t xml:space="preserve"> , </w:t>
      </w:r>
      <w:r w:rsidRPr="00135D83">
        <w:rPr>
          <w:rFonts w:cs="Courier New"/>
          <w:color w:val="000000"/>
          <w:sz w:val="24"/>
          <w:szCs w:val="24"/>
        </w:rPr>
        <w:t>και δεν προσδιορίζεται επακριβώς το είδος και το ύψος των απαιτήσεων που μπορεί να εγείρει κάποιος σε βάρος του υπαίτιου</w:t>
      </w:r>
      <w:r w:rsidR="00CA67FE">
        <w:rPr>
          <w:rFonts w:cs="Courier New"/>
          <w:color w:val="000000"/>
          <w:sz w:val="24"/>
          <w:szCs w:val="24"/>
        </w:rPr>
        <w:t xml:space="preserve"> , </w:t>
      </w:r>
      <w:r w:rsidRPr="00135D83">
        <w:rPr>
          <w:rFonts w:cs="Courier New"/>
          <w:color w:val="000000"/>
          <w:sz w:val="24"/>
          <w:szCs w:val="24"/>
        </w:rPr>
        <w:t>που προκάλεσε τη ζημιά</w:t>
      </w:r>
      <w:r>
        <w:rPr>
          <w:rFonts w:cs="Courier New"/>
          <w:color w:val="000000"/>
          <w:sz w:val="24"/>
          <w:szCs w:val="24"/>
        </w:rPr>
        <w:t xml:space="preserve"> </w:t>
      </w:r>
      <w:r w:rsidRPr="00135D83">
        <w:rPr>
          <w:rFonts w:cs="Courier New"/>
          <w:color w:val="000000"/>
          <w:sz w:val="24"/>
          <w:szCs w:val="24"/>
        </w:rPr>
        <w:t>. Συνεπώς</w:t>
      </w:r>
      <w:r w:rsidR="00CA67FE">
        <w:rPr>
          <w:rFonts w:cs="Courier New"/>
          <w:color w:val="000000"/>
          <w:sz w:val="24"/>
          <w:szCs w:val="24"/>
        </w:rPr>
        <w:t xml:space="preserve"> , </w:t>
      </w:r>
      <w:r w:rsidRPr="00135D83">
        <w:rPr>
          <w:rFonts w:cs="Courier New"/>
          <w:color w:val="000000"/>
          <w:sz w:val="24"/>
          <w:szCs w:val="24"/>
        </w:rPr>
        <w:t>είναι σαφές και κατανοητό ότι στην καθημερινή μας ζωή</w:t>
      </w:r>
      <w:r w:rsidR="00CA67FE">
        <w:rPr>
          <w:rFonts w:cs="Courier New"/>
          <w:color w:val="000000"/>
          <w:sz w:val="24"/>
          <w:szCs w:val="24"/>
        </w:rPr>
        <w:t xml:space="preserve"> , </w:t>
      </w:r>
      <w:r w:rsidRPr="00135D83">
        <w:rPr>
          <w:rFonts w:cs="Courier New"/>
          <w:color w:val="000000"/>
          <w:sz w:val="24"/>
          <w:szCs w:val="24"/>
        </w:rPr>
        <w:t>προσωπική</w:t>
      </w:r>
      <w:r w:rsidR="00CA67FE">
        <w:rPr>
          <w:rFonts w:cs="Courier New"/>
          <w:color w:val="000000"/>
          <w:sz w:val="24"/>
          <w:szCs w:val="24"/>
        </w:rPr>
        <w:t xml:space="preserve"> , </w:t>
      </w:r>
      <w:r w:rsidRPr="00135D83">
        <w:rPr>
          <w:rFonts w:cs="Courier New"/>
          <w:color w:val="000000"/>
          <w:sz w:val="24"/>
          <w:szCs w:val="24"/>
        </w:rPr>
        <w:t>οικογενειακή</w:t>
      </w:r>
      <w:r w:rsidR="00CA67FE">
        <w:rPr>
          <w:rFonts w:cs="Courier New"/>
          <w:color w:val="000000"/>
          <w:sz w:val="24"/>
          <w:szCs w:val="24"/>
        </w:rPr>
        <w:t xml:space="preserve"> , </w:t>
      </w:r>
      <w:r w:rsidRPr="00135D83">
        <w:rPr>
          <w:rFonts w:cs="Courier New"/>
          <w:color w:val="000000"/>
          <w:sz w:val="24"/>
          <w:szCs w:val="24"/>
        </w:rPr>
        <w:t>επαγγελματική και επιχειρηματική</w:t>
      </w:r>
      <w:r w:rsidR="00CA67FE">
        <w:rPr>
          <w:rFonts w:cs="Courier New"/>
          <w:color w:val="000000"/>
          <w:sz w:val="24"/>
          <w:szCs w:val="24"/>
        </w:rPr>
        <w:t xml:space="preserve"> , </w:t>
      </w:r>
      <w:r w:rsidRPr="00135D83">
        <w:rPr>
          <w:rFonts w:cs="Courier New"/>
          <w:color w:val="000000"/>
          <w:sz w:val="24"/>
          <w:szCs w:val="24"/>
        </w:rPr>
        <w:t xml:space="preserve">κινδυνεύουμε κάθε στιγμή να βρεθούμε κατηγορούμενοι και να </w:t>
      </w:r>
      <w:r w:rsidRPr="00135D83">
        <w:rPr>
          <w:rFonts w:cs="Courier New"/>
          <w:color w:val="000000"/>
          <w:sz w:val="24"/>
          <w:szCs w:val="24"/>
        </w:rPr>
        <w:lastRenderedPageBreak/>
        <w:t>υποχρεούμαστε να αποζημιώσουμε όποιον από αμέλειά μας βλάψαμε</w:t>
      </w:r>
      <w:r w:rsidR="00CA67FE">
        <w:rPr>
          <w:rFonts w:cs="Courier New"/>
          <w:color w:val="000000"/>
          <w:sz w:val="24"/>
          <w:szCs w:val="24"/>
        </w:rPr>
        <w:t xml:space="preserve"> , </w:t>
      </w:r>
      <w:r w:rsidRPr="00135D83">
        <w:rPr>
          <w:rFonts w:cs="Courier New"/>
          <w:color w:val="000000"/>
          <w:sz w:val="24"/>
          <w:szCs w:val="24"/>
        </w:rPr>
        <w:t>χωρίς όμως να γνωρίζουμε το ύψος των αποζημιώσεων αυτών</w:t>
      </w:r>
      <w:r>
        <w:rPr>
          <w:rFonts w:cs="Courier New"/>
          <w:color w:val="000000"/>
          <w:sz w:val="24"/>
          <w:szCs w:val="24"/>
        </w:rPr>
        <w:t xml:space="preserve"> </w:t>
      </w:r>
      <w:r w:rsidRPr="00135D83">
        <w:rPr>
          <w:rFonts w:cs="Courier New"/>
          <w:color w:val="000000"/>
          <w:sz w:val="24"/>
          <w:szCs w:val="24"/>
        </w:rPr>
        <w:t>. Ο σύγχρονος τρόπος ζωής</w:t>
      </w:r>
      <w:r w:rsidR="00CA67FE">
        <w:rPr>
          <w:rFonts w:cs="Courier New"/>
          <w:color w:val="000000"/>
          <w:sz w:val="24"/>
          <w:szCs w:val="24"/>
        </w:rPr>
        <w:t xml:space="preserve"> , </w:t>
      </w:r>
      <w:r w:rsidRPr="00135D83">
        <w:rPr>
          <w:rFonts w:cs="Courier New"/>
          <w:color w:val="000000"/>
          <w:sz w:val="24"/>
          <w:szCs w:val="24"/>
        </w:rPr>
        <w:t>οι πολύπλοκες επιχειρηματικές κινήσεις</w:t>
      </w:r>
      <w:r w:rsidR="00CA67FE">
        <w:rPr>
          <w:rFonts w:cs="Courier New"/>
          <w:color w:val="000000"/>
          <w:sz w:val="24"/>
          <w:szCs w:val="24"/>
        </w:rPr>
        <w:t xml:space="preserve"> , </w:t>
      </w:r>
      <w:r w:rsidRPr="00135D83">
        <w:rPr>
          <w:rFonts w:cs="Courier New"/>
          <w:color w:val="000000"/>
          <w:sz w:val="24"/>
          <w:szCs w:val="24"/>
        </w:rPr>
        <w:t>οι απρόσωπες σχέσεις που κυριαρχούν στις μεγαλουπόλεις</w:t>
      </w:r>
      <w:r w:rsidR="00CA67FE">
        <w:rPr>
          <w:rFonts w:cs="Courier New"/>
          <w:color w:val="000000"/>
          <w:sz w:val="24"/>
          <w:szCs w:val="24"/>
        </w:rPr>
        <w:t xml:space="preserve"> , </w:t>
      </w:r>
      <w:r w:rsidRPr="00135D83">
        <w:rPr>
          <w:rFonts w:cs="Courier New"/>
          <w:color w:val="000000"/>
          <w:sz w:val="24"/>
          <w:szCs w:val="24"/>
        </w:rPr>
        <w:t>η συνεχώς διευρυνόμενη νομοθεσία προστασίας του περιβάλλοντος</w:t>
      </w:r>
      <w:r w:rsidR="00CA67FE">
        <w:rPr>
          <w:rFonts w:cs="Courier New"/>
          <w:color w:val="000000"/>
          <w:sz w:val="24"/>
          <w:szCs w:val="24"/>
        </w:rPr>
        <w:t xml:space="preserve"> , </w:t>
      </w:r>
      <w:r w:rsidRPr="00135D83">
        <w:rPr>
          <w:rFonts w:cs="Courier New"/>
          <w:color w:val="000000"/>
          <w:sz w:val="24"/>
          <w:szCs w:val="24"/>
        </w:rPr>
        <w:t>η καθημερινή διακίνηση τεράστιων ποσοτήτων τροφών και εμπορευμάτων και η ανάπτυξη επαγγελματικών εξειδικεύσεων δημιουργούν υποχρεώσεις και ευθύνες κάθε μορφής προς τρίτους</w:t>
      </w:r>
      <w:r w:rsidR="00CA67FE">
        <w:rPr>
          <w:rFonts w:cs="Courier New"/>
          <w:color w:val="000000"/>
          <w:sz w:val="24"/>
          <w:szCs w:val="24"/>
        </w:rPr>
        <w:t xml:space="preserve"> , </w:t>
      </w:r>
      <w:r w:rsidRPr="00135D83">
        <w:rPr>
          <w:rFonts w:cs="Courier New"/>
          <w:color w:val="000000"/>
          <w:sz w:val="24"/>
          <w:szCs w:val="24"/>
        </w:rPr>
        <w:t>άλλοτε ορατές και άλλοτε όχι.</w:t>
      </w:r>
    </w:p>
    <w:p w:rsidR="00135D83" w:rsidRPr="00135D83" w:rsidRDefault="00135D83" w:rsidP="00135D83">
      <w:pPr>
        <w:autoSpaceDE w:val="0"/>
        <w:autoSpaceDN w:val="0"/>
        <w:adjustRightInd w:val="0"/>
        <w:spacing w:after="0" w:line="360" w:lineRule="auto"/>
        <w:jc w:val="both"/>
        <w:rPr>
          <w:rFonts w:cs="Courier New"/>
          <w:color w:val="000000"/>
          <w:sz w:val="24"/>
          <w:szCs w:val="24"/>
        </w:rPr>
      </w:pPr>
      <w:r w:rsidRPr="00135D83">
        <w:rPr>
          <w:rFonts w:cs="Courier New"/>
          <w:color w:val="000000"/>
          <w:sz w:val="24"/>
          <w:szCs w:val="24"/>
        </w:rPr>
        <w:t>Με έναν απλό διαχωρισμό</w:t>
      </w:r>
      <w:r w:rsidR="00CA67FE">
        <w:rPr>
          <w:rFonts w:cs="Courier New"/>
          <w:color w:val="000000"/>
          <w:sz w:val="24"/>
          <w:szCs w:val="24"/>
        </w:rPr>
        <w:t xml:space="preserve"> , </w:t>
      </w:r>
      <w:r w:rsidRPr="00135D83">
        <w:rPr>
          <w:rFonts w:cs="Courier New"/>
          <w:color w:val="000000"/>
          <w:sz w:val="24"/>
          <w:szCs w:val="24"/>
        </w:rPr>
        <w:t>θα μπορούσαμε να πούμε ότι έχουμε τέσσερις κατηγορίες αστικών ευθυνών:</w:t>
      </w:r>
    </w:p>
    <w:p w:rsidR="00135D83" w:rsidRPr="00135D83" w:rsidRDefault="00135D83" w:rsidP="00135D83">
      <w:pPr>
        <w:pStyle w:val="a5"/>
        <w:numPr>
          <w:ilvl w:val="0"/>
          <w:numId w:val="7"/>
        </w:numPr>
        <w:autoSpaceDE w:val="0"/>
        <w:autoSpaceDN w:val="0"/>
        <w:adjustRightInd w:val="0"/>
        <w:spacing w:after="0" w:line="360" w:lineRule="auto"/>
        <w:ind w:left="360"/>
        <w:jc w:val="both"/>
        <w:rPr>
          <w:rFonts w:cs="Courier New"/>
          <w:color w:val="000000"/>
          <w:sz w:val="24"/>
          <w:szCs w:val="24"/>
        </w:rPr>
      </w:pPr>
      <w:r w:rsidRPr="00135D83">
        <w:rPr>
          <w:rFonts w:cs="Courier New"/>
          <w:color w:val="000000"/>
          <w:sz w:val="24"/>
          <w:szCs w:val="24"/>
        </w:rPr>
        <w:t>Προσωπικές και οικογενειακές αστικές ευθύνες</w:t>
      </w:r>
    </w:p>
    <w:p w:rsidR="00135D83" w:rsidRDefault="00135D83" w:rsidP="00135D83">
      <w:pPr>
        <w:pStyle w:val="a5"/>
        <w:numPr>
          <w:ilvl w:val="0"/>
          <w:numId w:val="7"/>
        </w:numPr>
        <w:autoSpaceDE w:val="0"/>
        <w:autoSpaceDN w:val="0"/>
        <w:adjustRightInd w:val="0"/>
        <w:spacing w:after="0" w:line="360" w:lineRule="auto"/>
        <w:ind w:left="360"/>
        <w:jc w:val="both"/>
        <w:rPr>
          <w:rFonts w:cs="Courier New"/>
          <w:color w:val="000000"/>
          <w:sz w:val="24"/>
          <w:szCs w:val="24"/>
        </w:rPr>
      </w:pPr>
      <w:r w:rsidRPr="00135D83">
        <w:rPr>
          <w:rFonts w:cs="Courier New"/>
          <w:color w:val="000000"/>
          <w:sz w:val="24"/>
          <w:szCs w:val="24"/>
        </w:rPr>
        <w:t>Αστικές ευθύνες επιχειρήσεων και μελών διοίκησης</w:t>
      </w:r>
    </w:p>
    <w:p w:rsidR="00135D83" w:rsidRDefault="00135D83" w:rsidP="00135D83">
      <w:pPr>
        <w:pStyle w:val="a5"/>
        <w:numPr>
          <w:ilvl w:val="0"/>
          <w:numId w:val="7"/>
        </w:numPr>
        <w:autoSpaceDE w:val="0"/>
        <w:autoSpaceDN w:val="0"/>
        <w:adjustRightInd w:val="0"/>
        <w:spacing w:after="0" w:line="360" w:lineRule="auto"/>
        <w:ind w:left="360"/>
        <w:jc w:val="both"/>
        <w:rPr>
          <w:rFonts w:cs="Courier New"/>
          <w:color w:val="000000"/>
          <w:sz w:val="24"/>
          <w:szCs w:val="24"/>
        </w:rPr>
      </w:pPr>
      <w:r w:rsidRPr="00135D83">
        <w:rPr>
          <w:rFonts w:cs="Courier New"/>
          <w:color w:val="000000"/>
          <w:sz w:val="24"/>
          <w:szCs w:val="24"/>
        </w:rPr>
        <w:t>Επαγγελματικές αστικές ευθύνες</w:t>
      </w:r>
    </w:p>
    <w:p w:rsidR="00135D83" w:rsidRPr="00135D83" w:rsidRDefault="00135D83" w:rsidP="00135D83">
      <w:pPr>
        <w:pStyle w:val="a5"/>
        <w:numPr>
          <w:ilvl w:val="0"/>
          <w:numId w:val="7"/>
        </w:numPr>
        <w:autoSpaceDE w:val="0"/>
        <w:autoSpaceDN w:val="0"/>
        <w:adjustRightInd w:val="0"/>
        <w:spacing w:after="0" w:line="360" w:lineRule="auto"/>
        <w:ind w:left="360"/>
        <w:jc w:val="both"/>
        <w:rPr>
          <w:rFonts w:cs="Courier New"/>
          <w:color w:val="000000"/>
          <w:sz w:val="24"/>
          <w:szCs w:val="24"/>
        </w:rPr>
      </w:pPr>
      <w:r w:rsidRPr="00135D83">
        <w:rPr>
          <w:rFonts w:cs="Courier New"/>
          <w:color w:val="000000"/>
          <w:sz w:val="24"/>
          <w:szCs w:val="24"/>
        </w:rPr>
        <w:t>Εξειδικευμένες αστικές ευθύνες που απορρέουν από συγκεκριμένες νομοθετικές προβλέψεις</w:t>
      </w:r>
      <w:r>
        <w:rPr>
          <w:rFonts w:cs="Courier New"/>
          <w:color w:val="000000"/>
          <w:sz w:val="24"/>
          <w:szCs w:val="24"/>
        </w:rPr>
        <w:t>.</w:t>
      </w:r>
      <w:r w:rsidRPr="00135D83">
        <w:rPr>
          <w:rFonts w:cs="Courier New"/>
          <w:color w:val="000000"/>
          <w:sz w:val="24"/>
          <w:szCs w:val="24"/>
        </w:rPr>
        <w:t xml:space="preserve"> Τις περισσότερες φορές</w:t>
      </w:r>
      <w:r w:rsidR="00CA67FE">
        <w:rPr>
          <w:rFonts w:cs="Courier New"/>
          <w:color w:val="000000"/>
          <w:sz w:val="24"/>
          <w:szCs w:val="24"/>
        </w:rPr>
        <w:t xml:space="preserve"> , </w:t>
      </w:r>
      <w:r w:rsidRPr="00135D83">
        <w:rPr>
          <w:rFonts w:cs="Courier New"/>
          <w:color w:val="000000"/>
          <w:sz w:val="24"/>
          <w:szCs w:val="24"/>
        </w:rPr>
        <w:t>οι υποθέσεις αστικών ευθυνών δεν φθάνουν στα δικαστήρια</w:t>
      </w:r>
      <w:r w:rsidR="00CA67FE">
        <w:rPr>
          <w:rFonts w:cs="Courier New"/>
          <w:color w:val="000000"/>
          <w:sz w:val="24"/>
          <w:szCs w:val="24"/>
        </w:rPr>
        <w:t xml:space="preserve"> , </w:t>
      </w:r>
      <w:r w:rsidRPr="00135D83">
        <w:rPr>
          <w:rFonts w:cs="Courier New"/>
          <w:color w:val="000000"/>
          <w:sz w:val="24"/>
          <w:szCs w:val="24"/>
        </w:rPr>
        <w:t>αν και συνήθως εγείρονται αγωγές.</w:t>
      </w:r>
    </w:p>
    <w:p w:rsidR="00135D83" w:rsidRDefault="00135D83" w:rsidP="00135D83">
      <w:pPr>
        <w:autoSpaceDE w:val="0"/>
        <w:autoSpaceDN w:val="0"/>
        <w:adjustRightInd w:val="0"/>
        <w:spacing w:after="0" w:line="360" w:lineRule="auto"/>
        <w:jc w:val="both"/>
        <w:rPr>
          <w:rFonts w:cs="Courier New"/>
          <w:color w:val="000000"/>
          <w:sz w:val="24"/>
          <w:szCs w:val="24"/>
        </w:rPr>
      </w:pPr>
      <w:r w:rsidRPr="00135D83">
        <w:rPr>
          <w:rFonts w:cs="Courier New"/>
          <w:color w:val="000000"/>
          <w:sz w:val="24"/>
          <w:szCs w:val="24"/>
        </w:rPr>
        <w:t>Αν</w:t>
      </w:r>
      <w:r w:rsidR="00CA67FE">
        <w:rPr>
          <w:rFonts w:cs="Courier New"/>
          <w:color w:val="000000"/>
          <w:sz w:val="24"/>
          <w:szCs w:val="24"/>
        </w:rPr>
        <w:t xml:space="preserve"> , </w:t>
      </w:r>
      <w:r w:rsidRPr="00135D83">
        <w:rPr>
          <w:rFonts w:cs="Courier New"/>
          <w:color w:val="000000"/>
          <w:sz w:val="24"/>
          <w:szCs w:val="24"/>
        </w:rPr>
        <w:t>σύμφωνα με το ιστορικό και τα στοιχεία κάθε υπόθεσης</w:t>
      </w:r>
      <w:r w:rsidR="00CA67FE">
        <w:rPr>
          <w:rFonts w:cs="Courier New"/>
          <w:color w:val="000000"/>
          <w:sz w:val="24"/>
          <w:szCs w:val="24"/>
        </w:rPr>
        <w:t xml:space="preserve"> , </w:t>
      </w:r>
      <w:r w:rsidRPr="00135D83">
        <w:rPr>
          <w:rFonts w:cs="Courier New"/>
          <w:color w:val="000000"/>
          <w:sz w:val="24"/>
          <w:szCs w:val="24"/>
        </w:rPr>
        <w:t>κρίνε</w:t>
      </w:r>
      <w:r>
        <w:rPr>
          <w:rFonts w:cs="Courier New"/>
          <w:color w:val="000000"/>
          <w:sz w:val="24"/>
          <w:szCs w:val="24"/>
        </w:rPr>
        <w:t>τα</w:t>
      </w:r>
      <w:r w:rsidRPr="00135D83">
        <w:rPr>
          <w:rFonts w:cs="Courier New"/>
          <w:color w:val="000000"/>
          <w:sz w:val="24"/>
          <w:szCs w:val="24"/>
        </w:rPr>
        <w:t>ι ότι ο τρίτος που στρέφεται κατά του ιδιώτη/οικογενειά</w:t>
      </w:r>
      <w:r>
        <w:rPr>
          <w:rFonts w:cs="Courier New"/>
          <w:color w:val="000000"/>
          <w:sz w:val="24"/>
          <w:szCs w:val="24"/>
        </w:rPr>
        <w:t>ρχη</w:t>
      </w:r>
      <w:r w:rsidR="00CA67FE">
        <w:rPr>
          <w:rFonts w:cs="Courier New"/>
          <w:color w:val="000000"/>
          <w:sz w:val="24"/>
          <w:szCs w:val="24"/>
        </w:rPr>
        <w:t xml:space="preserve"> , </w:t>
      </w:r>
      <w:r>
        <w:rPr>
          <w:rFonts w:cs="Courier New"/>
          <w:color w:val="000000"/>
          <w:sz w:val="24"/>
          <w:szCs w:val="24"/>
        </w:rPr>
        <w:t>επαγγελματία ή επιχείρησης</w:t>
      </w:r>
      <w:r w:rsidRPr="00135D83">
        <w:rPr>
          <w:rFonts w:cs="Courier New"/>
          <w:color w:val="000000"/>
          <w:sz w:val="24"/>
          <w:szCs w:val="24"/>
        </w:rPr>
        <w:t xml:space="preserve"> έχει σημαντικές πιθανότητες να κερδίσει την υπόθεση στο δικαστήριο</w:t>
      </w:r>
      <w:r w:rsidR="00CA67FE">
        <w:rPr>
          <w:rFonts w:cs="Courier New"/>
          <w:color w:val="000000"/>
          <w:sz w:val="24"/>
          <w:szCs w:val="24"/>
        </w:rPr>
        <w:t xml:space="preserve"> , </w:t>
      </w:r>
      <w:r w:rsidRPr="00135D83">
        <w:rPr>
          <w:rFonts w:cs="Courier New"/>
          <w:color w:val="000000"/>
          <w:sz w:val="24"/>
          <w:szCs w:val="24"/>
        </w:rPr>
        <w:t xml:space="preserve">τότε η συνηθέστερη διαδρομή είναι ο εξωδικαστικός συμβιβασμός. Δεν συμφέρει </w:t>
      </w:r>
      <w:r>
        <w:rPr>
          <w:rFonts w:cs="Courier New"/>
          <w:color w:val="000000"/>
          <w:sz w:val="24"/>
          <w:szCs w:val="24"/>
        </w:rPr>
        <w:t>κανέναν</w:t>
      </w:r>
      <w:r w:rsidRPr="00135D83">
        <w:rPr>
          <w:rFonts w:cs="Courier New"/>
          <w:color w:val="000000"/>
          <w:sz w:val="24"/>
          <w:szCs w:val="24"/>
        </w:rPr>
        <w:t xml:space="preserve"> να ρισκάρει μια δικαστική απόφαση που εκτός της αποζημίωσης θα περιλαμβάνει τόκους πολλών ετών</w:t>
      </w:r>
      <w:r w:rsidR="00CA67FE">
        <w:rPr>
          <w:rFonts w:cs="Courier New"/>
          <w:color w:val="000000"/>
          <w:sz w:val="24"/>
          <w:szCs w:val="24"/>
        </w:rPr>
        <w:t xml:space="preserve"> , </w:t>
      </w:r>
      <w:r w:rsidRPr="00135D83">
        <w:rPr>
          <w:rFonts w:cs="Courier New"/>
          <w:color w:val="000000"/>
          <w:sz w:val="24"/>
          <w:szCs w:val="24"/>
        </w:rPr>
        <w:t>δικαστικά έξοδα κ.λπ. Συνεπώς</w:t>
      </w:r>
      <w:r w:rsidR="00CA67FE">
        <w:rPr>
          <w:rFonts w:cs="Courier New"/>
          <w:color w:val="000000"/>
          <w:sz w:val="24"/>
          <w:szCs w:val="24"/>
        </w:rPr>
        <w:t xml:space="preserve"> , </w:t>
      </w:r>
      <w:r w:rsidR="00432599">
        <w:rPr>
          <w:rFonts w:cs="Courier New"/>
          <w:color w:val="000000"/>
          <w:sz w:val="24"/>
          <w:szCs w:val="24"/>
        </w:rPr>
        <w:t>ένας</w:t>
      </w:r>
      <w:r w:rsidRPr="00135D83">
        <w:rPr>
          <w:rFonts w:cs="Courier New"/>
          <w:color w:val="000000"/>
          <w:sz w:val="24"/>
          <w:szCs w:val="24"/>
        </w:rPr>
        <w:t xml:space="preserve"> εξωδικαστικός συμβιβασμός</w:t>
      </w:r>
      <w:r w:rsidR="00CA67FE">
        <w:rPr>
          <w:rFonts w:cs="Courier New"/>
          <w:color w:val="000000"/>
          <w:sz w:val="24"/>
          <w:szCs w:val="24"/>
        </w:rPr>
        <w:t xml:space="preserve"> , </w:t>
      </w:r>
      <w:r w:rsidRPr="00135D83">
        <w:rPr>
          <w:rFonts w:cs="Courier New"/>
          <w:color w:val="000000"/>
          <w:sz w:val="24"/>
          <w:szCs w:val="24"/>
        </w:rPr>
        <w:t>που ικανοποιεί και τις δύο πλευρές</w:t>
      </w:r>
      <w:r w:rsidR="00CA67FE">
        <w:rPr>
          <w:rFonts w:cs="Courier New"/>
          <w:color w:val="000000"/>
          <w:sz w:val="24"/>
          <w:szCs w:val="24"/>
        </w:rPr>
        <w:t xml:space="preserve"> , </w:t>
      </w:r>
      <w:r w:rsidRPr="00135D83">
        <w:rPr>
          <w:rFonts w:cs="Courier New"/>
          <w:color w:val="000000"/>
          <w:sz w:val="24"/>
          <w:szCs w:val="24"/>
        </w:rPr>
        <w:t>είναι η συνηθέστερη κατάληξη.</w:t>
      </w:r>
    </w:p>
    <w:p w:rsidR="00135D83" w:rsidRPr="00FA2839" w:rsidRDefault="00135D83" w:rsidP="00353D41">
      <w:pPr>
        <w:autoSpaceDE w:val="0"/>
        <w:autoSpaceDN w:val="0"/>
        <w:adjustRightInd w:val="0"/>
        <w:spacing w:after="0" w:line="360" w:lineRule="auto"/>
        <w:jc w:val="both"/>
        <w:rPr>
          <w:rFonts w:cs="Courier New"/>
          <w:color w:val="000000"/>
          <w:sz w:val="24"/>
          <w:szCs w:val="24"/>
        </w:rPr>
      </w:pPr>
    </w:p>
    <w:p w:rsidR="00135D83" w:rsidRPr="00FA2839" w:rsidRDefault="00135D83" w:rsidP="00353D41">
      <w:pPr>
        <w:autoSpaceDE w:val="0"/>
        <w:autoSpaceDN w:val="0"/>
        <w:adjustRightInd w:val="0"/>
        <w:spacing w:after="0" w:line="360" w:lineRule="auto"/>
        <w:jc w:val="both"/>
        <w:rPr>
          <w:rFonts w:cs="Times New Roman"/>
          <w:b/>
          <w:sz w:val="28"/>
          <w:szCs w:val="28"/>
        </w:rPr>
      </w:pPr>
      <w:r w:rsidRPr="00135D83">
        <w:rPr>
          <w:rFonts w:cs="Times New Roman"/>
          <w:b/>
          <w:sz w:val="28"/>
          <w:szCs w:val="28"/>
        </w:rPr>
        <w:t>3.3. Αστική Ευθύνη Μελών του</w:t>
      </w:r>
      <w:r w:rsidR="00F16027">
        <w:rPr>
          <w:rFonts w:cs="Times New Roman"/>
          <w:b/>
          <w:sz w:val="28"/>
          <w:szCs w:val="28"/>
        </w:rPr>
        <w:t xml:space="preserve"> Δ.Σ.</w:t>
      </w:r>
    </w:p>
    <w:p w:rsidR="004F6168" w:rsidRPr="004F6168" w:rsidRDefault="004F6168" w:rsidP="004F6168">
      <w:pPr>
        <w:autoSpaceDE w:val="0"/>
        <w:autoSpaceDN w:val="0"/>
        <w:adjustRightInd w:val="0"/>
        <w:spacing w:after="0" w:line="360" w:lineRule="auto"/>
        <w:jc w:val="both"/>
        <w:rPr>
          <w:rFonts w:cs="Times New Roman"/>
          <w:sz w:val="24"/>
          <w:szCs w:val="24"/>
        </w:rPr>
      </w:pPr>
      <w:r w:rsidRPr="004F6168">
        <w:rPr>
          <w:rFonts w:cs="Times New Roman"/>
          <w:sz w:val="24"/>
          <w:szCs w:val="24"/>
        </w:rPr>
        <w:t xml:space="preserve">Η </w:t>
      </w:r>
      <w:r w:rsidRPr="004766F5">
        <w:rPr>
          <w:rFonts w:cs="Times New Roman"/>
          <w:sz w:val="24"/>
          <w:szCs w:val="24"/>
        </w:rPr>
        <w:t>εσωτερική</w:t>
      </w:r>
      <w:r w:rsidR="00CA67FE" w:rsidRPr="004766F5">
        <w:rPr>
          <w:rFonts w:cs="Times New Roman"/>
          <w:sz w:val="24"/>
          <w:szCs w:val="24"/>
        </w:rPr>
        <w:t xml:space="preserve"> ( </w:t>
      </w:r>
      <w:r w:rsidRPr="004766F5">
        <w:rPr>
          <w:rFonts w:cs="Times New Roman"/>
          <w:sz w:val="24"/>
          <w:szCs w:val="24"/>
        </w:rPr>
        <w:t>αστική</w:t>
      </w:r>
      <w:r w:rsidR="00CA67FE" w:rsidRPr="004766F5">
        <w:rPr>
          <w:rFonts w:cs="Times New Roman"/>
          <w:sz w:val="24"/>
          <w:szCs w:val="24"/>
        </w:rPr>
        <w:t xml:space="preserve"> ) </w:t>
      </w:r>
      <w:r w:rsidRPr="004F6168">
        <w:rPr>
          <w:rFonts w:cs="Times New Roman"/>
          <w:sz w:val="24"/>
          <w:szCs w:val="24"/>
        </w:rPr>
        <w:t>ευθύνη των μελών του</w:t>
      </w:r>
      <w:r w:rsidR="00F16027">
        <w:rPr>
          <w:rFonts w:cs="Times New Roman"/>
          <w:sz w:val="24"/>
          <w:szCs w:val="24"/>
        </w:rPr>
        <w:t xml:space="preserve"> Δ.Σ.</w:t>
      </w:r>
      <w:r w:rsidR="00CA67FE">
        <w:rPr>
          <w:rFonts w:cs="Times New Roman"/>
          <w:sz w:val="24"/>
          <w:szCs w:val="24"/>
        </w:rPr>
        <w:t xml:space="preserve"> , </w:t>
      </w:r>
      <w:r w:rsidRPr="004F6168">
        <w:rPr>
          <w:rFonts w:cs="Times New Roman"/>
          <w:sz w:val="24"/>
          <w:szCs w:val="24"/>
        </w:rPr>
        <w:t>όπως προβλέπεται στο άρθρο 22α του Ν. 2190/1920</w:t>
      </w:r>
      <w:r w:rsidR="00CA67FE">
        <w:rPr>
          <w:rFonts w:cs="Times New Roman"/>
          <w:sz w:val="24"/>
          <w:szCs w:val="24"/>
        </w:rPr>
        <w:t xml:space="preserve"> , </w:t>
      </w:r>
      <w:r w:rsidRPr="004F6168">
        <w:rPr>
          <w:rFonts w:cs="Times New Roman"/>
          <w:sz w:val="24"/>
          <w:szCs w:val="24"/>
        </w:rPr>
        <w:t>υφίσταται μόνο απέναντι στην εταιρία και το πεδίο εφαρμογής της διατάξεως αυτής</w:t>
      </w:r>
      <w:r w:rsidR="00CA67FE">
        <w:rPr>
          <w:rFonts w:cs="Times New Roman"/>
          <w:sz w:val="24"/>
          <w:szCs w:val="24"/>
        </w:rPr>
        <w:t xml:space="preserve"> , </w:t>
      </w:r>
      <w:r w:rsidRPr="004F6168">
        <w:rPr>
          <w:rFonts w:cs="Times New Roman"/>
          <w:sz w:val="24"/>
          <w:szCs w:val="24"/>
        </w:rPr>
        <w:t>δεν περιορίζεται αυστηρά μόνο στα μέλη του</w:t>
      </w:r>
      <w:r w:rsidR="00F16027">
        <w:rPr>
          <w:rFonts w:cs="Times New Roman"/>
          <w:sz w:val="24"/>
          <w:szCs w:val="24"/>
        </w:rPr>
        <w:t xml:space="preserve"> Δ.Σ.</w:t>
      </w:r>
      <w:r w:rsidRPr="004F6168">
        <w:rPr>
          <w:rFonts w:cs="Times New Roman"/>
          <w:sz w:val="24"/>
          <w:szCs w:val="24"/>
        </w:rPr>
        <w:t xml:space="preserve"> αλλά επεκτείνεται και στα τρίτα πρόσωπα</w:t>
      </w:r>
      <w:r w:rsidR="00CA67FE">
        <w:rPr>
          <w:rFonts w:cs="Times New Roman"/>
          <w:sz w:val="24"/>
          <w:szCs w:val="24"/>
        </w:rPr>
        <w:t xml:space="preserve"> , </w:t>
      </w:r>
      <w:r w:rsidRPr="004F6168">
        <w:rPr>
          <w:rFonts w:cs="Times New Roman"/>
          <w:sz w:val="24"/>
          <w:szCs w:val="24"/>
        </w:rPr>
        <w:t xml:space="preserve">στα οποία έχουν ανατεθεί εξουσίες κατά το άρθρο 22 παρ.3 καθώς και στους </w:t>
      </w:r>
      <w:proofErr w:type="spellStart"/>
      <w:r w:rsidRPr="004F6168">
        <w:rPr>
          <w:rFonts w:cs="Times New Roman"/>
          <w:sz w:val="24"/>
          <w:szCs w:val="24"/>
        </w:rPr>
        <w:t>de</w:t>
      </w:r>
      <w:proofErr w:type="spellEnd"/>
      <w:r w:rsidRPr="004F6168">
        <w:rPr>
          <w:rFonts w:cs="Times New Roman"/>
          <w:sz w:val="24"/>
          <w:szCs w:val="24"/>
        </w:rPr>
        <w:t xml:space="preserve"> </w:t>
      </w:r>
      <w:proofErr w:type="spellStart"/>
      <w:r w:rsidRPr="004F6168">
        <w:rPr>
          <w:rFonts w:cs="Times New Roman"/>
          <w:sz w:val="24"/>
          <w:szCs w:val="24"/>
        </w:rPr>
        <w:t>facto</w:t>
      </w:r>
      <w:proofErr w:type="spellEnd"/>
      <w:r w:rsidRPr="004F6168">
        <w:rPr>
          <w:rFonts w:cs="Times New Roman"/>
          <w:sz w:val="24"/>
          <w:szCs w:val="24"/>
        </w:rPr>
        <w:t xml:space="preserve"> διοικητές</w:t>
      </w:r>
      <w:r w:rsidR="00CA67FE">
        <w:rPr>
          <w:rFonts w:cs="Times New Roman"/>
          <w:sz w:val="24"/>
          <w:szCs w:val="24"/>
        </w:rPr>
        <w:t xml:space="preserve"> , </w:t>
      </w:r>
      <w:r w:rsidRPr="004F6168">
        <w:rPr>
          <w:rFonts w:cs="Times New Roman"/>
          <w:sz w:val="24"/>
          <w:szCs w:val="24"/>
        </w:rPr>
        <w:t xml:space="preserve">τα πρόσωπα δηλαδή που ενώ δεν ασκούν νόμιμα </w:t>
      </w:r>
      <w:proofErr w:type="spellStart"/>
      <w:r w:rsidRPr="004F6168">
        <w:rPr>
          <w:rFonts w:cs="Times New Roman"/>
          <w:sz w:val="24"/>
          <w:szCs w:val="24"/>
        </w:rPr>
        <w:t>εκπροσωπευτικές</w:t>
      </w:r>
      <w:proofErr w:type="spellEnd"/>
      <w:r w:rsidRPr="004F6168">
        <w:rPr>
          <w:rFonts w:cs="Times New Roman"/>
          <w:sz w:val="24"/>
          <w:szCs w:val="24"/>
        </w:rPr>
        <w:t xml:space="preserve"> ή διαχειριστικές εξουσίες δίνουν </w:t>
      </w:r>
      <w:r w:rsidRPr="004F6168">
        <w:rPr>
          <w:rFonts w:cs="Times New Roman"/>
          <w:sz w:val="24"/>
          <w:szCs w:val="24"/>
        </w:rPr>
        <w:lastRenderedPageBreak/>
        <w:t>προς τα έξω την εντύπωση ότι λειτουργούν νόμιμα</w:t>
      </w:r>
      <w:r w:rsidR="00CA67FE">
        <w:rPr>
          <w:rFonts w:cs="Times New Roman"/>
          <w:sz w:val="24"/>
          <w:szCs w:val="24"/>
        </w:rPr>
        <w:t xml:space="preserve"> , </w:t>
      </w:r>
      <w:r w:rsidRPr="004F6168">
        <w:rPr>
          <w:rFonts w:cs="Times New Roman"/>
          <w:sz w:val="24"/>
          <w:szCs w:val="24"/>
        </w:rPr>
        <w:t>ή τα πρόσωπα εκείνα που ενώ δεν έχουν τυπικά εξουσία διαχείρισης</w:t>
      </w:r>
      <w:r w:rsidR="00CA67FE">
        <w:rPr>
          <w:rFonts w:cs="Times New Roman"/>
          <w:sz w:val="24"/>
          <w:szCs w:val="24"/>
        </w:rPr>
        <w:t xml:space="preserve"> , </w:t>
      </w:r>
      <w:r w:rsidRPr="004F6168">
        <w:rPr>
          <w:rFonts w:cs="Times New Roman"/>
          <w:sz w:val="24"/>
          <w:szCs w:val="24"/>
        </w:rPr>
        <w:t>στην πραγματικότητα την ασκούν</w:t>
      </w:r>
      <w:r w:rsidR="00045A29">
        <w:rPr>
          <w:rStyle w:val="a8"/>
          <w:rFonts w:ascii="Calibri" w:eastAsia="Times New Roman" w:hAnsi="Calibri" w:cs="Times New Roman"/>
          <w:sz w:val="24"/>
          <w:szCs w:val="24"/>
          <w:lang w:eastAsia="el-GR"/>
        </w:rPr>
        <w:footnoteReference w:id="11"/>
      </w:r>
      <w:r w:rsidRPr="004F6168">
        <w:rPr>
          <w:rFonts w:cs="Times New Roman"/>
          <w:sz w:val="24"/>
          <w:szCs w:val="24"/>
        </w:rPr>
        <w:t>.</w:t>
      </w:r>
    </w:p>
    <w:p w:rsidR="004F6168" w:rsidRPr="004F6168" w:rsidRDefault="004F6168" w:rsidP="004F6168">
      <w:pPr>
        <w:autoSpaceDE w:val="0"/>
        <w:autoSpaceDN w:val="0"/>
        <w:adjustRightInd w:val="0"/>
        <w:spacing w:after="0" w:line="360" w:lineRule="auto"/>
        <w:jc w:val="both"/>
        <w:rPr>
          <w:rFonts w:cs="Times New Roman"/>
          <w:sz w:val="24"/>
          <w:szCs w:val="24"/>
        </w:rPr>
      </w:pPr>
      <w:r w:rsidRPr="004F6168">
        <w:rPr>
          <w:rFonts w:cs="Times New Roman"/>
          <w:sz w:val="24"/>
          <w:szCs w:val="24"/>
        </w:rPr>
        <w:t>Έτσι γίνεται πρόβλεψη τόσο για συγκεκριμένες υποχρεώσεις που οφείλουν να αναλαμβάνουν τα μέλη του</w:t>
      </w:r>
      <w:r w:rsidR="00F16027">
        <w:rPr>
          <w:rFonts w:cs="Times New Roman"/>
          <w:sz w:val="24"/>
          <w:szCs w:val="24"/>
        </w:rPr>
        <w:t xml:space="preserve"> Δ.Σ.</w:t>
      </w:r>
      <w:r w:rsidRPr="004F6168">
        <w:rPr>
          <w:rFonts w:cs="Times New Roman"/>
          <w:sz w:val="24"/>
          <w:szCs w:val="24"/>
        </w:rPr>
        <w:t xml:space="preserve"> τόσο και για τη θέσπιση ενός συστήματος ευθύνης τους που να αντισταθμίζει τις ευρύτατες εξουσίες που κατέχουν και να διασφαλίζει την αποδοτικότερη αξιοποίηση των κεφαλαίων που διαχειρίζονται.</w:t>
      </w:r>
    </w:p>
    <w:p w:rsidR="004F6168" w:rsidRPr="004F6168" w:rsidRDefault="004F6168" w:rsidP="004F6168">
      <w:pPr>
        <w:autoSpaceDE w:val="0"/>
        <w:autoSpaceDN w:val="0"/>
        <w:adjustRightInd w:val="0"/>
        <w:spacing w:after="0" w:line="360" w:lineRule="auto"/>
        <w:jc w:val="both"/>
        <w:rPr>
          <w:rFonts w:cs="Times New Roman"/>
          <w:sz w:val="24"/>
          <w:szCs w:val="24"/>
        </w:rPr>
      </w:pPr>
      <w:r w:rsidRPr="004F6168">
        <w:rPr>
          <w:rFonts w:cs="Times New Roman"/>
          <w:sz w:val="24"/>
          <w:szCs w:val="24"/>
        </w:rPr>
        <w:t>Ειδικά όσον αφορά τις εταιρείες</w:t>
      </w:r>
      <w:r w:rsidR="00CA67FE">
        <w:rPr>
          <w:rFonts w:cs="Times New Roman"/>
          <w:sz w:val="24"/>
          <w:szCs w:val="24"/>
        </w:rPr>
        <w:t xml:space="preserve"> , </w:t>
      </w:r>
      <w:r w:rsidRPr="004F6168">
        <w:rPr>
          <w:rFonts w:cs="Times New Roman"/>
          <w:sz w:val="24"/>
          <w:szCs w:val="24"/>
        </w:rPr>
        <w:t>οι μετοχές ή άλλες κινητές αξίες των οποίων αποτελούν αντικείμενο διαπραγμάτευσης σε οργανωμένη αγορά</w:t>
      </w:r>
      <w:r w:rsidR="00CA67FE">
        <w:rPr>
          <w:rFonts w:cs="Times New Roman"/>
          <w:sz w:val="24"/>
          <w:szCs w:val="24"/>
        </w:rPr>
        <w:t xml:space="preserve"> , </w:t>
      </w:r>
      <w:r w:rsidRPr="004F6168">
        <w:rPr>
          <w:rFonts w:cs="Times New Roman"/>
          <w:sz w:val="24"/>
          <w:szCs w:val="24"/>
        </w:rPr>
        <w:t>το άρθρο 22 α του Ν. 2190/1920 συμπληρώνεται από το άρθρο 2 του Ν. 3016/2002</w:t>
      </w:r>
      <w:r w:rsidR="00CA67FE">
        <w:rPr>
          <w:rFonts w:cs="Times New Roman"/>
          <w:sz w:val="24"/>
          <w:szCs w:val="24"/>
        </w:rPr>
        <w:t xml:space="preserve"> , </w:t>
      </w:r>
      <w:r w:rsidRPr="004F6168">
        <w:rPr>
          <w:rFonts w:cs="Times New Roman"/>
          <w:sz w:val="24"/>
          <w:szCs w:val="24"/>
        </w:rPr>
        <w:t>το οποίο καθιερώνει ειδικές υποχρεώσεις για τα μέλη του</w:t>
      </w:r>
      <w:r w:rsidR="00F16027">
        <w:rPr>
          <w:rFonts w:cs="Times New Roman"/>
          <w:sz w:val="24"/>
          <w:szCs w:val="24"/>
        </w:rPr>
        <w:t xml:space="preserve"> Δ.Σ.</w:t>
      </w:r>
      <w:r w:rsidRPr="004F6168">
        <w:rPr>
          <w:rFonts w:cs="Times New Roman"/>
          <w:sz w:val="24"/>
          <w:szCs w:val="24"/>
        </w:rPr>
        <w:t xml:space="preserve"> αυτών των εταιρειών. </w:t>
      </w:r>
    </w:p>
    <w:p w:rsidR="004F6168" w:rsidRPr="004F6168" w:rsidRDefault="004F6168" w:rsidP="004F6168">
      <w:pPr>
        <w:autoSpaceDE w:val="0"/>
        <w:autoSpaceDN w:val="0"/>
        <w:adjustRightInd w:val="0"/>
        <w:spacing w:after="0" w:line="360" w:lineRule="auto"/>
        <w:jc w:val="both"/>
        <w:rPr>
          <w:rFonts w:cs="Times New Roman"/>
          <w:sz w:val="24"/>
          <w:szCs w:val="24"/>
        </w:rPr>
      </w:pPr>
      <w:r w:rsidRPr="004F6168">
        <w:rPr>
          <w:rFonts w:cs="Times New Roman"/>
          <w:sz w:val="24"/>
          <w:szCs w:val="24"/>
        </w:rPr>
        <w:t>Οι δυο βασικοί πυλώνες των υποχρεώσεων των μελών του</w:t>
      </w:r>
      <w:r w:rsidR="00F16027">
        <w:rPr>
          <w:rFonts w:cs="Times New Roman"/>
          <w:sz w:val="24"/>
          <w:szCs w:val="24"/>
        </w:rPr>
        <w:t xml:space="preserve"> Δ.Σ.</w:t>
      </w:r>
      <w:r w:rsidRPr="004F6168">
        <w:rPr>
          <w:rFonts w:cs="Times New Roman"/>
          <w:sz w:val="24"/>
          <w:szCs w:val="24"/>
        </w:rPr>
        <w:t>- που ειδικεύονται σε επιμέ</w:t>
      </w:r>
      <w:r w:rsidR="00CC6439">
        <w:rPr>
          <w:rFonts w:cs="Times New Roman"/>
          <w:sz w:val="24"/>
          <w:szCs w:val="24"/>
        </w:rPr>
        <w:t>ρους υποχρεώσεις κατά περίπτωση</w:t>
      </w:r>
      <w:r w:rsidRPr="004F6168">
        <w:rPr>
          <w:rFonts w:cs="Times New Roman"/>
          <w:sz w:val="24"/>
          <w:szCs w:val="24"/>
        </w:rPr>
        <w:t>-</w:t>
      </w:r>
      <w:r w:rsidR="00CC6439">
        <w:rPr>
          <w:rFonts w:cs="Times New Roman"/>
          <w:sz w:val="24"/>
          <w:szCs w:val="24"/>
        </w:rPr>
        <w:t>,</w:t>
      </w:r>
      <w:r w:rsidRPr="004F6168">
        <w:rPr>
          <w:rFonts w:cs="Times New Roman"/>
          <w:sz w:val="24"/>
          <w:szCs w:val="24"/>
        </w:rPr>
        <w:t>αφορούν την επιμελή άσκηση των καθηκόντων τους</w:t>
      </w:r>
      <w:r w:rsidR="00CC6439">
        <w:rPr>
          <w:rFonts w:cs="Times New Roman"/>
          <w:sz w:val="24"/>
          <w:szCs w:val="24"/>
        </w:rPr>
        <w:t xml:space="preserve"> (</w:t>
      </w:r>
      <w:proofErr w:type="spellStart"/>
      <w:r w:rsidRPr="004F6168">
        <w:rPr>
          <w:rFonts w:cs="Times New Roman"/>
          <w:sz w:val="24"/>
          <w:szCs w:val="24"/>
        </w:rPr>
        <w:t>duty</w:t>
      </w:r>
      <w:proofErr w:type="spellEnd"/>
      <w:r w:rsidRPr="004F6168">
        <w:rPr>
          <w:rFonts w:cs="Times New Roman"/>
          <w:sz w:val="24"/>
          <w:szCs w:val="24"/>
        </w:rPr>
        <w:t xml:space="preserve"> </w:t>
      </w:r>
      <w:proofErr w:type="spellStart"/>
      <w:r w:rsidRPr="004F6168">
        <w:rPr>
          <w:rFonts w:cs="Times New Roman"/>
          <w:sz w:val="24"/>
          <w:szCs w:val="24"/>
        </w:rPr>
        <w:t>of</w:t>
      </w:r>
      <w:proofErr w:type="spellEnd"/>
      <w:r w:rsidRPr="004F6168">
        <w:rPr>
          <w:rFonts w:cs="Times New Roman"/>
          <w:sz w:val="24"/>
          <w:szCs w:val="24"/>
        </w:rPr>
        <w:t xml:space="preserve"> </w:t>
      </w:r>
      <w:proofErr w:type="spellStart"/>
      <w:r w:rsidRPr="004F6168">
        <w:rPr>
          <w:rFonts w:cs="Times New Roman"/>
          <w:sz w:val="24"/>
          <w:szCs w:val="24"/>
        </w:rPr>
        <w:t>care</w:t>
      </w:r>
      <w:proofErr w:type="spellEnd"/>
      <w:r w:rsidR="00CA67FE">
        <w:rPr>
          <w:rFonts w:cs="Times New Roman"/>
          <w:sz w:val="24"/>
          <w:szCs w:val="24"/>
        </w:rPr>
        <w:t xml:space="preserve">) </w:t>
      </w:r>
      <w:r w:rsidRPr="004F6168">
        <w:rPr>
          <w:rFonts w:cs="Times New Roman"/>
          <w:sz w:val="24"/>
          <w:szCs w:val="24"/>
        </w:rPr>
        <w:t>και την πίστη έναντι της εταιρείας</w:t>
      </w:r>
      <w:r w:rsidR="00CC6439">
        <w:rPr>
          <w:rFonts w:cs="Times New Roman"/>
          <w:sz w:val="24"/>
          <w:szCs w:val="24"/>
        </w:rPr>
        <w:t xml:space="preserve"> (</w:t>
      </w:r>
      <w:proofErr w:type="spellStart"/>
      <w:r w:rsidRPr="004F6168">
        <w:rPr>
          <w:rFonts w:cs="Times New Roman"/>
          <w:sz w:val="24"/>
          <w:szCs w:val="24"/>
        </w:rPr>
        <w:t>duty</w:t>
      </w:r>
      <w:proofErr w:type="spellEnd"/>
      <w:r w:rsidRPr="004F6168">
        <w:rPr>
          <w:rFonts w:cs="Times New Roman"/>
          <w:sz w:val="24"/>
          <w:szCs w:val="24"/>
        </w:rPr>
        <w:t xml:space="preserve"> </w:t>
      </w:r>
      <w:proofErr w:type="spellStart"/>
      <w:r w:rsidRPr="004F6168">
        <w:rPr>
          <w:rFonts w:cs="Times New Roman"/>
          <w:sz w:val="24"/>
          <w:szCs w:val="24"/>
        </w:rPr>
        <w:t>of</w:t>
      </w:r>
      <w:proofErr w:type="spellEnd"/>
      <w:r w:rsidRPr="004F6168">
        <w:rPr>
          <w:rFonts w:cs="Times New Roman"/>
          <w:sz w:val="24"/>
          <w:szCs w:val="24"/>
        </w:rPr>
        <w:t xml:space="preserve"> </w:t>
      </w:r>
      <w:proofErr w:type="spellStart"/>
      <w:r w:rsidRPr="004F6168">
        <w:rPr>
          <w:rFonts w:cs="Times New Roman"/>
          <w:sz w:val="24"/>
          <w:szCs w:val="24"/>
        </w:rPr>
        <w:t>loyalty</w:t>
      </w:r>
      <w:proofErr w:type="spellEnd"/>
      <w:r w:rsidR="00CA67FE">
        <w:rPr>
          <w:rFonts w:cs="Times New Roman"/>
          <w:sz w:val="24"/>
          <w:szCs w:val="24"/>
        </w:rPr>
        <w:t xml:space="preserve">) </w:t>
      </w:r>
      <w:r w:rsidR="00CC6439">
        <w:rPr>
          <w:rStyle w:val="a8"/>
          <w:rFonts w:ascii="Calibri" w:eastAsia="Times New Roman" w:hAnsi="Calibri" w:cs="Times New Roman"/>
          <w:sz w:val="24"/>
          <w:szCs w:val="24"/>
          <w:lang w:eastAsia="el-GR"/>
        </w:rPr>
        <w:footnoteReference w:id="12"/>
      </w:r>
      <w:r w:rsidRPr="004F6168">
        <w:rPr>
          <w:rFonts w:cs="Times New Roman"/>
          <w:sz w:val="24"/>
          <w:szCs w:val="24"/>
        </w:rPr>
        <w:t>. Πέρα όμως από αυτές τις πρωταρχικές υποχρεώσεις που καθορίζουν το γενικό πλαίσιο άσκησης των καθηκόντων του</w:t>
      </w:r>
      <w:r w:rsidR="00F16027">
        <w:rPr>
          <w:rFonts w:cs="Times New Roman"/>
          <w:sz w:val="24"/>
          <w:szCs w:val="24"/>
        </w:rPr>
        <w:t xml:space="preserve"> Δ.Σ.</w:t>
      </w:r>
      <w:r w:rsidRPr="004F6168">
        <w:rPr>
          <w:rFonts w:cs="Times New Roman"/>
          <w:sz w:val="24"/>
          <w:szCs w:val="24"/>
        </w:rPr>
        <w:t xml:space="preserve"> και οριοθετούν την ευθύνη των μελών του</w:t>
      </w:r>
      <w:r w:rsidR="00CA67FE">
        <w:rPr>
          <w:rFonts w:cs="Times New Roman"/>
          <w:sz w:val="24"/>
          <w:szCs w:val="24"/>
        </w:rPr>
        <w:t xml:space="preserve"> , </w:t>
      </w:r>
      <w:r w:rsidRPr="004F6168">
        <w:rPr>
          <w:rFonts w:cs="Times New Roman"/>
          <w:sz w:val="24"/>
          <w:szCs w:val="24"/>
        </w:rPr>
        <w:t>ο Ν. 2190/1920 προβλέπει ρητά με συγκεκριμένες διατάξεις του</w:t>
      </w:r>
      <w:r w:rsidR="00CA67FE">
        <w:rPr>
          <w:rFonts w:cs="Times New Roman"/>
          <w:sz w:val="24"/>
          <w:szCs w:val="24"/>
        </w:rPr>
        <w:t xml:space="preserve"> , </w:t>
      </w:r>
      <w:r w:rsidRPr="004F6168">
        <w:rPr>
          <w:rFonts w:cs="Times New Roman"/>
          <w:sz w:val="24"/>
          <w:szCs w:val="24"/>
        </w:rPr>
        <w:t>επιμέρους υποχρεώσεις για τα μέλη του</w:t>
      </w:r>
      <w:r w:rsidR="00F16027">
        <w:rPr>
          <w:rFonts w:cs="Times New Roman"/>
          <w:sz w:val="24"/>
          <w:szCs w:val="24"/>
        </w:rPr>
        <w:t xml:space="preserve"> Δ.Σ.</w:t>
      </w:r>
      <w:r w:rsidRPr="004F6168">
        <w:rPr>
          <w:rFonts w:cs="Times New Roman"/>
          <w:sz w:val="24"/>
          <w:szCs w:val="24"/>
        </w:rPr>
        <w:t xml:space="preserve"> όπως για παράδειγμα την υποχρέωση τήρησης των απορρήτων της επιχείρησης</w:t>
      </w:r>
      <w:r w:rsidR="00CA67FE">
        <w:rPr>
          <w:rFonts w:cs="Times New Roman"/>
          <w:sz w:val="24"/>
          <w:szCs w:val="24"/>
        </w:rPr>
        <w:t xml:space="preserve"> ( </w:t>
      </w:r>
      <w:r w:rsidRPr="004F6168">
        <w:rPr>
          <w:rFonts w:cs="Times New Roman"/>
          <w:sz w:val="24"/>
          <w:szCs w:val="24"/>
        </w:rPr>
        <w:t>παρ. 3 του άρθρου 22α</w:t>
      </w:r>
      <w:r w:rsidR="00CA67FE">
        <w:rPr>
          <w:rFonts w:cs="Times New Roman"/>
          <w:sz w:val="24"/>
          <w:szCs w:val="24"/>
        </w:rPr>
        <w:t xml:space="preserve"> ) </w:t>
      </w:r>
      <w:r w:rsidRPr="004F6168">
        <w:rPr>
          <w:rFonts w:cs="Times New Roman"/>
          <w:sz w:val="24"/>
          <w:szCs w:val="24"/>
        </w:rPr>
        <w:t>και καθορίζει συγκεκριμένες απαγορεύσεις</w:t>
      </w:r>
      <w:r w:rsidR="00CA67FE">
        <w:rPr>
          <w:rFonts w:cs="Times New Roman"/>
          <w:sz w:val="24"/>
          <w:szCs w:val="24"/>
        </w:rPr>
        <w:t xml:space="preserve"> , </w:t>
      </w:r>
      <w:r w:rsidRPr="004F6168">
        <w:rPr>
          <w:rFonts w:cs="Times New Roman"/>
          <w:sz w:val="24"/>
          <w:szCs w:val="24"/>
        </w:rPr>
        <w:t>όπως την απαγόρευση ανταγωνισμού</w:t>
      </w:r>
      <w:r w:rsidR="00CA67FE">
        <w:rPr>
          <w:rFonts w:cs="Times New Roman"/>
          <w:sz w:val="24"/>
          <w:szCs w:val="24"/>
        </w:rPr>
        <w:t xml:space="preserve"> ( </w:t>
      </w:r>
      <w:r w:rsidRPr="004F6168">
        <w:rPr>
          <w:rFonts w:cs="Times New Roman"/>
          <w:sz w:val="24"/>
          <w:szCs w:val="24"/>
        </w:rPr>
        <w:t>άρθρο 23</w:t>
      </w:r>
      <w:r w:rsidR="00FD1D51">
        <w:rPr>
          <w:rFonts w:cs="Times New Roman"/>
          <w:sz w:val="24"/>
          <w:szCs w:val="24"/>
        </w:rPr>
        <w:t xml:space="preserve"> παρ.1</w:t>
      </w:r>
      <w:r w:rsidR="00CA67FE">
        <w:rPr>
          <w:rFonts w:cs="Times New Roman"/>
          <w:sz w:val="24"/>
          <w:szCs w:val="24"/>
        </w:rPr>
        <w:t xml:space="preserve"> ) </w:t>
      </w:r>
      <w:r w:rsidRPr="004F6168">
        <w:rPr>
          <w:rFonts w:cs="Times New Roman"/>
          <w:sz w:val="24"/>
          <w:szCs w:val="24"/>
        </w:rPr>
        <w:t>.</w:t>
      </w:r>
    </w:p>
    <w:p w:rsidR="004F6168" w:rsidRPr="004F6168" w:rsidRDefault="004F6168" w:rsidP="004F6168">
      <w:pPr>
        <w:autoSpaceDE w:val="0"/>
        <w:autoSpaceDN w:val="0"/>
        <w:adjustRightInd w:val="0"/>
        <w:spacing w:after="0" w:line="360" w:lineRule="auto"/>
        <w:jc w:val="both"/>
        <w:rPr>
          <w:rFonts w:cs="Times New Roman"/>
          <w:sz w:val="24"/>
          <w:szCs w:val="24"/>
        </w:rPr>
      </w:pP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Times New Roman"/>
          <w:b/>
          <w:sz w:val="28"/>
          <w:szCs w:val="28"/>
        </w:rPr>
        <w:t xml:space="preserve">3.3.1 </w:t>
      </w:r>
      <w:r>
        <w:rPr>
          <w:rFonts w:cs="Times New Roman"/>
          <w:b/>
          <w:sz w:val="28"/>
          <w:szCs w:val="28"/>
        </w:rPr>
        <w:t>Π</w:t>
      </w:r>
      <w:r w:rsidRPr="004F6168">
        <w:rPr>
          <w:rFonts w:cs="Times New Roman"/>
          <w:b/>
          <w:sz w:val="28"/>
          <w:szCs w:val="28"/>
        </w:rPr>
        <w:t xml:space="preserve">εριπτώσεις </w:t>
      </w:r>
      <w:r>
        <w:rPr>
          <w:rFonts w:cs="Times New Roman"/>
          <w:b/>
          <w:sz w:val="28"/>
          <w:szCs w:val="28"/>
        </w:rPr>
        <w:t xml:space="preserve">στις οποίες </w:t>
      </w:r>
      <w:r w:rsidRPr="004F6168">
        <w:rPr>
          <w:rFonts w:cs="Times New Roman"/>
          <w:b/>
          <w:sz w:val="28"/>
          <w:szCs w:val="28"/>
        </w:rPr>
        <w:t>ευθύνονται τα μέλη</w:t>
      </w:r>
      <w:r w:rsidR="00F16027">
        <w:rPr>
          <w:rFonts w:cs="Times New Roman"/>
          <w:b/>
          <w:sz w:val="28"/>
          <w:szCs w:val="28"/>
        </w:rPr>
        <w:t xml:space="preserve"> Δ.Σ.</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Όσον αφορά την πρώτη βασική υποχρέωση των μελών του</w:t>
      </w:r>
      <w:r w:rsidR="00F16027">
        <w:rPr>
          <w:rFonts w:cs="Courier New"/>
          <w:color w:val="000000"/>
          <w:sz w:val="24"/>
          <w:szCs w:val="24"/>
        </w:rPr>
        <w:t xml:space="preserve"> Δ.Σ.</w:t>
      </w:r>
      <w:r w:rsidRPr="004F6168">
        <w:rPr>
          <w:rFonts w:cs="Courier New"/>
          <w:color w:val="000000"/>
          <w:sz w:val="24"/>
          <w:szCs w:val="24"/>
        </w:rPr>
        <w:t xml:space="preserve"> δηλαδή την υποχρέωση της επιμελούς άσκησης των καθηκόντων τους</w:t>
      </w:r>
      <w:r w:rsidR="00CA67FE">
        <w:rPr>
          <w:rFonts w:cs="Courier New"/>
          <w:color w:val="000000"/>
          <w:sz w:val="24"/>
          <w:szCs w:val="24"/>
        </w:rPr>
        <w:t xml:space="preserve"> , </w:t>
      </w:r>
      <w:r w:rsidRPr="004F6168">
        <w:rPr>
          <w:rFonts w:cs="Courier New"/>
          <w:color w:val="000000"/>
          <w:sz w:val="24"/>
          <w:szCs w:val="24"/>
        </w:rPr>
        <w:t xml:space="preserve">αυτή αναφέρεται στην άσκηση της </w:t>
      </w:r>
      <w:proofErr w:type="spellStart"/>
      <w:r w:rsidRPr="004F6168">
        <w:rPr>
          <w:rFonts w:cs="Courier New"/>
          <w:color w:val="000000"/>
          <w:sz w:val="24"/>
          <w:szCs w:val="24"/>
        </w:rPr>
        <w:t>εκπροσωπευτικής</w:t>
      </w:r>
      <w:proofErr w:type="spellEnd"/>
      <w:r w:rsidRPr="004F6168">
        <w:rPr>
          <w:rFonts w:cs="Courier New"/>
          <w:color w:val="000000"/>
          <w:sz w:val="24"/>
          <w:szCs w:val="24"/>
        </w:rPr>
        <w:t xml:space="preserve"> και διαχειριστικής εξουσίας του</w:t>
      </w:r>
      <w:r w:rsidR="00F16027">
        <w:rPr>
          <w:rFonts w:cs="Courier New"/>
          <w:color w:val="000000"/>
          <w:sz w:val="24"/>
          <w:szCs w:val="24"/>
        </w:rPr>
        <w:t xml:space="preserve"> Δ.Σ.</w:t>
      </w:r>
      <w:r w:rsidRPr="004F6168">
        <w:rPr>
          <w:rFonts w:cs="Courier New"/>
          <w:color w:val="000000"/>
          <w:sz w:val="24"/>
          <w:szCs w:val="24"/>
        </w:rPr>
        <w:t xml:space="preserve"> με την απαιτούμενη επιμέλεια</w:t>
      </w:r>
      <w:r w:rsidR="00CA67FE">
        <w:rPr>
          <w:rFonts w:cs="Courier New"/>
          <w:color w:val="000000"/>
          <w:sz w:val="24"/>
          <w:szCs w:val="24"/>
        </w:rPr>
        <w:t xml:space="preserve"> , </w:t>
      </w:r>
      <w:r w:rsidRPr="004F6168">
        <w:rPr>
          <w:rFonts w:cs="Courier New"/>
          <w:color w:val="000000"/>
          <w:sz w:val="24"/>
          <w:szCs w:val="24"/>
        </w:rPr>
        <w:t>σύμφωνα με τις απαιτήσεις του νόμου</w:t>
      </w:r>
      <w:r w:rsidR="00CA67FE">
        <w:rPr>
          <w:rFonts w:cs="Courier New"/>
          <w:color w:val="000000"/>
          <w:sz w:val="24"/>
          <w:szCs w:val="24"/>
        </w:rPr>
        <w:t xml:space="preserve"> , </w:t>
      </w:r>
      <w:r w:rsidRPr="004F6168">
        <w:rPr>
          <w:rFonts w:cs="Courier New"/>
          <w:color w:val="000000"/>
          <w:sz w:val="24"/>
          <w:szCs w:val="24"/>
        </w:rPr>
        <w:t>του καταστατικού και τις σύννομες αποφάσεις της γενικής συνέλευσης και με γνώμονα την προαγωγή του εταιρικού συμφέροντος . Και ενώ η τήρηση των υποχρεώσεων που απορρέουν από το νόμο</w:t>
      </w:r>
      <w:r w:rsidR="00CA67FE">
        <w:rPr>
          <w:rFonts w:cs="Courier New"/>
          <w:color w:val="000000"/>
          <w:sz w:val="24"/>
          <w:szCs w:val="24"/>
        </w:rPr>
        <w:t xml:space="preserve"> , </w:t>
      </w:r>
      <w:r w:rsidRPr="004F6168">
        <w:rPr>
          <w:rFonts w:cs="Courier New"/>
          <w:color w:val="000000"/>
          <w:sz w:val="24"/>
          <w:szCs w:val="24"/>
        </w:rPr>
        <w:t xml:space="preserve">το καταστατικό και τις σύννομες αποφάσεις της γενικής συνέλευσης </w:t>
      </w:r>
      <w:r w:rsidRPr="004F6168">
        <w:rPr>
          <w:rFonts w:cs="Courier New"/>
          <w:color w:val="000000"/>
          <w:sz w:val="24"/>
          <w:szCs w:val="24"/>
        </w:rPr>
        <w:lastRenderedPageBreak/>
        <w:t>είναι εύκολο να διαπιστωθεί καθώς στηρίζεται σε κατά τεκμήριο αντικειμενικά κριτήρια</w:t>
      </w:r>
      <w:r w:rsidR="00CA67FE">
        <w:rPr>
          <w:rFonts w:cs="Courier New"/>
          <w:color w:val="000000"/>
          <w:sz w:val="24"/>
          <w:szCs w:val="24"/>
        </w:rPr>
        <w:t xml:space="preserve"> , </w:t>
      </w:r>
      <w:r w:rsidRPr="004F6168">
        <w:rPr>
          <w:rFonts w:cs="Courier New"/>
          <w:color w:val="000000"/>
          <w:sz w:val="24"/>
          <w:szCs w:val="24"/>
        </w:rPr>
        <w:t>το κατά πόσο κάθε φορά τα μέλη του</w:t>
      </w:r>
      <w:r w:rsidR="00F16027">
        <w:rPr>
          <w:rFonts w:cs="Courier New"/>
          <w:color w:val="000000"/>
          <w:sz w:val="24"/>
          <w:szCs w:val="24"/>
        </w:rPr>
        <w:t xml:space="preserve"> Δ.Σ.</w:t>
      </w:r>
      <w:r w:rsidRPr="004F6168">
        <w:rPr>
          <w:rFonts w:cs="Courier New"/>
          <w:color w:val="000000"/>
          <w:sz w:val="24"/>
          <w:szCs w:val="24"/>
        </w:rPr>
        <w:t xml:space="preserve"> προάγουν το εταιρικό συμφέρον δεν είναι εύκολο να αξιολογηθεί</w:t>
      </w:r>
      <w:r w:rsidR="00CA67FE">
        <w:rPr>
          <w:rFonts w:cs="Courier New"/>
          <w:color w:val="000000"/>
          <w:sz w:val="24"/>
          <w:szCs w:val="24"/>
        </w:rPr>
        <w:t xml:space="preserve"> , </w:t>
      </w:r>
      <w:r w:rsidRPr="004F6168">
        <w:rPr>
          <w:rFonts w:cs="Courier New"/>
          <w:color w:val="000000"/>
          <w:sz w:val="24"/>
          <w:szCs w:val="24"/>
        </w:rPr>
        <w:t>καθώς η έννοια του εταιρικού συμφέροντος υπόκειται σε διαφορετικές θεωρήσεις</w:t>
      </w:r>
      <w:r w:rsidR="00103E6C">
        <w:rPr>
          <w:rStyle w:val="a8"/>
          <w:rFonts w:ascii="Calibri" w:eastAsia="Times New Roman" w:hAnsi="Calibri" w:cs="Times New Roman"/>
          <w:sz w:val="24"/>
          <w:szCs w:val="24"/>
          <w:lang w:eastAsia="el-GR"/>
        </w:rPr>
        <w:footnoteReference w:id="13"/>
      </w:r>
      <w:r w:rsidRPr="004F6168">
        <w:rPr>
          <w:rFonts w:cs="Courier New"/>
          <w:color w:val="000000"/>
          <w:sz w:val="24"/>
          <w:szCs w:val="24"/>
        </w:rPr>
        <w:t xml:space="preserve"> . Σύμφωνα πάντως με την κρατούσα έποψη του ελληνικού δικαίου</w:t>
      </w:r>
      <w:r w:rsidR="00CA67FE">
        <w:rPr>
          <w:rFonts w:cs="Courier New"/>
          <w:color w:val="000000"/>
          <w:sz w:val="24"/>
          <w:szCs w:val="24"/>
        </w:rPr>
        <w:t xml:space="preserve"> , </w:t>
      </w:r>
      <w:r w:rsidRPr="004F6168">
        <w:rPr>
          <w:rFonts w:cs="Courier New"/>
          <w:color w:val="000000"/>
          <w:sz w:val="24"/>
          <w:szCs w:val="24"/>
        </w:rPr>
        <w:t>το</w:t>
      </w:r>
      <w:r w:rsidR="00F16027">
        <w:rPr>
          <w:rFonts w:cs="Courier New"/>
          <w:color w:val="000000"/>
          <w:sz w:val="24"/>
          <w:szCs w:val="24"/>
        </w:rPr>
        <w:t xml:space="preserve"> Δ.Σ.</w:t>
      </w:r>
      <w:r w:rsidRPr="004F6168">
        <w:rPr>
          <w:rFonts w:cs="Courier New"/>
          <w:color w:val="000000"/>
          <w:sz w:val="24"/>
          <w:szCs w:val="24"/>
        </w:rPr>
        <w:t xml:space="preserve"> δεν έχει ευθύνη αν δεν προωθεί εξωτερικά συμφέροντα</w:t>
      </w:r>
      <w:r w:rsidR="00CA67FE">
        <w:rPr>
          <w:rFonts w:cs="Courier New"/>
          <w:color w:val="000000"/>
          <w:sz w:val="24"/>
          <w:szCs w:val="24"/>
        </w:rPr>
        <w:t xml:space="preserve"> , </w:t>
      </w:r>
      <w:r w:rsidRPr="004F6168">
        <w:rPr>
          <w:rFonts w:cs="Courier New"/>
          <w:color w:val="000000"/>
          <w:sz w:val="24"/>
          <w:szCs w:val="24"/>
        </w:rPr>
        <w:t xml:space="preserve">καθώς η έννοια του εταιρικού συμφέροντος καλύπτει μόνο το </w:t>
      </w:r>
      <w:proofErr w:type="spellStart"/>
      <w:r w:rsidRPr="004F6168">
        <w:rPr>
          <w:rFonts w:cs="Courier New"/>
          <w:color w:val="000000"/>
          <w:sz w:val="24"/>
          <w:szCs w:val="24"/>
        </w:rPr>
        <w:t>ενδοεταιρικό</w:t>
      </w:r>
      <w:proofErr w:type="spellEnd"/>
      <w:r w:rsidRPr="004F6168">
        <w:rPr>
          <w:rFonts w:cs="Courier New"/>
          <w:color w:val="000000"/>
          <w:sz w:val="24"/>
          <w:szCs w:val="24"/>
        </w:rPr>
        <w:t xml:space="preserve"> συμφέρον στο μέτρο που μέσω της λοιπής νομοθεσίας λαμβάνεται μέριμνα για την προάσπιση θεμελιωδών αξιών</w:t>
      </w:r>
      <w:r w:rsidR="00CA67FE">
        <w:rPr>
          <w:rFonts w:cs="Courier New"/>
          <w:color w:val="000000"/>
          <w:sz w:val="24"/>
          <w:szCs w:val="24"/>
        </w:rPr>
        <w:t xml:space="preserve"> ( </w:t>
      </w:r>
      <w:r w:rsidRPr="004F6168">
        <w:rPr>
          <w:rFonts w:cs="Courier New"/>
          <w:color w:val="000000"/>
          <w:sz w:val="24"/>
          <w:szCs w:val="24"/>
        </w:rPr>
        <w:t>προστασία εργαζομένων</w:t>
      </w:r>
      <w:r w:rsidR="00CA67FE">
        <w:rPr>
          <w:rFonts w:cs="Courier New"/>
          <w:color w:val="000000"/>
          <w:sz w:val="24"/>
          <w:szCs w:val="24"/>
        </w:rPr>
        <w:t xml:space="preserve"> , </w:t>
      </w:r>
      <w:r w:rsidRPr="004F6168">
        <w:rPr>
          <w:rFonts w:cs="Courier New"/>
          <w:color w:val="000000"/>
          <w:sz w:val="24"/>
          <w:szCs w:val="24"/>
        </w:rPr>
        <w:t>πιστωτών</w:t>
      </w:r>
      <w:r w:rsidR="00CA67FE">
        <w:rPr>
          <w:rFonts w:cs="Courier New"/>
          <w:color w:val="000000"/>
          <w:sz w:val="24"/>
          <w:szCs w:val="24"/>
        </w:rPr>
        <w:t xml:space="preserve"> , </w:t>
      </w:r>
      <w:r w:rsidRPr="004F6168">
        <w:rPr>
          <w:rFonts w:cs="Courier New"/>
          <w:color w:val="000000"/>
          <w:sz w:val="24"/>
          <w:szCs w:val="24"/>
        </w:rPr>
        <w:t>περιβάλλοντος κ.τ.λ.</w:t>
      </w:r>
      <w:r w:rsidR="00CA67FE">
        <w:rPr>
          <w:rFonts w:cs="Courier New"/>
          <w:color w:val="000000"/>
          <w:sz w:val="24"/>
          <w:szCs w:val="24"/>
        </w:rPr>
        <w:t xml:space="preserve"> ) </w:t>
      </w:r>
      <w:r w:rsidR="00315A1C">
        <w:rPr>
          <w:rStyle w:val="a8"/>
          <w:rFonts w:ascii="Calibri" w:eastAsia="Times New Roman" w:hAnsi="Calibri" w:cs="Times New Roman"/>
          <w:sz w:val="24"/>
          <w:szCs w:val="24"/>
          <w:lang w:eastAsia="el-GR"/>
        </w:rPr>
        <w:footnoteReference w:id="14"/>
      </w:r>
      <w:r w:rsidRPr="004F6168">
        <w:rPr>
          <w:rFonts w:cs="Courier New"/>
          <w:color w:val="000000"/>
          <w:sz w:val="24"/>
          <w:szCs w:val="24"/>
        </w:rPr>
        <w:t xml:space="preserve">. </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Ειδικά όσον αφορά τις εταιρείες</w:t>
      </w:r>
      <w:r w:rsidR="00CA67FE">
        <w:rPr>
          <w:rFonts w:cs="Courier New"/>
          <w:color w:val="000000"/>
          <w:sz w:val="24"/>
          <w:szCs w:val="24"/>
        </w:rPr>
        <w:t xml:space="preserve"> , </w:t>
      </w:r>
      <w:r w:rsidRPr="004F6168">
        <w:rPr>
          <w:rFonts w:cs="Courier New"/>
          <w:color w:val="000000"/>
          <w:sz w:val="24"/>
          <w:szCs w:val="24"/>
        </w:rPr>
        <w:t>οι μετοχές ή άλλες κινητές αξίες των οποίων αποτελούν αντικείμενο διαπραγμάτευσης σε οργανωμένη αγορά</w:t>
      </w:r>
      <w:r w:rsidR="00CA67FE">
        <w:rPr>
          <w:rFonts w:cs="Courier New"/>
          <w:color w:val="000000"/>
          <w:sz w:val="24"/>
          <w:szCs w:val="24"/>
        </w:rPr>
        <w:t xml:space="preserve"> , </w:t>
      </w:r>
      <w:r w:rsidRPr="004F6168">
        <w:rPr>
          <w:rFonts w:cs="Courier New"/>
          <w:color w:val="000000"/>
          <w:sz w:val="24"/>
          <w:szCs w:val="24"/>
        </w:rPr>
        <w:t>πρώτιστη υποχρέωση και καθήκον των μελών του</w:t>
      </w:r>
      <w:r w:rsidR="00F16027">
        <w:rPr>
          <w:rFonts w:cs="Courier New"/>
          <w:color w:val="000000"/>
          <w:sz w:val="24"/>
          <w:szCs w:val="24"/>
        </w:rPr>
        <w:t xml:space="preserve"> Δ.Σ.</w:t>
      </w:r>
      <w:r w:rsidRPr="004F6168">
        <w:rPr>
          <w:rFonts w:cs="Courier New"/>
          <w:color w:val="000000"/>
          <w:sz w:val="24"/>
          <w:szCs w:val="24"/>
        </w:rPr>
        <w:t xml:space="preserve"> ορίζεται « η διαρκής επιδίωξη της ενίσχυσης της μακροχρόνιας οικονομικής αξίας της εταιρείας και η προάσπιση του γενικού εταιρικού συμφέροντος »</w:t>
      </w:r>
      <w:r w:rsidR="00CA67FE">
        <w:rPr>
          <w:rFonts w:cs="Courier New"/>
          <w:color w:val="000000"/>
          <w:sz w:val="24"/>
          <w:szCs w:val="24"/>
        </w:rPr>
        <w:t xml:space="preserve"> ( </w:t>
      </w:r>
      <w:r w:rsidRPr="004F6168">
        <w:rPr>
          <w:rFonts w:cs="Courier New"/>
          <w:color w:val="000000"/>
          <w:sz w:val="24"/>
          <w:szCs w:val="24"/>
        </w:rPr>
        <w:t>Ν.3016/2002 άρθρο 2 παρ.1</w:t>
      </w:r>
      <w:r w:rsidR="00CA67FE">
        <w:rPr>
          <w:rFonts w:cs="Courier New"/>
          <w:color w:val="000000"/>
          <w:sz w:val="24"/>
          <w:szCs w:val="24"/>
        </w:rPr>
        <w:t xml:space="preserve"> ) </w:t>
      </w:r>
      <w:r w:rsidRPr="004F6168">
        <w:rPr>
          <w:rFonts w:cs="Courier New"/>
          <w:color w:val="000000"/>
          <w:sz w:val="24"/>
          <w:szCs w:val="24"/>
        </w:rPr>
        <w:t>.</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Οι δυσχέρειες πάντως της αξιολόγησης της τήρησης από τα μέλη του</w:t>
      </w:r>
      <w:r w:rsidR="00F16027">
        <w:rPr>
          <w:rFonts w:cs="Courier New"/>
          <w:color w:val="000000"/>
          <w:sz w:val="24"/>
          <w:szCs w:val="24"/>
        </w:rPr>
        <w:t xml:space="preserve"> Δ.Σ.</w:t>
      </w:r>
      <w:r w:rsidRPr="004F6168">
        <w:rPr>
          <w:rFonts w:cs="Courier New"/>
          <w:color w:val="000000"/>
          <w:sz w:val="24"/>
          <w:szCs w:val="24"/>
        </w:rPr>
        <w:t xml:space="preserve"> της υποχρέωσης της επιμελούς άσκησης των καθηκόντων τους είναι πολλές</w:t>
      </w:r>
      <w:r w:rsidR="00CA67FE">
        <w:rPr>
          <w:rFonts w:cs="Courier New"/>
          <w:color w:val="000000"/>
          <w:sz w:val="24"/>
          <w:szCs w:val="24"/>
        </w:rPr>
        <w:t xml:space="preserve"> , </w:t>
      </w:r>
      <w:r w:rsidRPr="004F6168">
        <w:rPr>
          <w:rFonts w:cs="Courier New"/>
          <w:color w:val="000000"/>
          <w:sz w:val="24"/>
          <w:szCs w:val="24"/>
        </w:rPr>
        <w:t>καθώς από την μια πλευρά το εύρος των αρμοδιοτήτων του</w:t>
      </w:r>
      <w:r w:rsidR="00F16027">
        <w:rPr>
          <w:rFonts w:cs="Courier New"/>
          <w:color w:val="000000"/>
          <w:sz w:val="24"/>
          <w:szCs w:val="24"/>
        </w:rPr>
        <w:t xml:space="preserve"> Δ.Σ.</w:t>
      </w:r>
      <w:r w:rsidRPr="004F6168">
        <w:rPr>
          <w:rFonts w:cs="Courier New"/>
          <w:color w:val="000000"/>
          <w:sz w:val="24"/>
          <w:szCs w:val="24"/>
        </w:rPr>
        <w:t xml:space="preserve"> είναι μεγάλο και από την άλλη οι έννοιες « εταιρικό συμφέρον » και « επιμελής διοίκηση » αρκετά ασαφείς . Το γεγονός αυτό βέβαια μπορεί να έχει θετικές επιπτώσεις στα μέλη του</w:t>
      </w:r>
      <w:r w:rsidR="00F16027">
        <w:rPr>
          <w:rFonts w:cs="Courier New"/>
          <w:color w:val="000000"/>
          <w:sz w:val="24"/>
          <w:szCs w:val="24"/>
        </w:rPr>
        <w:t xml:space="preserve"> Δ.Σ.</w:t>
      </w:r>
      <w:r w:rsidRPr="004F6168">
        <w:rPr>
          <w:rFonts w:cs="Courier New"/>
          <w:color w:val="000000"/>
          <w:sz w:val="24"/>
          <w:szCs w:val="24"/>
        </w:rPr>
        <w:t xml:space="preserve"> αφού τους δίνει τη δυνατότητα να επιδιώκουν και να προασπίζουν κάθε φορά την ορθότητα των αποφάσεων που λαμβάνουν</w:t>
      </w:r>
      <w:r w:rsidR="00354B21">
        <w:rPr>
          <w:rFonts w:cs="Courier New"/>
          <w:color w:val="000000"/>
          <w:sz w:val="24"/>
          <w:szCs w:val="24"/>
        </w:rPr>
        <w:t xml:space="preserve"> </w:t>
      </w:r>
      <w:r w:rsidRPr="004F6168">
        <w:rPr>
          <w:rFonts w:cs="Courier New"/>
          <w:color w:val="000000"/>
          <w:sz w:val="24"/>
          <w:szCs w:val="24"/>
        </w:rPr>
        <w:t>.</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 xml:space="preserve"> Όσον αφορά την δεύτερη βασική υποχρέωση των μελών του</w:t>
      </w:r>
      <w:r w:rsidR="00F16027">
        <w:rPr>
          <w:rFonts w:cs="Courier New"/>
          <w:color w:val="000000"/>
          <w:sz w:val="24"/>
          <w:szCs w:val="24"/>
        </w:rPr>
        <w:t xml:space="preserve"> Δ.Σ.</w:t>
      </w:r>
      <w:r w:rsidRPr="004F6168">
        <w:rPr>
          <w:rFonts w:cs="Courier New"/>
          <w:color w:val="000000"/>
          <w:sz w:val="24"/>
          <w:szCs w:val="24"/>
        </w:rPr>
        <w:t xml:space="preserve"> δηλαδή την υποχρέωση της πίστης έναντι της εταιρείας</w:t>
      </w:r>
      <w:r w:rsidR="00CA67FE">
        <w:rPr>
          <w:rFonts w:cs="Courier New"/>
          <w:color w:val="000000"/>
          <w:sz w:val="24"/>
          <w:szCs w:val="24"/>
        </w:rPr>
        <w:t xml:space="preserve"> , </w:t>
      </w:r>
      <w:r w:rsidRPr="004F6168">
        <w:rPr>
          <w:rFonts w:cs="Courier New"/>
          <w:color w:val="000000"/>
          <w:sz w:val="24"/>
          <w:szCs w:val="24"/>
        </w:rPr>
        <w:t>αυτή απορρέει από τη σχέση εμπιστοσύνης που συνδέει τα μέλη του</w:t>
      </w:r>
      <w:r w:rsidR="00F16027">
        <w:rPr>
          <w:rFonts w:cs="Courier New"/>
          <w:color w:val="000000"/>
          <w:sz w:val="24"/>
          <w:szCs w:val="24"/>
        </w:rPr>
        <w:t xml:space="preserve"> Δ.Σ.</w:t>
      </w:r>
      <w:r w:rsidRPr="004F6168">
        <w:rPr>
          <w:rFonts w:cs="Courier New"/>
          <w:color w:val="000000"/>
          <w:sz w:val="24"/>
          <w:szCs w:val="24"/>
        </w:rPr>
        <w:t xml:space="preserve"> με την εταιρεία και υπερβαίνει λόγω των ειδικών ποιοτικών χαρακτηριστικών της τα όρια της γενικής αρχής της καλής πίστης</w:t>
      </w:r>
      <w:r w:rsidR="00354B21">
        <w:rPr>
          <w:rFonts w:cs="Courier New"/>
          <w:color w:val="000000"/>
          <w:sz w:val="24"/>
          <w:szCs w:val="24"/>
        </w:rPr>
        <w:t xml:space="preserve"> </w:t>
      </w:r>
      <w:r w:rsidRPr="004F6168">
        <w:rPr>
          <w:rFonts w:cs="Courier New"/>
          <w:color w:val="000000"/>
          <w:sz w:val="24"/>
          <w:szCs w:val="24"/>
        </w:rPr>
        <w:t>.</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Έτσι</w:t>
      </w:r>
      <w:r w:rsidR="00CA67FE">
        <w:rPr>
          <w:rFonts w:cs="Courier New"/>
          <w:color w:val="000000"/>
          <w:sz w:val="24"/>
          <w:szCs w:val="24"/>
        </w:rPr>
        <w:t xml:space="preserve"> , </w:t>
      </w:r>
      <w:proofErr w:type="spellStart"/>
      <w:r w:rsidRPr="004F6168">
        <w:rPr>
          <w:rFonts w:cs="Courier New"/>
          <w:color w:val="000000"/>
          <w:sz w:val="24"/>
          <w:szCs w:val="24"/>
        </w:rPr>
        <w:t>αναφερεται</w:t>
      </w:r>
      <w:proofErr w:type="spellEnd"/>
      <w:r w:rsidRPr="004F6168">
        <w:rPr>
          <w:rFonts w:cs="Courier New"/>
          <w:color w:val="000000"/>
          <w:sz w:val="24"/>
          <w:szCs w:val="24"/>
        </w:rPr>
        <w:t xml:space="preserve"> αφενός στην προώθηση του εταιρικού συμφέροντος και την επίτευξη του εταιρικού σκοπού και αφετέρου στην παράλειψη εκ μέρους των μελών του</w:t>
      </w:r>
      <w:r w:rsidR="00F16027">
        <w:rPr>
          <w:rFonts w:cs="Courier New"/>
          <w:color w:val="000000"/>
          <w:sz w:val="24"/>
          <w:szCs w:val="24"/>
        </w:rPr>
        <w:t xml:space="preserve"> Δ.Σ.</w:t>
      </w:r>
      <w:r w:rsidRPr="004F6168">
        <w:rPr>
          <w:rFonts w:cs="Courier New"/>
          <w:color w:val="000000"/>
          <w:sz w:val="24"/>
          <w:szCs w:val="24"/>
        </w:rPr>
        <w:t xml:space="preserve"> κάθε πράξης που θα μπορούσε να βλάψει τα συμφέροντα της </w:t>
      </w:r>
      <w:r w:rsidRPr="004F6168">
        <w:rPr>
          <w:rFonts w:cs="Courier New"/>
          <w:color w:val="000000"/>
          <w:sz w:val="24"/>
          <w:szCs w:val="24"/>
        </w:rPr>
        <w:lastRenderedPageBreak/>
        <w:t>εταιρείας ιδίως προτάσσοντας τα προσωπικά τους συμφέροντα ή συμφέροντα τρίτων προσώπων έναντι του εταιρικού συμφέροντος</w:t>
      </w:r>
      <w:r w:rsidR="00354B21">
        <w:rPr>
          <w:rFonts w:cs="Courier New"/>
          <w:color w:val="000000"/>
          <w:sz w:val="24"/>
          <w:szCs w:val="24"/>
        </w:rPr>
        <w:t xml:space="preserve"> </w:t>
      </w:r>
      <w:r w:rsidR="00C67EE6">
        <w:rPr>
          <w:rStyle w:val="a8"/>
          <w:rFonts w:ascii="Calibri" w:eastAsia="Times New Roman" w:hAnsi="Calibri" w:cs="Times New Roman"/>
          <w:sz w:val="24"/>
          <w:szCs w:val="24"/>
          <w:lang w:eastAsia="el-GR"/>
        </w:rPr>
        <w:footnoteReference w:id="15"/>
      </w:r>
      <w:r w:rsidRPr="004F6168">
        <w:rPr>
          <w:rFonts w:cs="Courier New"/>
          <w:color w:val="000000"/>
          <w:sz w:val="24"/>
          <w:szCs w:val="24"/>
        </w:rPr>
        <w:t>.</w:t>
      </w:r>
    </w:p>
    <w:p w:rsidR="004F6168" w:rsidRP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Ειδικότερη έκφανση της υποχρέωσης πίστης αποτελεί η υποχρέωση των μελών του</w:t>
      </w:r>
      <w:r w:rsidR="00F16027">
        <w:rPr>
          <w:rFonts w:cs="Courier New"/>
          <w:color w:val="000000"/>
          <w:sz w:val="24"/>
          <w:szCs w:val="24"/>
        </w:rPr>
        <w:t xml:space="preserve"> Δ.Σ.</w:t>
      </w:r>
      <w:r w:rsidRPr="004F6168">
        <w:rPr>
          <w:rFonts w:cs="Courier New"/>
          <w:color w:val="000000"/>
          <w:sz w:val="24"/>
          <w:szCs w:val="24"/>
        </w:rPr>
        <w:t xml:space="preserve"> να τηρούν αυστηρά τα απόρρητα της επιχείρησης που περιήλθαν σε γνώση τους εξαιτίας της ιδιότητας τους ως μέλη του</w:t>
      </w:r>
      <w:r w:rsidR="00F16027">
        <w:rPr>
          <w:rFonts w:cs="Courier New"/>
          <w:color w:val="000000"/>
          <w:sz w:val="24"/>
          <w:szCs w:val="24"/>
        </w:rPr>
        <w:t xml:space="preserve"> Δ.Σ.</w:t>
      </w:r>
      <w:r w:rsidRPr="004F6168">
        <w:rPr>
          <w:rFonts w:cs="Courier New"/>
          <w:color w:val="000000"/>
          <w:sz w:val="24"/>
          <w:szCs w:val="24"/>
        </w:rPr>
        <w:t xml:space="preserve"> και αφορά πληροφορίες οι οποίες δεν έχουν καταστεί ευρέως γνώστες η κοινοποίηση των οποίων θέτει σε κίνδυνο το συμφέρον της εταιρείας </w:t>
      </w:r>
      <w:r w:rsidR="00746517">
        <w:rPr>
          <w:rStyle w:val="a8"/>
          <w:rFonts w:ascii="Calibri" w:eastAsia="Times New Roman" w:hAnsi="Calibri" w:cs="Times New Roman"/>
          <w:sz w:val="24"/>
          <w:szCs w:val="24"/>
          <w:lang w:eastAsia="el-GR"/>
        </w:rPr>
        <w:footnoteReference w:id="16"/>
      </w:r>
      <w:r w:rsidRPr="004F6168">
        <w:rPr>
          <w:rFonts w:cs="Courier New"/>
          <w:color w:val="000000"/>
          <w:sz w:val="24"/>
          <w:szCs w:val="24"/>
        </w:rPr>
        <w:t>.</w:t>
      </w:r>
    </w:p>
    <w:p w:rsidR="004F6168" w:rsidRDefault="004F6168" w:rsidP="004F6168">
      <w:pPr>
        <w:autoSpaceDE w:val="0"/>
        <w:autoSpaceDN w:val="0"/>
        <w:adjustRightInd w:val="0"/>
        <w:spacing w:after="0" w:line="360" w:lineRule="auto"/>
        <w:jc w:val="both"/>
        <w:rPr>
          <w:rFonts w:cs="Courier New"/>
          <w:color w:val="000000"/>
          <w:sz w:val="24"/>
          <w:szCs w:val="24"/>
        </w:rPr>
      </w:pPr>
      <w:r w:rsidRPr="004F6168">
        <w:rPr>
          <w:rFonts w:cs="Courier New"/>
          <w:color w:val="000000"/>
          <w:sz w:val="24"/>
          <w:szCs w:val="24"/>
        </w:rPr>
        <w:t>Από την άλλη μεριά στα πλαίσια της υποχρέωσης πίστης ο νόμος καθιερώνει για τα μέλη του</w:t>
      </w:r>
      <w:r w:rsidR="00F16027">
        <w:rPr>
          <w:rFonts w:cs="Courier New"/>
          <w:color w:val="000000"/>
          <w:sz w:val="24"/>
          <w:szCs w:val="24"/>
        </w:rPr>
        <w:t xml:space="preserve"> Δ.Σ.</w:t>
      </w:r>
      <w:r w:rsidRPr="004F6168">
        <w:rPr>
          <w:rFonts w:cs="Courier New"/>
          <w:color w:val="000000"/>
          <w:sz w:val="24"/>
          <w:szCs w:val="24"/>
        </w:rPr>
        <w:t xml:space="preserve"> - και κάθε τρίτο πρόσωπο που του έχουν ανατεθεί από το</w:t>
      </w:r>
      <w:r w:rsidR="00F16027">
        <w:rPr>
          <w:rFonts w:cs="Courier New"/>
          <w:color w:val="000000"/>
          <w:sz w:val="24"/>
          <w:szCs w:val="24"/>
        </w:rPr>
        <w:t xml:space="preserve"> Δ.Σ.</w:t>
      </w:r>
      <w:r w:rsidRPr="004F6168">
        <w:rPr>
          <w:rFonts w:cs="Courier New"/>
          <w:color w:val="000000"/>
          <w:sz w:val="24"/>
          <w:szCs w:val="24"/>
        </w:rPr>
        <w:t xml:space="preserve"> αρμοδιότητες - αφενός μεν την απαγόρευση επιδίωξης</w:t>
      </w:r>
      <w:r w:rsidR="00CA67FE">
        <w:rPr>
          <w:rFonts w:cs="Courier New"/>
          <w:color w:val="000000"/>
          <w:sz w:val="24"/>
          <w:szCs w:val="24"/>
        </w:rPr>
        <w:t xml:space="preserve"> ( </w:t>
      </w:r>
      <w:r w:rsidRPr="004F6168">
        <w:rPr>
          <w:rFonts w:cs="Courier New"/>
          <w:color w:val="000000"/>
          <w:sz w:val="24"/>
          <w:szCs w:val="24"/>
        </w:rPr>
        <w:t>με πράξη ή παράλειψη τους</w:t>
      </w:r>
      <w:r w:rsidR="00CA67FE">
        <w:rPr>
          <w:rFonts w:cs="Courier New"/>
          <w:color w:val="000000"/>
          <w:sz w:val="24"/>
          <w:szCs w:val="24"/>
        </w:rPr>
        <w:t xml:space="preserve"> ) </w:t>
      </w:r>
      <w:r w:rsidRPr="004F6168">
        <w:rPr>
          <w:rFonts w:cs="Courier New"/>
          <w:color w:val="000000"/>
          <w:sz w:val="24"/>
          <w:szCs w:val="24"/>
        </w:rPr>
        <w:t>ιδίων συμφερόντων που αντιβαίνουν στα συμφέροντα της εταιρείας</w:t>
      </w:r>
      <w:r w:rsidR="00CA67FE">
        <w:rPr>
          <w:rFonts w:cs="Courier New"/>
          <w:color w:val="000000"/>
          <w:sz w:val="24"/>
          <w:szCs w:val="24"/>
        </w:rPr>
        <w:t xml:space="preserve"> ( </w:t>
      </w:r>
      <w:r w:rsidRPr="004F6168">
        <w:rPr>
          <w:rFonts w:cs="Courier New"/>
          <w:color w:val="000000"/>
          <w:sz w:val="24"/>
          <w:szCs w:val="24"/>
        </w:rPr>
        <w:t>άρθρο 22 παρ.3α</w:t>
      </w:r>
      <w:r w:rsidR="00CA67FE">
        <w:rPr>
          <w:rFonts w:cs="Courier New"/>
          <w:color w:val="000000"/>
          <w:sz w:val="24"/>
          <w:szCs w:val="24"/>
        </w:rPr>
        <w:t xml:space="preserve"> ) </w:t>
      </w:r>
      <w:r w:rsidRPr="004F6168">
        <w:rPr>
          <w:rFonts w:cs="Courier New"/>
          <w:color w:val="000000"/>
          <w:sz w:val="24"/>
          <w:szCs w:val="24"/>
        </w:rPr>
        <w:t>και αφετέρου την υποχρέωση έγκαιρης αποκάλυψης στα μέλη του</w:t>
      </w:r>
      <w:r w:rsidR="00F16027">
        <w:rPr>
          <w:rFonts w:cs="Courier New"/>
          <w:color w:val="000000"/>
          <w:sz w:val="24"/>
          <w:szCs w:val="24"/>
        </w:rPr>
        <w:t xml:space="preserve"> Δ.Σ.</w:t>
      </w:r>
      <w:r w:rsidRPr="004F6168">
        <w:rPr>
          <w:rFonts w:cs="Courier New"/>
          <w:color w:val="000000"/>
          <w:sz w:val="24"/>
          <w:szCs w:val="24"/>
        </w:rPr>
        <w:t xml:space="preserve"> των ιδίων συμφερόντων τους</w:t>
      </w:r>
      <w:r w:rsidR="00CA67FE">
        <w:rPr>
          <w:rFonts w:cs="Courier New"/>
          <w:color w:val="000000"/>
          <w:sz w:val="24"/>
          <w:szCs w:val="24"/>
        </w:rPr>
        <w:t xml:space="preserve"> , </w:t>
      </w:r>
      <w:r w:rsidRPr="004F6168">
        <w:rPr>
          <w:rFonts w:cs="Courier New"/>
          <w:color w:val="000000"/>
          <w:sz w:val="24"/>
          <w:szCs w:val="24"/>
        </w:rPr>
        <w:t>που ενδέχεται να ανακύψουν από συναλλαγές της εταιρείας οι οποίες εμπίπτουν στα καθήκοντα τους</w:t>
      </w:r>
      <w:r w:rsidR="00CA67FE">
        <w:rPr>
          <w:rFonts w:cs="Courier New"/>
          <w:color w:val="000000"/>
          <w:sz w:val="24"/>
          <w:szCs w:val="24"/>
        </w:rPr>
        <w:t xml:space="preserve"> , </w:t>
      </w:r>
      <w:r w:rsidRPr="004F6168">
        <w:rPr>
          <w:rFonts w:cs="Courier New"/>
          <w:color w:val="000000"/>
          <w:sz w:val="24"/>
          <w:szCs w:val="24"/>
        </w:rPr>
        <w:t>καθώς και κάθε άλλη σύγκρουση ιδίων συμφερόντων με αυτά της εταιρείας ή συνδεδεμένων με αυτήν επιχειρήσεων κατά την έννοια της παρ.5 του άρθρου 42ε του Ν. 2190/1920 ,που ανακύπτει κατά την άσκηση των καθηκόντων τους</w:t>
      </w:r>
      <w:r w:rsidR="00CA67FE">
        <w:rPr>
          <w:rFonts w:cs="Courier New"/>
          <w:color w:val="000000"/>
          <w:sz w:val="24"/>
          <w:szCs w:val="24"/>
        </w:rPr>
        <w:t xml:space="preserve"> ( </w:t>
      </w:r>
      <w:r w:rsidRPr="004F6168">
        <w:rPr>
          <w:rFonts w:cs="Courier New"/>
          <w:color w:val="000000"/>
          <w:sz w:val="24"/>
          <w:szCs w:val="24"/>
        </w:rPr>
        <w:t>άρθρο 22α παρ. 3β</w:t>
      </w:r>
      <w:r w:rsidR="00CA67FE">
        <w:rPr>
          <w:rFonts w:cs="Courier New"/>
          <w:color w:val="000000"/>
          <w:sz w:val="24"/>
          <w:szCs w:val="24"/>
        </w:rPr>
        <w:t xml:space="preserve"> )</w:t>
      </w:r>
      <w:r w:rsidR="00564E8A" w:rsidRPr="00564E8A">
        <w:rPr>
          <w:rStyle w:val="a8"/>
          <w:rFonts w:ascii="Calibri" w:eastAsia="Times New Roman" w:hAnsi="Calibri" w:cs="Times New Roman"/>
          <w:sz w:val="24"/>
          <w:szCs w:val="24"/>
          <w:lang w:eastAsia="el-GR"/>
        </w:rPr>
        <w:t xml:space="preserve"> </w:t>
      </w:r>
      <w:r w:rsidR="00564E8A">
        <w:rPr>
          <w:rStyle w:val="a8"/>
          <w:rFonts w:ascii="Calibri" w:eastAsia="Times New Roman" w:hAnsi="Calibri" w:cs="Times New Roman"/>
          <w:sz w:val="24"/>
          <w:szCs w:val="24"/>
          <w:lang w:eastAsia="el-GR"/>
        </w:rPr>
        <w:footnoteReference w:id="17"/>
      </w:r>
      <w:r w:rsidR="00CA67FE">
        <w:rPr>
          <w:rFonts w:cs="Courier New"/>
          <w:color w:val="000000"/>
          <w:sz w:val="24"/>
          <w:szCs w:val="24"/>
        </w:rPr>
        <w:t xml:space="preserve"> </w:t>
      </w:r>
      <w:r w:rsidRPr="004F6168">
        <w:rPr>
          <w:rFonts w:cs="Courier New"/>
          <w:color w:val="000000"/>
          <w:sz w:val="24"/>
          <w:szCs w:val="24"/>
        </w:rPr>
        <w:t>.</w:t>
      </w:r>
    </w:p>
    <w:p w:rsidR="001B5A0C" w:rsidRDefault="001B5A0C" w:rsidP="004F6168">
      <w:pPr>
        <w:autoSpaceDE w:val="0"/>
        <w:autoSpaceDN w:val="0"/>
        <w:adjustRightInd w:val="0"/>
        <w:spacing w:after="0" w:line="360" w:lineRule="auto"/>
        <w:jc w:val="both"/>
        <w:rPr>
          <w:rFonts w:cs="Courier New"/>
          <w:color w:val="000000"/>
          <w:sz w:val="24"/>
          <w:szCs w:val="24"/>
        </w:rPr>
      </w:pPr>
    </w:p>
    <w:p w:rsidR="004F6168" w:rsidRPr="0062214A" w:rsidRDefault="004F6168" w:rsidP="004F6168">
      <w:pPr>
        <w:autoSpaceDE w:val="0"/>
        <w:autoSpaceDN w:val="0"/>
        <w:adjustRightInd w:val="0"/>
        <w:spacing w:after="0" w:line="360" w:lineRule="auto"/>
        <w:jc w:val="both"/>
        <w:rPr>
          <w:rFonts w:cs="Courier New"/>
          <w:sz w:val="24"/>
          <w:szCs w:val="24"/>
        </w:rPr>
      </w:pPr>
      <w:r w:rsidRPr="0062214A">
        <w:rPr>
          <w:rFonts w:cs="Courier New"/>
          <w:sz w:val="24"/>
          <w:szCs w:val="24"/>
        </w:rPr>
        <w:t>Έτσι σύμφωνα με το</w:t>
      </w:r>
      <w:r>
        <w:rPr>
          <w:rFonts w:cs="Courier New"/>
          <w:sz w:val="24"/>
          <w:szCs w:val="24"/>
        </w:rPr>
        <w:t xml:space="preserve"> </w:t>
      </w:r>
      <w:proofErr w:type="spellStart"/>
      <w:r w:rsidRPr="0062214A">
        <w:rPr>
          <w:rFonts w:cs="Courier New"/>
          <w:sz w:val="24"/>
          <w:szCs w:val="24"/>
        </w:rPr>
        <w:t>β΄</w:t>
      </w:r>
      <w:proofErr w:type="spellEnd"/>
      <w:r w:rsidRPr="0062214A">
        <w:rPr>
          <w:rFonts w:cs="Courier New"/>
          <w:sz w:val="24"/>
          <w:szCs w:val="24"/>
        </w:rPr>
        <w:t xml:space="preserve"> εδάφιο της παρ. 1 του άρθρου 22</w:t>
      </w:r>
      <w:r w:rsidRPr="0062214A">
        <w:rPr>
          <w:rFonts w:cs="Courier New"/>
          <w:sz w:val="24"/>
          <w:szCs w:val="24"/>
          <w:vertAlign w:val="superscript"/>
        </w:rPr>
        <w:t>α</w:t>
      </w:r>
      <w:r>
        <w:rPr>
          <w:rFonts w:cs="Courier New"/>
          <w:sz w:val="24"/>
          <w:szCs w:val="24"/>
          <w:vertAlign w:val="superscript"/>
        </w:rPr>
        <w:t xml:space="preserve"> </w:t>
      </w:r>
      <w:r w:rsidRPr="0062214A">
        <w:rPr>
          <w:rFonts w:cs="Courier New"/>
          <w:sz w:val="24"/>
          <w:szCs w:val="24"/>
        </w:rPr>
        <w:t>του Κ.Ν. 2190/1920 όπως διαμορφώθηκε μετά την ενσωμάτωση των Οδηγιών 2006/46/ΕΚ και 2007/63/ΕΚ</w:t>
      </w:r>
      <w:r w:rsidR="00CA67FE">
        <w:rPr>
          <w:rFonts w:cs="Courier New"/>
          <w:sz w:val="24"/>
          <w:szCs w:val="24"/>
        </w:rPr>
        <w:t xml:space="preserve"> , </w:t>
      </w:r>
      <w:r w:rsidRPr="0062214A">
        <w:rPr>
          <w:rFonts w:cs="Courier New"/>
          <w:sz w:val="24"/>
          <w:szCs w:val="24"/>
        </w:rPr>
        <w:t>τα μέλη του</w:t>
      </w:r>
      <w:r w:rsidR="00F16027">
        <w:rPr>
          <w:rFonts w:cs="Courier New"/>
          <w:sz w:val="24"/>
          <w:szCs w:val="24"/>
        </w:rPr>
        <w:t xml:space="preserve"> Δ.Σ.</w:t>
      </w:r>
      <w:r w:rsidRPr="0062214A">
        <w:rPr>
          <w:rFonts w:cs="Courier New"/>
          <w:sz w:val="24"/>
          <w:szCs w:val="24"/>
        </w:rPr>
        <w:t xml:space="preserve"> ευθύνονται ειδικότερα αν οι</w:t>
      </w:r>
      <w:r>
        <w:rPr>
          <w:rFonts w:cs="Courier New"/>
          <w:sz w:val="24"/>
          <w:szCs w:val="24"/>
        </w:rPr>
        <w:t xml:space="preserve"> </w:t>
      </w:r>
      <w:r w:rsidRPr="0062214A">
        <w:rPr>
          <w:rFonts w:cs="Courier New"/>
          <w:sz w:val="24"/>
          <w:szCs w:val="24"/>
        </w:rPr>
        <w:t>ετήσιες οικονομικές καταστάσεις της εταιρείας περιέχουν παραλήψεις ή ψευδείς δηλώσεις που αποκρύπτουν την πραγματική κατάσταση της εταιρείας καθώς και αν οι ετήσιες</w:t>
      </w:r>
      <w:r>
        <w:rPr>
          <w:rFonts w:cs="Courier New"/>
          <w:sz w:val="24"/>
          <w:szCs w:val="24"/>
        </w:rPr>
        <w:t xml:space="preserve"> </w:t>
      </w:r>
      <w:r w:rsidRPr="0062214A">
        <w:rPr>
          <w:rFonts w:cs="Courier New"/>
          <w:sz w:val="24"/>
          <w:szCs w:val="24"/>
        </w:rPr>
        <w:t>οικονομικές καταστάσεις και η ετήσια έκθεση διαχείρισης τους δεν έχουν συνταχτεί και δημοσιευτεί σύμφωνα με τις διατάξεις του ΚΝ. 2190/1920 και κατά περίπτωση σύμφωνα με τα διεθνή λογιστικά πρότυπα που έχουν θεσπιστεί με τον Κανονισμό</w:t>
      </w:r>
      <w:r w:rsidR="00A83BF5">
        <w:rPr>
          <w:rFonts w:cs="Courier New"/>
          <w:sz w:val="24"/>
          <w:szCs w:val="24"/>
        </w:rPr>
        <w:t xml:space="preserve"> </w:t>
      </w:r>
      <w:r w:rsidR="00CA67FE">
        <w:rPr>
          <w:rFonts w:cs="Courier New"/>
          <w:sz w:val="24"/>
          <w:szCs w:val="24"/>
        </w:rPr>
        <w:t xml:space="preserve"> (</w:t>
      </w:r>
      <w:r w:rsidR="003F7393">
        <w:rPr>
          <w:rFonts w:cs="Courier New"/>
          <w:sz w:val="24"/>
          <w:szCs w:val="24"/>
        </w:rPr>
        <w:t xml:space="preserve">Ε.Κ.) </w:t>
      </w:r>
      <w:proofErr w:type="spellStart"/>
      <w:r w:rsidR="003F7393">
        <w:rPr>
          <w:rFonts w:cs="Courier New"/>
          <w:sz w:val="24"/>
          <w:szCs w:val="24"/>
        </w:rPr>
        <w:t>αριθμ</w:t>
      </w:r>
      <w:proofErr w:type="spellEnd"/>
      <w:r w:rsidR="003F7393">
        <w:rPr>
          <w:rFonts w:cs="Courier New"/>
          <w:sz w:val="24"/>
          <w:szCs w:val="24"/>
        </w:rPr>
        <w:t xml:space="preserve">.  1606/2002 του </w:t>
      </w:r>
      <w:proofErr w:type="spellStart"/>
      <w:r w:rsidR="003F7393">
        <w:rPr>
          <w:rFonts w:cs="Courier New"/>
          <w:sz w:val="24"/>
          <w:szCs w:val="24"/>
        </w:rPr>
        <w:t>Ευρωπαικού</w:t>
      </w:r>
      <w:proofErr w:type="spellEnd"/>
      <w:r w:rsidR="003F7393">
        <w:rPr>
          <w:rFonts w:cs="Courier New"/>
          <w:sz w:val="24"/>
          <w:szCs w:val="24"/>
        </w:rPr>
        <w:t xml:space="preserve"> </w:t>
      </w:r>
      <w:proofErr w:type="spellStart"/>
      <w:r w:rsidR="003F7393">
        <w:rPr>
          <w:rFonts w:cs="Courier New"/>
          <w:sz w:val="24"/>
          <w:szCs w:val="24"/>
        </w:rPr>
        <w:t>Κοινοβουλείου</w:t>
      </w:r>
      <w:proofErr w:type="spellEnd"/>
      <w:r w:rsidR="003F7393">
        <w:rPr>
          <w:rFonts w:cs="Courier New"/>
          <w:sz w:val="24"/>
          <w:szCs w:val="24"/>
        </w:rPr>
        <w:t xml:space="preserve"> και του </w:t>
      </w:r>
      <w:proofErr w:type="spellStart"/>
      <w:r w:rsidR="003F7393">
        <w:rPr>
          <w:rFonts w:cs="Courier New"/>
          <w:sz w:val="24"/>
          <w:szCs w:val="24"/>
        </w:rPr>
        <w:t>Συμβουλείου</w:t>
      </w:r>
      <w:proofErr w:type="spellEnd"/>
      <w:r w:rsidR="003F7393">
        <w:rPr>
          <w:rFonts w:cs="Courier New"/>
          <w:sz w:val="24"/>
          <w:szCs w:val="24"/>
        </w:rPr>
        <w:t xml:space="preserve"> της </w:t>
      </w:r>
      <w:proofErr w:type="spellStart"/>
      <w:r w:rsidR="003F7393">
        <w:rPr>
          <w:rFonts w:cs="Courier New"/>
          <w:sz w:val="24"/>
          <w:szCs w:val="24"/>
        </w:rPr>
        <w:t>Ευρωπαικής</w:t>
      </w:r>
      <w:proofErr w:type="spellEnd"/>
      <w:r w:rsidR="003F7393">
        <w:rPr>
          <w:rFonts w:cs="Courier New"/>
          <w:sz w:val="24"/>
          <w:szCs w:val="24"/>
        </w:rPr>
        <w:t xml:space="preserve"> Ένωσης .</w:t>
      </w:r>
    </w:p>
    <w:p w:rsidR="004F6168" w:rsidRDefault="004F6168" w:rsidP="004F6168">
      <w:pPr>
        <w:autoSpaceDE w:val="0"/>
        <w:autoSpaceDN w:val="0"/>
        <w:adjustRightInd w:val="0"/>
        <w:spacing w:after="0" w:line="360" w:lineRule="auto"/>
        <w:jc w:val="both"/>
        <w:rPr>
          <w:rFonts w:cs="Courier New"/>
          <w:color w:val="000000"/>
          <w:sz w:val="24"/>
          <w:szCs w:val="24"/>
        </w:rPr>
      </w:pPr>
    </w:p>
    <w:p w:rsidR="00A83BF5" w:rsidRDefault="00A83BF5" w:rsidP="004F6168">
      <w:pPr>
        <w:autoSpaceDE w:val="0"/>
        <w:autoSpaceDN w:val="0"/>
        <w:adjustRightInd w:val="0"/>
        <w:spacing w:after="0" w:line="360" w:lineRule="auto"/>
        <w:jc w:val="both"/>
        <w:rPr>
          <w:rFonts w:cs="Courier New"/>
          <w:color w:val="000000"/>
          <w:sz w:val="24"/>
          <w:szCs w:val="24"/>
        </w:rPr>
      </w:pPr>
    </w:p>
    <w:p w:rsidR="00A83BF5" w:rsidRDefault="00A83BF5" w:rsidP="004F6168">
      <w:pPr>
        <w:autoSpaceDE w:val="0"/>
        <w:autoSpaceDN w:val="0"/>
        <w:adjustRightInd w:val="0"/>
        <w:spacing w:after="0" w:line="360" w:lineRule="auto"/>
        <w:jc w:val="both"/>
        <w:rPr>
          <w:rFonts w:cs="Courier New"/>
          <w:color w:val="000000"/>
          <w:sz w:val="24"/>
          <w:szCs w:val="24"/>
        </w:rPr>
      </w:pPr>
    </w:p>
    <w:p w:rsidR="004F6168" w:rsidRPr="004F6168" w:rsidRDefault="004F6168" w:rsidP="004F6168">
      <w:pPr>
        <w:autoSpaceDE w:val="0"/>
        <w:autoSpaceDN w:val="0"/>
        <w:adjustRightInd w:val="0"/>
        <w:spacing w:after="0" w:line="360" w:lineRule="auto"/>
        <w:jc w:val="both"/>
        <w:rPr>
          <w:rFonts w:cs="Times New Roman"/>
          <w:b/>
          <w:sz w:val="28"/>
          <w:szCs w:val="28"/>
        </w:rPr>
      </w:pPr>
      <w:r>
        <w:rPr>
          <w:rFonts w:cs="Times New Roman"/>
          <w:b/>
          <w:sz w:val="28"/>
          <w:szCs w:val="28"/>
        </w:rPr>
        <w:t xml:space="preserve">3.3.2 </w:t>
      </w:r>
      <w:r w:rsidRPr="004F6168">
        <w:rPr>
          <w:rFonts w:cs="Times New Roman"/>
          <w:b/>
          <w:sz w:val="28"/>
          <w:szCs w:val="28"/>
        </w:rPr>
        <w:t>Απέναντι σε ποιούς ευθύνονται</w:t>
      </w:r>
      <w:r>
        <w:rPr>
          <w:rFonts w:cs="Times New Roman"/>
          <w:b/>
          <w:sz w:val="28"/>
          <w:szCs w:val="28"/>
        </w:rPr>
        <w:t xml:space="preserve"> τα μέλη του</w:t>
      </w:r>
      <w:r w:rsidR="00F16027">
        <w:rPr>
          <w:rFonts w:cs="Times New Roman"/>
          <w:b/>
          <w:sz w:val="28"/>
          <w:szCs w:val="28"/>
        </w:rPr>
        <w:t xml:space="preserve"> Δ.Σ.</w:t>
      </w:r>
    </w:p>
    <w:p w:rsidR="004F6168" w:rsidRDefault="004F6168" w:rsidP="004F6168">
      <w:pPr>
        <w:autoSpaceDE w:val="0"/>
        <w:autoSpaceDN w:val="0"/>
        <w:adjustRightInd w:val="0"/>
        <w:spacing w:after="0" w:line="360" w:lineRule="auto"/>
        <w:jc w:val="both"/>
        <w:rPr>
          <w:rFonts w:cs="Courier New"/>
          <w:color w:val="000000"/>
          <w:sz w:val="24"/>
          <w:szCs w:val="24"/>
        </w:rPr>
      </w:pPr>
      <w:r w:rsidRPr="00D50A93">
        <w:rPr>
          <w:rFonts w:cs="Courier New"/>
          <w:color w:val="000000" w:themeColor="text1"/>
          <w:sz w:val="24"/>
          <w:szCs w:val="24"/>
        </w:rPr>
        <w:t>Η</w:t>
      </w:r>
      <w:r>
        <w:rPr>
          <w:rFonts w:cs="Courier New"/>
          <w:color w:val="000000" w:themeColor="text1"/>
          <w:sz w:val="24"/>
          <w:szCs w:val="24"/>
        </w:rPr>
        <w:t xml:space="preserve"> εσωτερική ευθύνη των μελών του</w:t>
      </w:r>
      <w:r w:rsidR="00F16027">
        <w:rPr>
          <w:rFonts w:cs="Courier New"/>
          <w:color w:val="000000" w:themeColor="text1"/>
          <w:sz w:val="24"/>
          <w:szCs w:val="24"/>
        </w:rPr>
        <w:t xml:space="preserve"> Δ.Σ.</w:t>
      </w:r>
      <w:r>
        <w:rPr>
          <w:rFonts w:cs="Courier New"/>
          <w:color w:val="000000" w:themeColor="text1"/>
          <w:sz w:val="24"/>
          <w:szCs w:val="24"/>
        </w:rPr>
        <w:t xml:space="preserve"> αλλά και των τρίτων προσώπων στα οποία ανατίθενται εξουσίες όπως αυτή θεμελιώνεται στο α’ </w:t>
      </w:r>
      <w:proofErr w:type="spellStart"/>
      <w:r>
        <w:rPr>
          <w:rFonts w:cs="Courier New"/>
          <w:color w:val="000000" w:themeColor="text1"/>
          <w:sz w:val="24"/>
          <w:szCs w:val="24"/>
        </w:rPr>
        <w:t>εδ</w:t>
      </w:r>
      <w:proofErr w:type="spellEnd"/>
      <w:r>
        <w:rPr>
          <w:rFonts w:cs="Courier New"/>
          <w:color w:val="000000" w:themeColor="text1"/>
          <w:sz w:val="24"/>
          <w:szCs w:val="24"/>
        </w:rPr>
        <w:t>. της παρ.1 του άρθρου 22</w:t>
      </w:r>
      <w:r>
        <w:rPr>
          <w:rFonts w:cs="Courier New"/>
          <w:color w:val="000000" w:themeColor="text1"/>
          <w:sz w:val="24"/>
          <w:szCs w:val="24"/>
          <w:vertAlign w:val="superscript"/>
        </w:rPr>
        <w:t xml:space="preserve"> </w:t>
      </w:r>
      <w:r>
        <w:rPr>
          <w:rFonts w:cs="Courier New"/>
          <w:color w:val="000000" w:themeColor="text1"/>
          <w:sz w:val="24"/>
          <w:szCs w:val="24"/>
        </w:rPr>
        <w:t>α σύμφωνα με το οποίο « κάθε μέλος του</w:t>
      </w:r>
      <w:r w:rsidR="00F16027">
        <w:rPr>
          <w:rFonts w:cs="Courier New"/>
          <w:color w:val="000000" w:themeColor="text1"/>
          <w:sz w:val="24"/>
          <w:szCs w:val="24"/>
        </w:rPr>
        <w:t xml:space="preserve"> Δ.Σ.</w:t>
      </w:r>
      <w:r>
        <w:rPr>
          <w:rFonts w:cs="Courier New"/>
          <w:color w:val="000000" w:themeColor="text1"/>
          <w:sz w:val="24"/>
          <w:szCs w:val="24"/>
        </w:rPr>
        <w:t xml:space="preserve"> ευθύνεται έναντι της εταιρείας κατά τη διοίκηση των εταιρικών υποθέσεων για κάθε πταίσμα του </w:t>
      </w:r>
      <w:r w:rsidRPr="00E75897">
        <w:rPr>
          <w:rFonts w:cs="Courier New"/>
          <w:color w:val="000000" w:themeColor="text1"/>
          <w:sz w:val="24"/>
          <w:szCs w:val="24"/>
        </w:rPr>
        <w:t>»</w:t>
      </w:r>
      <w:r>
        <w:rPr>
          <w:rFonts w:cs="Courier New"/>
          <w:color w:val="000000" w:themeColor="text1"/>
          <w:sz w:val="24"/>
          <w:szCs w:val="24"/>
        </w:rPr>
        <w:t xml:space="preserve"> κατοχυρώνει την εταιρεία έναντι πλημμελούς άσκησης των καθηκόντων της διοίκησης . Με την έννοια του πταίσματος να αναφέρεται στη μη τήρηση εκ μέρους των μελών του</w:t>
      </w:r>
      <w:r w:rsidR="00F16027">
        <w:rPr>
          <w:rFonts w:cs="Courier New"/>
          <w:color w:val="000000" w:themeColor="text1"/>
          <w:sz w:val="24"/>
          <w:szCs w:val="24"/>
        </w:rPr>
        <w:t xml:space="preserve"> Δ.Σ.</w:t>
      </w:r>
      <w:r>
        <w:rPr>
          <w:rFonts w:cs="Courier New"/>
          <w:color w:val="000000" w:themeColor="text1"/>
          <w:sz w:val="24"/>
          <w:szCs w:val="24"/>
        </w:rPr>
        <w:t xml:space="preserve"> των κανόνων επιμέλειας κατά την άσκηση του οργανικού τους λειτουργήματος -κανόνων τους οποίους μπορεί και οφείλει με βάση την καλή πίστη να τηρεί ένας μέσος επιμελής διοικητής ξένης περιουσίας </w:t>
      </w:r>
      <w:r w:rsidRPr="00BB1201">
        <w:rPr>
          <w:rStyle w:val="a8"/>
          <w:rFonts w:cs="Courier New"/>
          <w:sz w:val="24"/>
          <w:szCs w:val="24"/>
        </w:rPr>
        <w:footnoteReference w:id="18"/>
      </w:r>
      <w:r w:rsidRPr="00BB1201">
        <w:rPr>
          <w:rFonts w:cs="Courier New"/>
          <w:sz w:val="24"/>
          <w:szCs w:val="24"/>
        </w:rPr>
        <w:t xml:space="preserve"> – </w:t>
      </w:r>
      <w:r>
        <w:rPr>
          <w:rFonts w:cs="Courier New"/>
          <w:sz w:val="24"/>
          <w:szCs w:val="24"/>
        </w:rPr>
        <w:t>καθιερώνεται η ευθύνη των μελών του</w:t>
      </w:r>
      <w:r w:rsidR="00F16027">
        <w:rPr>
          <w:rFonts w:cs="Courier New"/>
          <w:sz w:val="24"/>
          <w:szCs w:val="24"/>
        </w:rPr>
        <w:t xml:space="preserve"> Δ.Σ.</w:t>
      </w:r>
      <w:r>
        <w:rPr>
          <w:rFonts w:cs="Courier New"/>
          <w:sz w:val="24"/>
          <w:szCs w:val="24"/>
        </w:rPr>
        <w:t>. για πράξεις ή παραλήψεις τους όχι μόνο σε περίπτωση δόλου αλλά και σε περίπτωση αμέλειας</w:t>
      </w:r>
      <w:r w:rsidR="00CA67FE">
        <w:rPr>
          <w:rFonts w:cs="Courier New"/>
          <w:sz w:val="24"/>
          <w:szCs w:val="24"/>
        </w:rPr>
        <w:t xml:space="preserve"> ( </w:t>
      </w:r>
      <w:r>
        <w:rPr>
          <w:rFonts w:cs="Courier New"/>
          <w:sz w:val="24"/>
          <w:szCs w:val="24"/>
        </w:rPr>
        <w:t>βαριάς είτε ελαφριάς</w:t>
      </w:r>
      <w:r w:rsidR="00CA67FE">
        <w:rPr>
          <w:rFonts w:cs="Courier New"/>
          <w:sz w:val="24"/>
          <w:szCs w:val="24"/>
        </w:rPr>
        <w:t xml:space="preserve"> ) </w:t>
      </w:r>
      <w:r>
        <w:rPr>
          <w:rFonts w:cs="Courier New"/>
          <w:sz w:val="24"/>
          <w:szCs w:val="24"/>
        </w:rPr>
        <w:t>. Ωστόσο</w:t>
      </w:r>
      <w:r w:rsidR="00CA67FE">
        <w:rPr>
          <w:rFonts w:cs="Courier New"/>
          <w:sz w:val="24"/>
          <w:szCs w:val="24"/>
        </w:rPr>
        <w:t xml:space="preserve"> , </w:t>
      </w:r>
      <w:r>
        <w:rPr>
          <w:rFonts w:cs="Courier New"/>
          <w:sz w:val="24"/>
          <w:szCs w:val="24"/>
        </w:rPr>
        <w:t>τα μέλη του</w:t>
      </w:r>
      <w:r w:rsidR="00F16027">
        <w:rPr>
          <w:rFonts w:cs="Courier New"/>
          <w:sz w:val="24"/>
          <w:szCs w:val="24"/>
        </w:rPr>
        <w:t xml:space="preserve"> Δ.Σ.</w:t>
      </w:r>
      <w:r>
        <w:rPr>
          <w:rFonts w:cs="Courier New"/>
          <w:sz w:val="24"/>
          <w:szCs w:val="24"/>
        </w:rPr>
        <w:t xml:space="preserve"> έχουν και </w:t>
      </w:r>
      <w:r w:rsidRPr="004F6168">
        <w:rPr>
          <w:rFonts w:cs="Courier New"/>
          <w:color w:val="000000"/>
          <w:sz w:val="24"/>
          <w:szCs w:val="24"/>
        </w:rPr>
        <w:t>ευθύνη έναντι των μετόχων</w:t>
      </w:r>
      <w:r w:rsidR="00CA67FE">
        <w:rPr>
          <w:rFonts w:cs="Courier New"/>
          <w:color w:val="000000"/>
          <w:sz w:val="24"/>
          <w:szCs w:val="24"/>
        </w:rPr>
        <w:t xml:space="preserve"> , </w:t>
      </w:r>
      <w:r w:rsidRPr="004F6168">
        <w:rPr>
          <w:rFonts w:cs="Courier New"/>
          <w:color w:val="000000"/>
          <w:sz w:val="24"/>
          <w:szCs w:val="24"/>
        </w:rPr>
        <w:t>των εταιρικών δανειστών</w:t>
      </w:r>
      <w:r w:rsidR="00CA67FE">
        <w:rPr>
          <w:rFonts w:cs="Courier New"/>
          <w:color w:val="000000"/>
          <w:sz w:val="24"/>
          <w:szCs w:val="24"/>
        </w:rPr>
        <w:t xml:space="preserve"> , </w:t>
      </w:r>
      <w:r w:rsidRPr="004F6168">
        <w:rPr>
          <w:rFonts w:cs="Courier New"/>
          <w:color w:val="000000"/>
          <w:sz w:val="24"/>
          <w:szCs w:val="24"/>
        </w:rPr>
        <w:t>των προμηθευτών</w:t>
      </w:r>
      <w:r w:rsidR="00CA67FE">
        <w:rPr>
          <w:rFonts w:cs="Courier New"/>
          <w:color w:val="000000"/>
          <w:sz w:val="24"/>
          <w:szCs w:val="24"/>
        </w:rPr>
        <w:t xml:space="preserve"> , </w:t>
      </w:r>
      <w:r w:rsidRPr="004F6168">
        <w:rPr>
          <w:rFonts w:cs="Courier New"/>
          <w:color w:val="000000"/>
          <w:sz w:val="24"/>
          <w:szCs w:val="24"/>
        </w:rPr>
        <w:t>των εργαζομένων</w:t>
      </w:r>
      <w:r w:rsidR="00CA67FE">
        <w:rPr>
          <w:rFonts w:cs="Courier New"/>
          <w:color w:val="000000"/>
          <w:sz w:val="24"/>
          <w:szCs w:val="24"/>
        </w:rPr>
        <w:t xml:space="preserve"> , </w:t>
      </w:r>
      <w:r w:rsidRPr="004F6168">
        <w:rPr>
          <w:rFonts w:cs="Courier New"/>
          <w:color w:val="000000"/>
          <w:sz w:val="24"/>
          <w:szCs w:val="24"/>
        </w:rPr>
        <w:t xml:space="preserve">των πελατών της εταιρείας και του Δημοσίου </w:t>
      </w:r>
      <w:r w:rsidR="006900A2">
        <w:rPr>
          <w:rFonts w:cs="Courier New"/>
          <w:color w:val="000000"/>
          <w:sz w:val="24"/>
          <w:szCs w:val="24"/>
        </w:rPr>
        <w:t xml:space="preserve">η οποία </w:t>
      </w:r>
      <w:r w:rsidRPr="004F6168">
        <w:rPr>
          <w:rFonts w:cs="Courier New"/>
          <w:color w:val="000000"/>
          <w:sz w:val="24"/>
          <w:szCs w:val="24"/>
        </w:rPr>
        <w:t>μπορεί κατά περίπτωση να είναι αστική</w:t>
      </w:r>
      <w:r w:rsidR="00CA67FE">
        <w:rPr>
          <w:rFonts w:cs="Courier New"/>
          <w:color w:val="000000"/>
          <w:sz w:val="24"/>
          <w:szCs w:val="24"/>
        </w:rPr>
        <w:t xml:space="preserve"> , </w:t>
      </w:r>
      <w:r w:rsidRPr="004F6168">
        <w:rPr>
          <w:rFonts w:cs="Courier New"/>
          <w:color w:val="000000"/>
          <w:sz w:val="24"/>
          <w:szCs w:val="24"/>
        </w:rPr>
        <w:t>εξ αδικοπραξίας ή και ποινική. Ειδικότερα όσον αφορά την ποινική ευθύνη αυτή προβλέπεται ρητά για τα μέλη του</w:t>
      </w:r>
      <w:r w:rsidR="00F16027">
        <w:rPr>
          <w:rFonts w:cs="Courier New"/>
          <w:color w:val="000000"/>
          <w:sz w:val="24"/>
          <w:szCs w:val="24"/>
        </w:rPr>
        <w:t xml:space="preserve"> Δ.Σ.</w:t>
      </w:r>
      <w:r w:rsidRPr="004F6168">
        <w:rPr>
          <w:rFonts w:cs="Courier New"/>
          <w:color w:val="000000"/>
          <w:sz w:val="24"/>
          <w:szCs w:val="24"/>
        </w:rPr>
        <w:t xml:space="preserve"> σε περιπτώσεις παράβασης της φορολογικής νομοθεσίας</w:t>
      </w:r>
      <w:r w:rsidR="00CA67FE">
        <w:rPr>
          <w:rFonts w:cs="Courier New"/>
          <w:color w:val="000000"/>
          <w:sz w:val="24"/>
          <w:szCs w:val="24"/>
        </w:rPr>
        <w:t xml:space="preserve"> , </w:t>
      </w:r>
      <w:r w:rsidRPr="004F6168">
        <w:rPr>
          <w:rFonts w:cs="Courier New"/>
          <w:color w:val="000000"/>
          <w:sz w:val="24"/>
          <w:szCs w:val="24"/>
        </w:rPr>
        <w:t>διατάξεων του δικαίου της κεφαλαιαγοράς</w:t>
      </w:r>
      <w:r w:rsidR="00CA67FE">
        <w:rPr>
          <w:rFonts w:cs="Courier New"/>
          <w:color w:val="000000"/>
          <w:sz w:val="24"/>
          <w:szCs w:val="24"/>
        </w:rPr>
        <w:t xml:space="preserve"> , </w:t>
      </w:r>
      <w:r w:rsidRPr="004F6168">
        <w:rPr>
          <w:rFonts w:cs="Courier New"/>
          <w:color w:val="000000"/>
          <w:sz w:val="24"/>
          <w:szCs w:val="24"/>
        </w:rPr>
        <w:t>της νομοθεσίας περί ανταγωνισμού και σε περιπτώσεις παραβιάσεων του εργατικού</w:t>
      </w:r>
      <w:r w:rsidR="00CA67FE">
        <w:rPr>
          <w:rFonts w:cs="Courier New"/>
          <w:color w:val="000000"/>
          <w:sz w:val="24"/>
          <w:szCs w:val="24"/>
        </w:rPr>
        <w:t xml:space="preserve"> , </w:t>
      </w:r>
      <w:r w:rsidRPr="004F6168">
        <w:rPr>
          <w:rFonts w:cs="Courier New"/>
          <w:color w:val="000000"/>
          <w:sz w:val="24"/>
          <w:szCs w:val="24"/>
        </w:rPr>
        <w:t>του κοινωνικό-ασφαλιστικού και του αγορανομικού δικαίου .</w:t>
      </w:r>
    </w:p>
    <w:p w:rsidR="004F6168" w:rsidRPr="00127F0A" w:rsidRDefault="004F6168" w:rsidP="004F6168">
      <w:pPr>
        <w:autoSpaceDE w:val="0"/>
        <w:autoSpaceDN w:val="0"/>
        <w:adjustRightInd w:val="0"/>
        <w:spacing w:after="0" w:line="360" w:lineRule="auto"/>
        <w:jc w:val="both"/>
        <w:rPr>
          <w:rFonts w:cs="Times New Roman"/>
          <w:sz w:val="24"/>
          <w:szCs w:val="24"/>
        </w:rPr>
      </w:pPr>
    </w:p>
    <w:p w:rsidR="00AF1E39" w:rsidRDefault="00662E19" w:rsidP="00AF1E39">
      <w:pPr>
        <w:autoSpaceDE w:val="0"/>
        <w:autoSpaceDN w:val="0"/>
        <w:adjustRightInd w:val="0"/>
        <w:spacing w:after="0" w:line="360" w:lineRule="auto"/>
        <w:jc w:val="both"/>
        <w:rPr>
          <w:rFonts w:cs="Times New Roman"/>
          <w:b/>
          <w:sz w:val="28"/>
          <w:szCs w:val="28"/>
        </w:rPr>
      </w:pPr>
      <w:r>
        <w:rPr>
          <w:rFonts w:cs="Times New Roman"/>
          <w:b/>
          <w:sz w:val="28"/>
          <w:szCs w:val="28"/>
        </w:rPr>
        <w:t>3.3.3</w:t>
      </w:r>
      <w:r w:rsidR="00AF1E39">
        <w:rPr>
          <w:rFonts w:cs="Times New Roman"/>
          <w:b/>
          <w:sz w:val="28"/>
          <w:szCs w:val="28"/>
        </w:rPr>
        <w:t xml:space="preserve"> Άσκηση αξιώσεων κατά των</w:t>
      </w:r>
      <w:r w:rsidR="00AF1E39" w:rsidRPr="00127F0A">
        <w:rPr>
          <w:rFonts w:cs="Times New Roman"/>
          <w:b/>
          <w:sz w:val="28"/>
          <w:szCs w:val="28"/>
        </w:rPr>
        <w:t xml:space="preserve"> μελών του</w:t>
      </w:r>
      <w:r w:rsidR="00AF1E39">
        <w:rPr>
          <w:rFonts w:cs="Times New Roman"/>
          <w:b/>
          <w:sz w:val="28"/>
          <w:szCs w:val="28"/>
        </w:rPr>
        <w:t xml:space="preserve"> Δ.Σ.</w:t>
      </w:r>
    </w:p>
    <w:p w:rsidR="00C77114" w:rsidRPr="00C77114" w:rsidRDefault="00C77114" w:rsidP="00C77114">
      <w:pPr>
        <w:autoSpaceDE w:val="0"/>
        <w:autoSpaceDN w:val="0"/>
        <w:adjustRightInd w:val="0"/>
        <w:spacing w:after="0" w:line="360" w:lineRule="auto"/>
        <w:jc w:val="both"/>
        <w:rPr>
          <w:rFonts w:cs="Courier New"/>
          <w:color w:val="000000"/>
          <w:sz w:val="24"/>
          <w:szCs w:val="24"/>
        </w:rPr>
      </w:pPr>
      <w:r w:rsidRPr="00C77114">
        <w:rPr>
          <w:rFonts w:cs="Courier New"/>
          <w:color w:val="000000"/>
          <w:sz w:val="24"/>
          <w:szCs w:val="24"/>
        </w:rPr>
        <w:t>Οι αξιώσεις της εταιρείας κατά των μελών του διοικητικού συμβουλίου που απορρέουν από τη διοίκηση των εταιρικών υποθέσεων ασκούνται υποχρεωτικά</w:t>
      </w:r>
      <w:r w:rsidR="00CA67FE">
        <w:rPr>
          <w:rFonts w:cs="Courier New"/>
          <w:color w:val="000000"/>
          <w:sz w:val="24"/>
          <w:szCs w:val="24"/>
        </w:rPr>
        <w:t xml:space="preserve"> , </w:t>
      </w:r>
      <w:r w:rsidRPr="00C77114">
        <w:rPr>
          <w:rFonts w:cs="Courier New"/>
          <w:color w:val="000000"/>
          <w:sz w:val="24"/>
          <w:szCs w:val="24"/>
        </w:rPr>
        <w:t>εάν το αποφασίσει η γενική συνέλευση</w:t>
      </w:r>
      <w:r w:rsidR="00CA67FE">
        <w:rPr>
          <w:rFonts w:cs="Courier New"/>
          <w:color w:val="000000"/>
          <w:sz w:val="24"/>
          <w:szCs w:val="24"/>
        </w:rPr>
        <w:t xml:space="preserve"> , </w:t>
      </w:r>
      <w:r w:rsidRPr="00C77114">
        <w:rPr>
          <w:rFonts w:cs="Courier New"/>
          <w:color w:val="000000"/>
          <w:sz w:val="24"/>
          <w:szCs w:val="24"/>
        </w:rPr>
        <w:t>με απόφαση που λαμβάνεται σύμφωνα με τις παρ. 1 και 2 του άρθρου 29 και την παρ. 1 του άρθρου 31</w:t>
      </w:r>
      <w:r w:rsidR="00CA67FE">
        <w:rPr>
          <w:rFonts w:cs="Courier New"/>
          <w:color w:val="000000"/>
          <w:sz w:val="24"/>
          <w:szCs w:val="24"/>
        </w:rPr>
        <w:t xml:space="preserve"> , </w:t>
      </w:r>
      <w:r w:rsidRPr="00C77114">
        <w:rPr>
          <w:rFonts w:cs="Courier New"/>
          <w:color w:val="000000"/>
          <w:sz w:val="24"/>
          <w:szCs w:val="24"/>
        </w:rPr>
        <w:t>ή το ζητήσουν από το διοικητικό συμβούλιο ή τους εκκαθαριστές μέτοχοι που εκπροσωπούν το ένα δέκατο</w:t>
      </w:r>
      <w:r w:rsidR="00CA67FE">
        <w:rPr>
          <w:rFonts w:cs="Courier New"/>
          <w:color w:val="000000"/>
          <w:sz w:val="24"/>
          <w:szCs w:val="24"/>
        </w:rPr>
        <w:t xml:space="preserve"> ( </w:t>
      </w:r>
      <w:r w:rsidRPr="00C77114">
        <w:rPr>
          <w:rFonts w:cs="Courier New"/>
          <w:color w:val="000000"/>
          <w:sz w:val="24"/>
          <w:szCs w:val="24"/>
        </w:rPr>
        <w:t>1/10</w:t>
      </w:r>
      <w:r w:rsidR="00CA67FE">
        <w:rPr>
          <w:rFonts w:cs="Courier New"/>
          <w:color w:val="000000"/>
          <w:sz w:val="24"/>
          <w:szCs w:val="24"/>
        </w:rPr>
        <w:t xml:space="preserve"> ) </w:t>
      </w:r>
      <w:r w:rsidRPr="00C77114">
        <w:rPr>
          <w:rFonts w:cs="Courier New"/>
          <w:color w:val="000000"/>
          <w:sz w:val="24"/>
          <w:szCs w:val="24"/>
        </w:rPr>
        <w:t>του καταβεβλημένου μετοχικού κεφαλαίου</w:t>
      </w:r>
      <w:r>
        <w:rPr>
          <w:rFonts w:cs="Courier New"/>
          <w:color w:val="000000"/>
          <w:sz w:val="24"/>
          <w:szCs w:val="24"/>
        </w:rPr>
        <w:t xml:space="preserve"> </w:t>
      </w:r>
      <w:r w:rsidRPr="00C77114">
        <w:rPr>
          <w:rFonts w:cs="Courier New"/>
          <w:color w:val="000000"/>
          <w:sz w:val="24"/>
          <w:szCs w:val="24"/>
        </w:rPr>
        <w:t xml:space="preserve">. Το καταστατικό μπορεί </w:t>
      </w:r>
      <w:r w:rsidRPr="00C77114">
        <w:rPr>
          <w:rFonts w:cs="Courier New"/>
          <w:color w:val="000000"/>
          <w:sz w:val="24"/>
          <w:szCs w:val="24"/>
        </w:rPr>
        <w:lastRenderedPageBreak/>
        <w:t>να μειώσει το ποσοστό αυτό</w:t>
      </w:r>
      <w:r w:rsidR="009737DF">
        <w:rPr>
          <w:rFonts w:cs="Courier New"/>
          <w:color w:val="000000"/>
          <w:sz w:val="24"/>
          <w:szCs w:val="24"/>
        </w:rPr>
        <w:t xml:space="preserve"> </w:t>
      </w:r>
      <w:r w:rsidRPr="00C77114">
        <w:rPr>
          <w:rFonts w:cs="Courier New"/>
          <w:color w:val="000000"/>
          <w:sz w:val="24"/>
          <w:szCs w:val="24"/>
        </w:rPr>
        <w:t>. Η αίτηση της μειοψηφίας λαμβάνεται υπ</w:t>
      </w:r>
      <w:r w:rsidR="009737DF">
        <w:rPr>
          <w:rFonts w:cs="Courier New"/>
          <w:color w:val="000000"/>
          <w:sz w:val="24"/>
          <w:szCs w:val="24"/>
        </w:rPr>
        <w:t xml:space="preserve"> ‘</w:t>
      </w:r>
      <w:r w:rsidRPr="00C77114">
        <w:rPr>
          <w:rFonts w:ascii="Calibri" w:hAnsi="Calibri" w:cs="Calibri"/>
          <w:color w:val="000000"/>
          <w:sz w:val="24"/>
          <w:szCs w:val="24"/>
        </w:rPr>
        <w:t></w:t>
      </w:r>
      <w:r w:rsidRPr="00C77114">
        <w:rPr>
          <w:rFonts w:cs="Courier New"/>
          <w:color w:val="000000"/>
          <w:sz w:val="24"/>
          <w:szCs w:val="24"/>
        </w:rPr>
        <w:t xml:space="preserve"> </w:t>
      </w:r>
      <w:r w:rsidRPr="00C77114">
        <w:rPr>
          <w:rFonts w:ascii="Calibri" w:hAnsi="Calibri" w:cs="Courier New"/>
          <w:color w:val="000000"/>
          <w:sz w:val="24"/>
          <w:szCs w:val="24"/>
        </w:rPr>
        <w:t>όψιν</w:t>
      </w:r>
      <w:r w:rsidRPr="00C77114">
        <w:rPr>
          <w:rFonts w:cs="Courier New"/>
          <w:color w:val="000000"/>
          <w:sz w:val="24"/>
          <w:szCs w:val="24"/>
        </w:rPr>
        <w:t xml:space="preserve"> </w:t>
      </w:r>
      <w:r w:rsidRPr="00C77114">
        <w:rPr>
          <w:rFonts w:ascii="Calibri" w:hAnsi="Calibri" w:cs="Courier New"/>
          <w:color w:val="000000"/>
          <w:sz w:val="24"/>
          <w:szCs w:val="24"/>
        </w:rPr>
        <w:t>μόνο</w:t>
      </w:r>
      <w:r w:rsidRPr="00C77114">
        <w:rPr>
          <w:rFonts w:cs="Courier New"/>
          <w:color w:val="000000"/>
          <w:sz w:val="24"/>
          <w:szCs w:val="24"/>
        </w:rPr>
        <w:t xml:space="preserve"> </w:t>
      </w:r>
      <w:r w:rsidRPr="00C77114">
        <w:rPr>
          <w:rFonts w:ascii="Calibri" w:hAnsi="Calibri" w:cs="Courier New"/>
          <w:color w:val="000000"/>
          <w:sz w:val="24"/>
          <w:szCs w:val="24"/>
        </w:rPr>
        <w:t>εάν</w:t>
      </w:r>
      <w:r w:rsidRPr="00C77114">
        <w:rPr>
          <w:rFonts w:cs="Courier New"/>
          <w:color w:val="000000"/>
          <w:sz w:val="24"/>
          <w:szCs w:val="24"/>
        </w:rPr>
        <w:t xml:space="preserve"> </w:t>
      </w:r>
      <w:r w:rsidRPr="00C77114">
        <w:rPr>
          <w:rFonts w:ascii="Calibri" w:hAnsi="Calibri" w:cs="Courier New"/>
          <w:color w:val="000000"/>
          <w:sz w:val="24"/>
          <w:szCs w:val="24"/>
        </w:rPr>
        <w:t>βεβαιωθεί</w:t>
      </w:r>
      <w:r w:rsidRPr="00C77114">
        <w:rPr>
          <w:rFonts w:cs="Courier New"/>
          <w:color w:val="000000"/>
          <w:sz w:val="24"/>
          <w:szCs w:val="24"/>
        </w:rPr>
        <w:t xml:space="preserve"> </w:t>
      </w:r>
      <w:r w:rsidRPr="00C77114">
        <w:rPr>
          <w:rFonts w:ascii="Calibri" w:hAnsi="Calibri" w:cs="Courier New"/>
          <w:color w:val="000000"/>
          <w:sz w:val="24"/>
          <w:szCs w:val="24"/>
        </w:rPr>
        <w:t>ότι</w:t>
      </w:r>
      <w:r w:rsidRPr="00C77114">
        <w:rPr>
          <w:rFonts w:cs="Courier New"/>
          <w:color w:val="000000"/>
          <w:sz w:val="24"/>
          <w:szCs w:val="24"/>
        </w:rPr>
        <w:t xml:space="preserve"> </w:t>
      </w:r>
      <w:r w:rsidRPr="00C77114">
        <w:rPr>
          <w:rFonts w:ascii="Calibri" w:hAnsi="Calibri" w:cs="Courier New"/>
          <w:color w:val="000000"/>
          <w:sz w:val="24"/>
          <w:szCs w:val="24"/>
        </w:rPr>
        <w:t>οι</w:t>
      </w:r>
      <w:r w:rsidRPr="00C77114">
        <w:rPr>
          <w:rFonts w:cs="Courier New"/>
          <w:color w:val="000000"/>
          <w:sz w:val="24"/>
          <w:szCs w:val="24"/>
        </w:rPr>
        <w:t xml:space="preserve"> </w:t>
      </w:r>
      <w:r w:rsidRPr="00C77114">
        <w:rPr>
          <w:rFonts w:ascii="Calibri" w:hAnsi="Calibri" w:cs="Courier New"/>
          <w:color w:val="000000"/>
          <w:sz w:val="24"/>
          <w:szCs w:val="24"/>
        </w:rPr>
        <w:t>αιτούντες</w:t>
      </w:r>
      <w:r w:rsidRPr="00C77114">
        <w:rPr>
          <w:rFonts w:cs="Courier New"/>
          <w:color w:val="000000"/>
          <w:sz w:val="24"/>
          <w:szCs w:val="24"/>
        </w:rPr>
        <w:t xml:space="preserve"> </w:t>
      </w:r>
      <w:r w:rsidRPr="00C77114">
        <w:rPr>
          <w:rFonts w:ascii="Calibri" w:hAnsi="Calibri" w:cs="Courier New"/>
          <w:color w:val="000000"/>
          <w:sz w:val="24"/>
          <w:szCs w:val="24"/>
        </w:rPr>
        <w:t>έγιναν</w:t>
      </w:r>
      <w:r w:rsidRPr="00C77114">
        <w:rPr>
          <w:rFonts w:cs="Courier New"/>
          <w:color w:val="000000"/>
          <w:sz w:val="24"/>
          <w:szCs w:val="24"/>
        </w:rPr>
        <w:t xml:space="preserve"> </w:t>
      </w:r>
      <w:r w:rsidRPr="00C77114">
        <w:rPr>
          <w:rFonts w:ascii="Calibri" w:hAnsi="Calibri" w:cs="Courier New"/>
          <w:color w:val="000000"/>
          <w:sz w:val="24"/>
          <w:szCs w:val="24"/>
        </w:rPr>
        <w:t>μέτοχοι</w:t>
      </w:r>
      <w:r w:rsidRPr="00C77114">
        <w:rPr>
          <w:rFonts w:cs="Courier New"/>
          <w:color w:val="000000"/>
          <w:sz w:val="24"/>
          <w:szCs w:val="24"/>
        </w:rPr>
        <w:t xml:space="preserve"> </w:t>
      </w:r>
      <w:r w:rsidRPr="00C77114">
        <w:rPr>
          <w:rFonts w:ascii="Calibri" w:hAnsi="Calibri" w:cs="Courier New"/>
          <w:color w:val="000000"/>
          <w:sz w:val="24"/>
          <w:szCs w:val="24"/>
        </w:rPr>
        <w:t>τρεις</w:t>
      </w:r>
      <w:r w:rsidR="00CA67FE">
        <w:rPr>
          <w:rFonts w:cs="Courier New"/>
          <w:color w:val="000000"/>
          <w:sz w:val="24"/>
          <w:szCs w:val="24"/>
        </w:rPr>
        <w:t xml:space="preserve"> ( </w:t>
      </w:r>
      <w:r w:rsidRPr="00C77114">
        <w:rPr>
          <w:rFonts w:cs="Courier New"/>
          <w:color w:val="000000"/>
          <w:sz w:val="24"/>
          <w:szCs w:val="24"/>
        </w:rPr>
        <w:t>3</w:t>
      </w:r>
      <w:r w:rsidR="00CA67FE">
        <w:rPr>
          <w:rFonts w:cs="Courier New"/>
          <w:color w:val="000000"/>
          <w:sz w:val="24"/>
          <w:szCs w:val="24"/>
        </w:rPr>
        <w:t xml:space="preserve"> ) </w:t>
      </w:r>
      <w:r w:rsidRPr="00C77114">
        <w:rPr>
          <w:rFonts w:ascii="Calibri" w:hAnsi="Calibri" w:cs="Courier New"/>
          <w:color w:val="000000"/>
          <w:sz w:val="24"/>
          <w:szCs w:val="24"/>
        </w:rPr>
        <w:t>τουλάχιστον</w:t>
      </w:r>
      <w:r w:rsidRPr="00C77114">
        <w:rPr>
          <w:rFonts w:cs="Courier New"/>
          <w:color w:val="000000"/>
          <w:sz w:val="24"/>
          <w:szCs w:val="24"/>
        </w:rPr>
        <w:t xml:space="preserve"> </w:t>
      </w:r>
      <w:r w:rsidRPr="00C77114">
        <w:rPr>
          <w:rFonts w:ascii="Calibri" w:hAnsi="Calibri" w:cs="Courier New"/>
          <w:color w:val="000000"/>
          <w:sz w:val="24"/>
          <w:szCs w:val="24"/>
        </w:rPr>
        <w:t>μήνες</w:t>
      </w:r>
      <w:r w:rsidRPr="00C77114">
        <w:rPr>
          <w:rFonts w:cs="Courier New"/>
          <w:color w:val="000000"/>
          <w:sz w:val="24"/>
          <w:szCs w:val="24"/>
        </w:rPr>
        <w:t xml:space="preserve"> </w:t>
      </w:r>
      <w:r w:rsidRPr="00C77114">
        <w:rPr>
          <w:rFonts w:ascii="Calibri" w:hAnsi="Calibri" w:cs="Courier New"/>
          <w:color w:val="000000"/>
          <w:sz w:val="24"/>
          <w:szCs w:val="24"/>
        </w:rPr>
        <w:t>πριν</w:t>
      </w:r>
      <w:r w:rsidRPr="00C77114">
        <w:rPr>
          <w:rFonts w:cs="Courier New"/>
          <w:color w:val="000000"/>
          <w:sz w:val="24"/>
          <w:szCs w:val="24"/>
        </w:rPr>
        <w:t xml:space="preserve"> από την αίτηση. Οι προϋποθέσεις του πρώτου εδαφίου δεν απαιτούνται στην περίπτωση που η ζημία οφείλεται σε δόλο των μελών του διοικητικού συμβουλίου.</w:t>
      </w:r>
      <w:r w:rsidR="00777D23">
        <w:rPr>
          <w:rFonts w:cs="Courier New"/>
          <w:color w:val="000000"/>
          <w:sz w:val="24"/>
          <w:szCs w:val="24"/>
        </w:rPr>
        <w:t xml:space="preserve"> [ </w:t>
      </w:r>
      <w:r w:rsidRPr="00C77114">
        <w:rPr>
          <w:rFonts w:cs="Courier New"/>
          <w:color w:val="000000"/>
          <w:sz w:val="24"/>
          <w:szCs w:val="24"/>
        </w:rPr>
        <w:t>Όπως η παρ. 1 αντικαταστάθηκε από το άρθρο 31 παρ. 2 του Ν 3604/2007 .</w:t>
      </w:r>
      <w:r w:rsidR="00777D23">
        <w:rPr>
          <w:rFonts w:cs="Courier New"/>
          <w:color w:val="000000"/>
          <w:sz w:val="24"/>
          <w:szCs w:val="24"/>
        </w:rPr>
        <w:t xml:space="preserve"> ] </w:t>
      </w:r>
    </w:p>
    <w:p w:rsidR="00127F0A" w:rsidRPr="00127F0A" w:rsidRDefault="009737DF" w:rsidP="00C77114">
      <w:pPr>
        <w:autoSpaceDE w:val="0"/>
        <w:autoSpaceDN w:val="0"/>
        <w:adjustRightInd w:val="0"/>
        <w:spacing w:after="0" w:line="360" w:lineRule="auto"/>
        <w:jc w:val="both"/>
        <w:rPr>
          <w:rFonts w:cs="Courier New"/>
          <w:color w:val="000000"/>
          <w:sz w:val="24"/>
          <w:szCs w:val="24"/>
        </w:rPr>
      </w:pPr>
      <w:r>
        <w:rPr>
          <w:rFonts w:cs="Courier New"/>
          <w:color w:val="000000"/>
          <w:sz w:val="24"/>
          <w:szCs w:val="24"/>
        </w:rPr>
        <w:t xml:space="preserve"> </w:t>
      </w:r>
      <w:r w:rsidR="00C77114" w:rsidRPr="00C77114">
        <w:rPr>
          <w:rFonts w:cs="Courier New"/>
          <w:color w:val="000000"/>
          <w:sz w:val="24"/>
          <w:szCs w:val="24"/>
        </w:rPr>
        <w:t xml:space="preserve">Η αγωγή </w:t>
      </w:r>
      <w:r>
        <w:rPr>
          <w:rFonts w:cs="Courier New"/>
          <w:color w:val="000000"/>
          <w:sz w:val="24"/>
          <w:szCs w:val="24"/>
        </w:rPr>
        <w:t>μπορεί</w:t>
      </w:r>
      <w:r w:rsidR="00C77114" w:rsidRPr="00C77114">
        <w:rPr>
          <w:rFonts w:cs="Courier New"/>
          <w:color w:val="000000"/>
          <w:sz w:val="24"/>
          <w:szCs w:val="24"/>
        </w:rPr>
        <w:t xml:space="preserve"> να εγερθ</w:t>
      </w:r>
      <w:r>
        <w:rPr>
          <w:rFonts w:cs="Courier New"/>
          <w:color w:val="000000"/>
          <w:sz w:val="24"/>
          <w:szCs w:val="24"/>
        </w:rPr>
        <w:t>εί</w:t>
      </w:r>
      <w:r w:rsidR="00C77114" w:rsidRPr="00C77114">
        <w:rPr>
          <w:rFonts w:cs="Courier New"/>
          <w:color w:val="000000"/>
          <w:sz w:val="24"/>
          <w:szCs w:val="24"/>
        </w:rPr>
        <w:t xml:space="preserve"> εντός </w:t>
      </w:r>
      <w:proofErr w:type="spellStart"/>
      <w:r w:rsidR="00C77114" w:rsidRPr="00C77114">
        <w:rPr>
          <w:rFonts w:cs="Courier New"/>
          <w:color w:val="000000"/>
          <w:sz w:val="24"/>
          <w:szCs w:val="24"/>
        </w:rPr>
        <w:t>εξ</w:t>
      </w:r>
      <w:r>
        <w:rPr>
          <w:rFonts w:cs="Courier New"/>
          <w:color w:val="000000"/>
          <w:sz w:val="24"/>
          <w:szCs w:val="24"/>
        </w:rPr>
        <w:t>ι</w:t>
      </w:r>
      <w:proofErr w:type="spellEnd"/>
      <w:r w:rsidR="00C77114" w:rsidRPr="00C77114">
        <w:rPr>
          <w:rFonts w:cs="Courier New"/>
          <w:color w:val="000000"/>
          <w:sz w:val="24"/>
          <w:szCs w:val="24"/>
        </w:rPr>
        <w:t xml:space="preserve"> μηνών από τη</w:t>
      </w:r>
      <w:r>
        <w:rPr>
          <w:rFonts w:cs="Courier New"/>
          <w:color w:val="000000"/>
          <w:sz w:val="24"/>
          <w:szCs w:val="24"/>
        </w:rPr>
        <w:t>ν</w:t>
      </w:r>
      <w:r w:rsidR="00C77114" w:rsidRPr="00C77114">
        <w:rPr>
          <w:rFonts w:cs="Courier New"/>
          <w:color w:val="000000"/>
          <w:sz w:val="24"/>
          <w:szCs w:val="24"/>
        </w:rPr>
        <w:t xml:space="preserve"> ημέρα</w:t>
      </w:r>
      <w:r>
        <w:rPr>
          <w:rFonts w:cs="Courier New"/>
          <w:color w:val="000000"/>
          <w:sz w:val="24"/>
          <w:szCs w:val="24"/>
        </w:rPr>
        <w:t xml:space="preserve"> διεξαγωγής</w:t>
      </w:r>
      <w:r w:rsidR="00C77114" w:rsidRPr="00C77114">
        <w:rPr>
          <w:rFonts w:cs="Courier New"/>
          <w:color w:val="000000"/>
          <w:sz w:val="24"/>
          <w:szCs w:val="24"/>
        </w:rPr>
        <w:t xml:space="preserve"> της γενικής συνελεύσεως ή της υποβολής της αιτήσεως.</w:t>
      </w:r>
      <w:r>
        <w:rPr>
          <w:rFonts w:cs="Courier New"/>
          <w:color w:val="000000"/>
          <w:sz w:val="24"/>
          <w:szCs w:val="24"/>
        </w:rPr>
        <w:t xml:space="preserve"> Για τη διεξαγωγή</w:t>
      </w:r>
      <w:r w:rsidR="00C77114" w:rsidRPr="00C77114">
        <w:rPr>
          <w:rFonts w:cs="Courier New"/>
          <w:color w:val="000000"/>
          <w:sz w:val="24"/>
          <w:szCs w:val="24"/>
        </w:rPr>
        <w:t xml:space="preserve"> της δίκης η γενική συνέλευσ</w:t>
      </w:r>
      <w:r>
        <w:rPr>
          <w:rFonts w:cs="Courier New"/>
          <w:color w:val="000000"/>
          <w:sz w:val="24"/>
          <w:szCs w:val="24"/>
        </w:rPr>
        <w:t>η</w:t>
      </w:r>
      <w:r w:rsidR="00C77114" w:rsidRPr="00C77114">
        <w:rPr>
          <w:rFonts w:cs="Courier New"/>
          <w:color w:val="000000"/>
          <w:sz w:val="24"/>
          <w:szCs w:val="24"/>
        </w:rPr>
        <w:t xml:space="preserve"> </w:t>
      </w:r>
      <w:r>
        <w:rPr>
          <w:rFonts w:cs="Courier New"/>
          <w:color w:val="000000"/>
          <w:sz w:val="24"/>
          <w:szCs w:val="24"/>
        </w:rPr>
        <w:t xml:space="preserve">μπορεί </w:t>
      </w:r>
      <w:r w:rsidR="00C77114" w:rsidRPr="00C77114">
        <w:rPr>
          <w:rFonts w:cs="Courier New"/>
          <w:color w:val="000000"/>
          <w:sz w:val="24"/>
          <w:szCs w:val="24"/>
        </w:rPr>
        <w:t>να διορίσ</w:t>
      </w:r>
      <w:r>
        <w:rPr>
          <w:rFonts w:cs="Courier New"/>
          <w:color w:val="000000"/>
          <w:sz w:val="24"/>
          <w:szCs w:val="24"/>
        </w:rPr>
        <w:t>ει</w:t>
      </w:r>
      <w:r w:rsidR="00C77114" w:rsidRPr="00C77114">
        <w:rPr>
          <w:rFonts w:cs="Courier New"/>
          <w:color w:val="000000"/>
          <w:sz w:val="24"/>
          <w:szCs w:val="24"/>
        </w:rPr>
        <w:t xml:space="preserve"> ειδικούς εκπροσώπους. Εάν η </w:t>
      </w:r>
      <w:r>
        <w:rPr>
          <w:rFonts w:cs="Courier New"/>
          <w:color w:val="000000"/>
          <w:sz w:val="24"/>
          <w:szCs w:val="24"/>
        </w:rPr>
        <w:t>άσκηση της αξίωσης</w:t>
      </w:r>
      <w:r w:rsidR="00C77114" w:rsidRPr="00C77114">
        <w:rPr>
          <w:rFonts w:cs="Courier New"/>
          <w:color w:val="000000"/>
          <w:sz w:val="24"/>
          <w:szCs w:val="24"/>
        </w:rPr>
        <w:t xml:space="preserve"> ζητ</w:t>
      </w:r>
      <w:r>
        <w:rPr>
          <w:rFonts w:cs="Courier New"/>
          <w:color w:val="000000"/>
          <w:sz w:val="24"/>
          <w:szCs w:val="24"/>
        </w:rPr>
        <w:t>εί</w:t>
      </w:r>
      <w:r w:rsidR="00043F28">
        <w:rPr>
          <w:rFonts w:cs="Courier New"/>
          <w:color w:val="000000"/>
          <w:sz w:val="24"/>
          <w:szCs w:val="24"/>
        </w:rPr>
        <w:t>ται από την μειοψηφία</w:t>
      </w:r>
      <w:r w:rsidR="00C77114" w:rsidRPr="00C77114">
        <w:rPr>
          <w:rFonts w:cs="Courier New"/>
          <w:color w:val="000000"/>
          <w:sz w:val="24"/>
          <w:szCs w:val="24"/>
        </w:rPr>
        <w:t xml:space="preserve"> ή </w:t>
      </w:r>
      <w:r>
        <w:rPr>
          <w:rFonts w:cs="Courier New"/>
          <w:color w:val="000000"/>
          <w:sz w:val="24"/>
          <w:szCs w:val="24"/>
        </w:rPr>
        <w:t xml:space="preserve">σε </w:t>
      </w:r>
      <w:r w:rsidR="00043F28">
        <w:rPr>
          <w:rFonts w:cs="Courier New"/>
          <w:color w:val="000000"/>
          <w:sz w:val="24"/>
          <w:szCs w:val="24"/>
        </w:rPr>
        <w:t>περίπτωση</w:t>
      </w:r>
      <w:r w:rsidR="00C77114" w:rsidRPr="00C77114">
        <w:rPr>
          <w:rFonts w:cs="Courier New"/>
          <w:color w:val="000000"/>
          <w:sz w:val="24"/>
          <w:szCs w:val="24"/>
        </w:rPr>
        <w:t xml:space="preserve"> </w:t>
      </w:r>
      <w:r>
        <w:rPr>
          <w:rFonts w:cs="Courier New"/>
          <w:color w:val="000000"/>
          <w:sz w:val="24"/>
          <w:szCs w:val="24"/>
        </w:rPr>
        <w:t>που έχει παρέλθει η καθοριζομένη προθεσμία</w:t>
      </w:r>
      <w:r w:rsidR="00CA67FE">
        <w:rPr>
          <w:rFonts w:cs="Courier New"/>
          <w:color w:val="000000"/>
          <w:sz w:val="24"/>
          <w:szCs w:val="24"/>
        </w:rPr>
        <w:t xml:space="preserve"> , </w:t>
      </w:r>
      <w:r>
        <w:rPr>
          <w:rFonts w:cs="Courier New"/>
          <w:color w:val="000000"/>
          <w:sz w:val="24"/>
          <w:szCs w:val="24"/>
        </w:rPr>
        <w:t xml:space="preserve">μπορεί </w:t>
      </w:r>
      <w:r w:rsidR="00C77114" w:rsidRPr="00C77114">
        <w:rPr>
          <w:rFonts w:cs="Courier New"/>
          <w:color w:val="000000"/>
          <w:sz w:val="24"/>
          <w:szCs w:val="24"/>
        </w:rPr>
        <w:t xml:space="preserve">ο πρόεδρος των πρωτοδικών της περιφερείας </w:t>
      </w:r>
      <w:r>
        <w:rPr>
          <w:rFonts w:cs="Courier New"/>
          <w:color w:val="000000"/>
          <w:sz w:val="24"/>
          <w:szCs w:val="24"/>
        </w:rPr>
        <w:t>σ</w:t>
      </w:r>
      <w:r w:rsidR="00C77114" w:rsidRPr="00C77114">
        <w:rPr>
          <w:rFonts w:cs="Courier New"/>
          <w:color w:val="000000"/>
          <w:sz w:val="24"/>
          <w:szCs w:val="24"/>
        </w:rPr>
        <w:t>την οποία εδρεύει η εταιρεία</w:t>
      </w:r>
      <w:r w:rsidR="00CA67FE">
        <w:rPr>
          <w:rFonts w:cs="Courier New"/>
          <w:color w:val="000000"/>
          <w:sz w:val="24"/>
          <w:szCs w:val="24"/>
        </w:rPr>
        <w:t xml:space="preserve"> , </w:t>
      </w:r>
      <w:r w:rsidR="0006383C">
        <w:rPr>
          <w:rFonts w:cs="Courier New"/>
          <w:color w:val="000000"/>
          <w:sz w:val="24"/>
          <w:szCs w:val="24"/>
        </w:rPr>
        <w:t>με</w:t>
      </w:r>
      <w:r>
        <w:rPr>
          <w:rFonts w:cs="Courier New"/>
          <w:color w:val="000000"/>
          <w:sz w:val="24"/>
          <w:szCs w:val="24"/>
        </w:rPr>
        <w:t xml:space="preserve"> </w:t>
      </w:r>
      <w:r w:rsidR="0006383C">
        <w:rPr>
          <w:rFonts w:cs="Courier New"/>
          <w:color w:val="000000"/>
          <w:sz w:val="24"/>
          <w:szCs w:val="24"/>
        </w:rPr>
        <w:t>αίτηση</w:t>
      </w:r>
      <w:r w:rsidR="00C77114" w:rsidRPr="00C77114">
        <w:rPr>
          <w:rFonts w:cs="Courier New"/>
          <w:color w:val="000000"/>
          <w:sz w:val="24"/>
          <w:szCs w:val="24"/>
        </w:rPr>
        <w:t xml:space="preserve"> της μειοψηφίας</w:t>
      </w:r>
      <w:r w:rsidR="00CA67FE">
        <w:rPr>
          <w:rFonts w:cs="Courier New"/>
          <w:color w:val="000000"/>
          <w:sz w:val="24"/>
          <w:szCs w:val="24"/>
        </w:rPr>
        <w:t xml:space="preserve"> , </w:t>
      </w:r>
      <w:r w:rsidR="00C77114" w:rsidRPr="00C77114">
        <w:rPr>
          <w:rFonts w:cs="Courier New"/>
          <w:color w:val="000000"/>
          <w:sz w:val="24"/>
          <w:szCs w:val="24"/>
        </w:rPr>
        <w:t>υποβαλλομένη εντός μηνός από της λήξεως της προθεσμίας</w:t>
      </w:r>
      <w:r w:rsidR="00CA67FE">
        <w:rPr>
          <w:rFonts w:cs="Courier New"/>
          <w:color w:val="000000"/>
          <w:sz w:val="24"/>
          <w:szCs w:val="24"/>
        </w:rPr>
        <w:t xml:space="preserve"> , </w:t>
      </w:r>
      <w:r w:rsidR="00C77114" w:rsidRPr="00C77114">
        <w:rPr>
          <w:rFonts w:cs="Courier New"/>
          <w:color w:val="000000"/>
          <w:sz w:val="24"/>
          <w:szCs w:val="24"/>
        </w:rPr>
        <w:t xml:space="preserve">κατά την </w:t>
      </w:r>
      <w:proofErr w:type="spellStart"/>
      <w:r w:rsidR="00C77114" w:rsidRPr="00C77114">
        <w:rPr>
          <w:rFonts w:cs="Courier New"/>
          <w:color w:val="000000"/>
          <w:sz w:val="24"/>
          <w:szCs w:val="24"/>
        </w:rPr>
        <w:t>διαδικασίαν</w:t>
      </w:r>
      <w:proofErr w:type="spellEnd"/>
      <w:r w:rsidR="00C77114" w:rsidRPr="00C77114">
        <w:rPr>
          <w:rFonts w:cs="Courier New"/>
          <w:color w:val="000000"/>
          <w:sz w:val="24"/>
          <w:szCs w:val="24"/>
        </w:rPr>
        <w:t xml:space="preserve"> του άρθρου 634 της Πολιτικής Δικονομίας</w:t>
      </w:r>
      <w:r w:rsidR="00CA67FE">
        <w:rPr>
          <w:rFonts w:cs="Courier New"/>
          <w:color w:val="000000"/>
          <w:sz w:val="24"/>
          <w:szCs w:val="24"/>
        </w:rPr>
        <w:t xml:space="preserve"> , </w:t>
      </w:r>
      <w:r w:rsidR="00C77114" w:rsidRPr="00C77114">
        <w:rPr>
          <w:rFonts w:cs="Courier New"/>
          <w:color w:val="000000"/>
          <w:sz w:val="24"/>
          <w:szCs w:val="24"/>
        </w:rPr>
        <w:t>να διορίσ</w:t>
      </w:r>
      <w:r>
        <w:rPr>
          <w:rFonts w:cs="Courier New"/>
          <w:color w:val="000000"/>
          <w:sz w:val="24"/>
          <w:szCs w:val="24"/>
        </w:rPr>
        <w:t>ει</w:t>
      </w:r>
      <w:r w:rsidR="00C77114" w:rsidRPr="00C77114">
        <w:rPr>
          <w:rFonts w:cs="Courier New"/>
          <w:color w:val="000000"/>
          <w:sz w:val="24"/>
          <w:szCs w:val="24"/>
        </w:rPr>
        <w:t xml:space="preserve"> ειδικούς εκπροσώπους της εταιρείας προς </w:t>
      </w:r>
      <w:proofErr w:type="spellStart"/>
      <w:r w:rsidR="00C77114" w:rsidRPr="00C77114">
        <w:rPr>
          <w:rFonts w:cs="Courier New"/>
          <w:color w:val="000000"/>
          <w:sz w:val="24"/>
          <w:szCs w:val="24"/>
        </w:rPr>
        <w:t>διεξαγωγήν</w:t>
      </w:r>
      <w:proofErr w:type="spellEnd"/>
      <w:r w:rsidR="00C77114" w:rsidRPr="00C77114">
        <w:rPr>
          <w:rFonts w:cs="Courier New"/>
          <w:color w:val="000000"/>
          <w:sz w:val="24"/>
          <w:szCs w:val="24"/>
        </w:rPr>
        <w:t xml:space="preserve"> του δικαστικού αγών</w:t>
      </w:r>
      <w:r>
        <w:rPr>
          <w:rFonts w:cs="Courier New"/>
          <w:color w:val="000000"/>
          <w:sz w:val="24"/>
          <w:szCs w:val="24"/>
        </w:rPr>
        <w:t>α</w:t>
      </w:r>
      <w:r w:rsidR="00C77114" w:rsidRPr="00C77114">
        <w:rPr>
          <w:rFonts w:cs="Courier New"/>
          <w:color w:val="000000"/>
          <w:sz w:val="24"/>
          <w:szCs w:val="24"/>
        </w:rPr>
        <w:t>. Η δαπάνη της δίκης για το διορισμό των ειδικών εκπροσώπων και για την επιδίωξη των αξιώσεων της ετ</w:t>
      </w:r>
      <w:r>
        <w:rPr>
          <w:rFonts w:cs="Courier New"/>
          <w:color w:val="000000"/>
          <w:sz w:val="24"/>
          <w:szCs w:val="24"/>
        </w:rPr>
        <w:t>αιρείας βαρύνει την τελευταία. Αυτό ισχύει και για την άσκηση αξιώσεων έναντι ε</w:t>
      </w:r>
      <w:r w:rsidR="00C77114" w:rsidRPr="00C77114">
        <w:rPr>
          <w:rFonts w:cs="Courier New"/>
          <w:color w:val="000000"/>
          <w:sz w:val="24"/>
          <w:szCs w:val="24"/>
        </w:rPr>
        <w:t>υθύνη</w:t>
      </w:r>
      <w:r>
        <w:rPr>
          <w:rFonts w:cs="Courier New"/>
          <w:color w:val="000000"/>
          <w:sz w:val="24"/>
          <w:szCs w:val="24"/>
        </w:rPr>
        <w:t>ς</w:t>
      </w:r>
      <w:r w:rsidR="00C77114" w:rsidRPr="00C77114">
        <w:rPr>
          <w:rFonts w:cs="Courier New"/>
          <w:color w:val="000000"/>
          <w:sz w:val="24"/>
          <w:szCs w:val="24"/>
        </w:rPr>
        <w:t xml:space="preserve"> προσώπων που δεν είναι μέλη του διοικητικού συμβουλίου και ασκούν εξουσίες σύμφων</w:t>
      </w:r>
      <w:r>
        <w:rPr>
          <w:rFonts w:cs="Courier New"/>
          <w:color w:val="000000"/>
          <w:sz w:val="24"/>
          <w:szCs w:val="24"/>
        </w:rPr>
        <w:t xml:space="preserve">α με την παρ. 3 του άρθρου 22 του Ν. 2190/1920 . </w:t>
      </w:r>
    </w:p>
    <w:p w:rsidR="00127F0A" w:rsidRPr="00127F0A" w:rsidRDefault="00127F0A" w:rsidP="004F6168">
      <w:pPr>
        <w:autoSpaceDE w:val="0"/>
        <w:autoSpaceDN w:val="0"/>
        <w:adjustRightInd w:val="0"/>
        <w:spacing w:after="0" w:line="360" w:lineRule="auto"/>
        <w:jc w:val="both"/>
        <w:rPr>
          <w:rFonts w:cs="Courier New"/>
          <w:color w:val="000000"/>
          <w:sz w:val="24"/>
          <w:szCs w:val="24"/>
        </w:rPr>
      </w:pPr>
    </w:p>
    <w:p w:rsidR="004F6168" w:rsidRPr="00127F0A" w:rsidRDefault="001A1916" w:rsidP="004F6168">
      <w:pPr>
        <w:autoSpaceDE w:val="0"/>
        <w:autoSpaceDN w:val="0"/>
        <w:adjustRightInd w:val="0"/>
        <w:spacing w:after="0" w:line="360" w:lineRule="auto"/>
        <w:jc w:val="both"/>
        <w:rPr>
          <w:rFonts w:cs="Times New Roman"/>
          <w:b/>
          <w:sz w:val="28"/>
          <w:szCs w:val="28"/>
        </w:rPr>
      </w:pPr>
      <w:r>
        <w:rPr>
          <w:rFonts w:cs="Times New Roman"/>
          <w:b/>
          <w:sz w:val="28"/>
          <w:szCs w:val="28"/>
        </w:rPr>
        <w:t>3.3.4</w:t>
      </w:r>
      <w:r w:rsidR="00127F0A">
        <w:rPr>
          <w:rFonts w:cs="Times New Roman"/>
          <w:b/>
          <w:sz w:val="28"/>
          <w:szCs w:val="28"/>
        </w:rPr>
        <w:t xml:space="preserve"> </w:t>
      </w:r>
      <w:r w:rsidR="00354B21" w:rsidRPr="00354B21">
        <w:rPr>
          <w:rFonts w:cs="Times New Roman"/>
          <w:b/>
          <w:sz w:val="28"/>
          <w:szCs w:val="28"/>
        </w:rPr>
        <w:t>Απαιτήσει</w:t>
      </w:r>
      <w:r w:rsidR="00354B21">
        <w:rPr>
          <w:rFonts w:cs="Times New Roman"/>
          <w:b/>
          <w:sz w:val="28"/>
          <w:szCs w:val="28"/>
        </w:rPr>
        <w:t>ς</w:t>
      </w:r>
      <w:r w:rsidR="00354B21" w:rsidRPr="00354B21">
        <w:rPr>
          <w:rFonts w:cs="Times New Roman"/>
          <w:b/>
          <w:sz w:val="28"/>
          <w:szCs w:val="28"/>
        </w:rPr>
        <w:t xml:space="preserve"> της εταιρίας κατά των</w:t>
      </w:r>
      <w:r w:rsidR="00354B21">
        <w:rPr>
          <w:rFonts w:cs="Times New Roman"/>
          <w:b/>
          <w:sz w:val="28"/>
          <w:szCs w:val="28"/>
        </w:rPr>
        <w:t xml:space="preserve"> </w:t>
      </w:r>
      <w:r w:rsidR="00354B21" w:rsidRPr="00354B21">
        <w:rPr>
          <w:rFonts w:cs="Times New Roman"/>
          <w:b/>
          <w:sz w:val="28"/>
          <w:szCs w:val="28"/>
        </w:rPr>
        <w:t>μελών του διοικητικού συμβουλίου</w:t>
      </w:r>
      <w:r w:rsidR="00354B21">
        <w:rPr>
          <w:rFonts w:cs="Times New Roman"/>
          <w:b/>
          <w:sz w:val="28"/>
          <w:szCs w:val="28"/>
        </w:rPr>
        <w:t xml:space="preserve"> - </w:t>
      </w:r>
      <w:r w:rsidR="004F6168" w:rsidRPr="00127F0A">
        <w:rPr>
          <w:rFonts w:cs="Times New Roman"/>
          <w:b/>
          <w:sz w:val="28"/>
          <w:szCs w:val="28"/>
        </w:rPr>
        <w:t>Εταιρική Αγωγή</w:t>
      </w:r>
    </w:p>
    <w:p w:rsidR="004F6168" w:rsidRDefault="00354B21" w:rsidP="00353D41">
      <w:pPr>
        <w:autoSpaceDE w:val="0"/>
        <w:autoSpaceDN w:val="0"/>
        <w:adjustRightInd w:val="0"/>
        <w:spacing w:after="0" w:line="360" w:lineRule="auto"/>
        <w:jc w:val="both"/>
        <w:rPr>
          <w:rFonts w:cs="Courier New"/>
          <w:color w:val="000000"/>
          <w:sz w:val="24"/>
          <w:szCs w:val="24"/>
        </w:rPr>
      </w:pPr>
      <w:r w:rsidRPr="00354B21">
        <w:rPr>
          <w:rFonts w:cs="Courier New"/>
          <w:color w:val="000000"/>
          <w:sz w:val="24"/>
          <w:szCs w:val="24"/>
        </w:rPr>
        <w:t>Αν τα μέλη του διοικητικού συ</w:t>
      </w:r>
      <w:r>
        <w:rPr>
          <w:rFonts w:cs="Courier New"/>
          <w:color w:val="000000"/>
          <w:sz w:val="24"/>
          <w:szCs w:val="24"/>
        </w:rPr>
        <w:t>μβουλίου υπαίτια προξενήσουν ζη</w:t>
      </w:r>
      <w:r w:rsidRPr="00354B21">
        <w:rPr>
          <w:rFonts w:cs="Courier New"/>
          <w:color w:val="000000"/>
          <w:sz w:val="24"/>
          <w:szCs w:val="24"/>
        </w:rPr>
        <w:t>μ</w:t>
      </w:r>
      <w:r>
        <w:rPr>
          <w:rFonts w:cs="Courier New"/>
          <w:color w:val="000000"/>
          <w:sz w:val="24"/>
          <w:szCs w:val="24"/>
        </w:rPr>
        <w:t xml:space="preserve">ιά </w:t>
      </w:r>
      <w:r w:rsidRPr="00354B21">
        <w:rPr>
          <w:rFonts w:cs="Courier New"/>
          <w:color w:val="000000"/>
          <w:sz w:val="24"/>
          <w:szCs w:val="24"/>
        </w:rPr>
        <w:t>στην εταιρία κατά τη</w:t>
      </w:r>
      <w:r>
        <w:rPr>
          <w:rFonts w:cs="Courier New"/>
          <w:color w:val="000000"/>
          <w:sz w:val="24"/>
          <w:szCs w:val="24"/>
        </w:rPr>
        <w:t xml:space="preserve"> </w:t>
      </w:r>
      <w:r w:rsidRPr="00354B21">
        <w:rPr>
          <w:rFonts w:cs="Courier New"/>
          <w:color w:val="000000"/>
          <w:sz w:val="24"/>
          <w:szCs w:val="24"/>
        </w:rPr>
        <w:t>διοίκηση των εταιρικών υποθέσεων</w:t>
      </w:r>
      <w:r w:rsidR="00CA67FE">
        <w:rPr>
          <w:rFonts w:cs="Courier New"/>
          <w:color w:val="000000"/>
          <w:sz w:val="24"/>
          <w:szCs w:val="24"/>
        </w:rPr>
        <w:t xml:space="preserve"> , </w:t>
      </w:r>
      <w:r w:rsidRPr="00354B21">
        <w:rPr>
          <w:rFonts w:cs="Courier New"/>
          <w:color w:val="000000"/>
          <w:sz w:val="24"/>
          <w:szCs w:val="24"/>
        </w:rPr>
        <w:t>δημιουργείται αξίωση</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εταιρίας</w:t>
      </w:r>
      <w:r>
        <w:rPr>
          <w:rFonts w:cs="Courier New"/>
          <w:color w:val="000000"/>
          <w:sz w:val="24"/>
          <w:szCs w:val="24"/>
        </w:rPr>
        <w:t xml:space="preserve"> </w:t>
      </w:r>
      <w:r w:rsidRPr="00354B21">
        <w:rPr>
          <w:rFonts w:cs="Courier New"/>
          <w:color w:val="000000"/>
          <w:sz w:val="24"/>
          <w:szCs w:val="24"/>
        </w:rPr>
        <w:t>εναντίον</w:t>
      </w:r>
      <w:r>
        <w:rPr>
          <w:rFonts w:cs="Courier New"/>
          <w:color w:val="000000"/>
          <w:sz w:val="24"/>
          <w:szCs w:val="24"/>
        </w:rPr>
        <w:t xml:space="preserve"> </w:t>
      </w:r>
      <w:r w:rsidRPr="00354B21">
        <w:rPr>
          <w:rFonts w:cs="Courier New"/>
          <w:color w:val="000000"/>
          <w:sz w:val="24"/>
          <w:szCs w:val="24"/>
        </w:rPr>
        <w:t>τους για</w:t>
      </w:r>
      <w:r>
        <w:rPr>
          <w:rFonts w:cs="Courier New"/>
          <w:color w:val="000000"/>
          <w:sz w:val="24"/>
          <w:szCs w:val="24"/>
        </w:rPr>
        <w:t xml:space="preserve"> </w:t>
      </w:r>
      <w:r w:rsidRPr="00354B21">
        <w:rPr>
          <w:rFonts w:cs="Courier New"/>
          <w:color w:val="000000"/>
          <w:sz w:val="24"/>
          <w:szCs w:val="24"/>
        </w:rPr>
        <w:t>αποζημίωση</w:t>
      </w:r>
      <w:r w:rsidR="00CA67FE">
        <w:rPr>
          <w:rFonts w:cs="Courier New"/>
          <w:color w:val="000000"/>
          <w:sz w:val="24"/>
          <w:szCs w:val="24"/>
        </w:rPr>
        <w:t xml:space="preserve"> ( </w:t>
      </w:r>
      <w:r w:rsidRPr="00354B21">
        <w:rPr>
          <w:rFonts w:cs="Courier New"/>
          <w:color w:val="000000"/>
          <w:sz w:val="24"/>
          <w:szCs w:val="24"/>
        </w:rPr>
        <w:t>αρθρ.</w:t>
      </w:r>
      <w:r>
        <w:rPr>
          <w:rFonts w:cs="Courier New"/>
          <w:color w:val="000000"/>
          <w:sz w:val="24"/>
          <w:szCs w:val="24"/>
        </w:rPr>
        <w:t xml:space="preserve"> </w:t>
      </w:r>
      <w:r w:rsidRPr="00354B21">
        <w:rPr>
          <w:rFonts w:cs="Courier New"/>
          <w:color w:val="000000"/>
          <w:sz w:val="24"/>
          <w:szCs w:val="24"/>
        </w:rPr>
        <w:t>22β</w:t>
      </w:r>
      <w:r w:rsidR="00CA67FE">
        <w:rPr>
          <w:rFonts w:cs="Courier New"/>
          <w:color w:val="000000"/>
          <w:sz w:val="24"/>
          <w:szCs w:val="24"/>
        </w:rPr>
        <w:t xml:space="preserve"> , </w:t>
      </w:r>
      <w:r w:rsidRPr="00354B21">
        <w:rPr>
          <w:rFonts w:cs="Courier New"/>
          <w:color w:val="000000"/>
          <w:sz w:val="24"/>
          <w:szCs w:val="24"/>
        </w:rPr>
        <w:t>εταιρική αγωγή</w:t>
      </w:r>
      <w:r w:rsidR="00CA67FE">
        <w:rPr>
          <w:rFonts w:cs="Courier New"/>
          <w:color w:val="000000"/>
          <w:sz w:val="24"/>
          <w:szCs w:val="24"/>
        </w:rPr>
        <w:t xml:space="preserve"> ) , </w:t>
      </w:r>
      <w:r w:rsidRPr="00354B21">
        <w:rPr>
          <w:rFonts w:cs="Courier New"/>
          <w:color w:val="000000"/>
          <w:sz w:val="24"/>
          <w:szCs w:val="24"/>
        </w:rPr>
        <w:t xml:space="preserve">ευθύνονται δε αυτοί </w:t>
      </w:r>
      <w:r>
        <w:rPr>
          <w:rFonts w:cs="Courier New"/>
          <w:color w:val="000000"/>
          <w:sz w:val="24"/>
          <w:szCs w:val="24"/>
        </w:rPr>
        <w:t>εξ’ ολοκλήρου</w:t>
      </w:r>
      <w:r w:rsidRPr="00354B21">
        <w:rPr>
          <w:rFonts w:cs="Courier New"/>
          <w:color w:val="000000"/>
          <w:sz w:val="24"/>
          <w:szCs w:val="24"/>
        </w:rPr>
        <w:t>. Εφόσον οι μέτοχοι λάβουν</w:t>
      </w:r>
      <w:r>
        <w:rPr>
          <w:rFonts w:cs="Courier New"/>
          <w:color w:val="000000"/>
          <w:sz w:val="24"/>
          <w:szCs w:val="24"/>
        </w:rPr>
        <w:t xml:space="preserve"> </w:t>
      </w:r>
      <w:r w:rsidRPr="00354B21">
        <w:rPr>
          <w:rFonts w:cs="Courier New"/>
          <w:color w:val="000000"/>
          <w:sz w:val="24"/>
          <w:szCs w:val="24"/>
        </w:rPr>
        <w:t>γνώση</w:t>
      </w:r>
      <w:r>
        <w:rPr>
          <w:rFonts w:cs="Courier New"/>
          <w:color w:val="000000"/>
          <w:sz w:val="24"/>
          <w:szCs w:val="24"/>
        </w:rPr>
        <w:t xml:space="preserve"> </w:t>
      </w:r>
      <w:r w:rsidRPr="00354B21">
        <w:rPr>
          <w:rFonts w:cs="Courier New"/>
          <w:color w:val="000000"/>
          <w:sz w:val="24"/>
          <w:szCs w:val="24"/>
        </w:rPr>
        <w:t>των</w:t>
      </w:r>
      <w:r>
        <w:rPr>
          <w:rFonts w:cs="Courier New"/>
          <w:color w:val="000000"/>
          <w:sz w:val="24"/>
          <w:szCs w:val="24"/>
        </w:rPr>
        <w:t xml:space="preserve"> </w:t>
      </w:r>
      <w:r w:rsidRPr="00354B21">
        <w:rPr>
          <w:rFonts w:cs="Courier New"/>
          <w:color w:val="000000"/>
          <w:sz w:val="24"/>
          <w:szCs w:val="24"/>
        </w:rPr>
        <w:t>ατασθαλιών</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διοικητικού</w:t>
      </w:r>
      <w:r>
        <w:rPr>
          <w:rFonts w:cs="Courier New"/>
          <w:color w:val="000000"/>
          <w:sz w:val="24"/>
          <w:szCs w:val="24"/>
        </w:rPr>
        <w:t xml:space="preserve"> </w:t>
      </w:r>
      <w:r w:rsidRPr="00354B21">
        <w:rPr>
          <w:rFonts w:cs="Courier New"/>
          <w:color w:val="000000"/>
          <w:sz w:val="24"/>
          <w:szCs w:val="24"/>
        </w:rPr>
        <w:t>συμβουλίου</w:t>
      </w:r>
      <w:r w:rsidR="00CA67FE">
        <w:rPr>
          <w:rFonts w:cs="Courier New"/>
          <w:color w:val="000000"/>
          <w:sz w:val="24"/>
          <w:szCs w:val="24"/>
        </w:rPr>
        <w:t xml:space="preserve"> , </w:t>
      </w:r>
      <w:r w:rsidRPr="00354B21">
        <w:rPr>
          <w:rFonts w:cs="Courier New"/>
          <w:color w:val="000000"/>
          <w:sz w:val="24"/>
          <w:szCs w:val="24"/>
        </w:rPr>
        <w:t>πρέπει κανονικά</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μην</w:t>
      </w:r>
      <w:r>
        <w:rPr>
          <w:rFonts w:cs="Courier New"/>
          <w:color w:val="000000"/>
          <w:sz w:val="24"/>
          <w:szCs w:val="24"/>
        </w:rPr>
        <w:t xml:space="preserve"> </w:t>
      </w:r>
      <w:r w:rsidRPr="00354B21">
        <w:rPr>
          <w:rFonts w:cs="Courier New"/>
          <w:color w:val="000000"/>
          <w:sz w:val="24"/>
          <w:szCs w:val="24"/>
        </w:rPr>
        <w:t>πάρουν</w:t>
      </w:r>
      <w:r>
        <w:rPr>
          <w:rFonts w:cs="Courier New"/>
          <w:color w:val="000000"/>
          <w:sz w:val="24"/>
          <w:szCs w:val="24"/>
        </w:rPr>
        <w:t xml:space="preserve"> </w:t>
      </w:r>
      <w:r w:rsidRPr="00354B21">
        <w:rPr>
          <w:rFonts w:cs="Courier New"/>
          <w:color w:val="000000"/>
          <w:sz w:val="24"/>
          <w:szCs w:val="24"/>
        </w:rPr>
        <w:t>απόφαση</w:t>
      </w:r>
      <w:r>
        <w:rPr>
          <w:rFonts w:cs="Courier New"/>
          <w:color w:val="000000"/>
          <w:sz w:val="24"/>
          <w:szCs w:val="24"/>
        </w:rPr>
        <w:t xml:space="preserve"> </w:t>
      </w:r>
      <w:r w:rsidRPr="00354B21">
        <w:rPr>
          <w:rFonts w:cs="Courier New"/>
          <w:color w:val="000000"/>
          <w:sz w:val="24"/>
          <w:szCs w:val="24"/>
        </w:rPr>
        <w:t>για</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απαλλαγή</w:t>
      </w:r>
      <w:r>
        <w:rPr>
          <w:rFonts w:cs="Courier New"/>
          <w:color w:val="000000"/>
          <w:sz w:val="24"/>
          <w:szCs w:val="24"/>
        </w:rPr>
        <w:t xml:space="preserve"> </w:t>
      </w:r>
      <w:r w:rsidRPr="00354B21">
        <w:rPr>
          <w:rFonts w:cs="Courier New"/>
          <w:color w:val="000000"/>
          <w:sz w:val="24"/>
          <w:szCs w:val="24"/>
        </w:rPr>
        <w:t>των</w:t>
      </w:r>
      <w:r>
        <w:rPr>
          <w:rFonts w:cs="Courier New"/>
          <w:color w:val="000000"/>
          <w:sz w:val="24"/>
          <w:szCs w:val="24"/>
        </w:rPr>
        <w:t xml:space="preserve"> </w:t>
      </w:r>
      <w:r w:rsidRPr="00354B21">
        <w:rPr>
          <w:rFonts w:cs="Courier New"/>
          <w:color w:val="000000"/>
          <w:sz w:val="24"/>
          <w:szCs w:val="24"/>
        </w:rPr>
        <w:t>υπαιτίων διοικητικών</w:t>
      </w:r>
      <w:r>
        <w:rPr>
          <w:rFonts w:cs="Courier New"/>
          <w:color w:val="000000"/>
          <w:sz w:val="24"/>
          <w:szCs w:val="24"/>
        </w:rPr>
        <w:t xml:space="preserve"> </w:t>
      </w:r>
      <w:r w:rsidRPr="00354B21">
        <w:rPr>
          <w:rFonts w:cs="Courier New"/>
          <w:color w:val="000000"/>
          <w:sz w:val="24"/>
          <w:szCs w:val="24"/>
        </w:rPr>
        <w:t>συμβούλων</w:t>
      </w:r>
      <w:r>
        <w:rPr>
          <w:rFonts w:cs="Courier New"/>
          <w:color w:val="000000"/>
          <w:sz w:val="24"/>
          <w:szCs w:val="24"/>
        </w:rPr>
        <w:t xml:space="preserve"> </w:t>
      </w:r>
      <w:r w:rsidRPr="00354B21">
        <w:rPr>
          <w:rFonts w:cs="Courier New"/>
          <w:color w:val="000000"/>
          <w:sz w:val="24"/>
          <w:szCs w:val="24"/>
        </w:rPr>
        <w:t>από</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ευθύνη</w:t>
      </w:r>
      <w:r>
        <w:rPr>
          <w:rFonts w:cs="Courier New"/>
          <w:color w:val="000000"/>
          <w:sz w:val="24"/>
          <w:szCs w:val="24"/>
        </w:rPr>
        <w:t xml:space="preserve"> </w:t>
      </w:r>
      <w:r w:rsidRPr="00354B21">
        <w:rPr>
          <w:rFonts w:cs="Courier New"/>
          <w:color w:val="000000"/>
          <w:sz w:val="24"/>
          <w:szCs w:val="24"/>
        </w:rPr>
        <w:t>τους</w:t>
      </w:r>
      <w:r w:rsidR="00CA67FE">
        <w:rPr>
          <w:rFonts w:cs="Courier New"/>
          <w:color w:val="000000"/>
          <w:sz w:val="24"/>
          <w:szCs w:val="24"/>
        </w:rPr>
        <w:t xml:space="preserve"> , </w:t>
      </w:r>
      <w:r w:rsidRPr="00354B21">
        <w:rPr>
          <w:rFonts w:cs="Courier New"/>
          <w:color w:val="000000"/>
          <w:sz w:val="24"/>
          <w:szCs w:val="24"/>
        </w:rPr>
        <w:t>αλλά</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ζητήσουν</w:t>
      </w:r>
      <w:r>
        <w:rPr>
          <w:rFonts w:cs="Courier New"/>
          <w:color w:val="000000"/>
          <w:sz w:val="24"/>
          <w:szCs w:val="24"/>
        </w:rPr>
        <w:t xml:space="preserve"> </w:t>
      </w:r>
      <w:r w:rsidRPr="00354B21">
        <w:rPr>
          <w:rFonts w:cs="Courier New"/>
          <w:color w:val="000000"/>
          <w:sz w:val="24"/>
          <w:szCs w:val="24"/>
        </w:rPr>
        <w:t>να ασκηθεί</w:t>
      </w:r>
      <w:r>
        <w:rPr>
          <w:rFonts w:cs="Courier New"/>
          <w:color w:val="000000"/>
          <w:sz w:val="24"/>
          <w:szCs w:val="24"/>
        </w:rPr>
        <w:t xml:space="preserve"> </w:t>
      </w:r>
      <w:r w:rsidRPr="00354B21">
        <w:rPr>
          <w:rFonts w:cs="Courier New"/>
          <w:color w:val="000000"/>
          <w:sz w:val="24"/>
          <w:szCs w:val="24"/>
        </w:rPr>
        <w:t>εναντίον</w:t>
      </w:r>
      <w:r>
        <w:rPr>
          <w:rFonts w:cs="Courier New"/>
          <w:color w:val="000000"/>
          <w:sz w:val="24"/>
          <w:szCs w:val="24"/>
        </w:rPr>
        <w:t xml:space="preserve"> </w:t>
      </w:r>
      <w:r w:rsidRPr="00354B21">
        <w:rPr>
          <w:rFonts w:cs="Courier New"/>
          <w:color w:val="000000"/>
          <w:sz w:val="24"/>
          <w:szCs w:val="24"/>
        </w:rPr>
        <w:t>τους</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εταιρική</w:t>
      </w:r>
      <w:r>
        <w:rPr>
          <w:rFonts w:cs="Courier New"/>
          <w:color w:val="000000"/>
          <w:sz w:val="24"/>
          <w:szCs w:val="24"/>
        </w:rPr>
        <w:t xml:space="preserve"> </w:t>
      </w:r>
      <w:r w:rsidRPr="00354B21">
        <w:rPr>
          <w:rFonts w:cs="Courier New"/>
          <w:color w:val="000000"/>
          <w:sz w:val="24"/>
          <w:szCs w:val="24"/>
        </w:rPr>
        <w:t>αγωγή.</w:t>
      </w:r>
      <w:r>
        <w:rPr>
          <w:rFonts w:cs="Courier New"/>
          <w:color w:val="000000"/>
          <w:sz w:val="24"/>
          <w:szCs w:val="24"/>
        </w:rPr>
        <w:t xml:space="preserve"> </w:t>
      </w:r>
      <w:r w:rsidRPr="00354B21">
        <w:rPr>
          <w:rFonts w:cs="Courier New"/>
          <w:color w:val="000000"/>
          <w:sz w:val="24"/>
          <w:szCs w:val="24"/>
        </w:rPr>
        <w:t>Επειδή</w:t>
      </w:r>
      <w:r>
        <w:rPr>
          <w:rFonts w:cs="Courier New"/>
          <w:color w:val="000000"/>
          <w:sz w:val="24"/>
          <w:szCs w:val="24"/>
        </w:rPr>
        <w:t xml:space="preserve"> </w:t>
      </w:r>
      <w:r w:rsidRPr="00354B21">
        <w:rPr>
          <w:rFonts w:cs="Courier New"/>
          <w:color w:val="000000"/>
          <w:sz w:val="24"/>
          <w:szCs w:val="24"/>
        </w:rPr>
        <w:t>όμως</w:t>
      </w:r>
      <w:r>
        <w:rPr>
          <w:rFonts w:cs="Courier New"/>
          <w:color w:val="000000"/>
          <w:sz w:val="24"/>
          <w:szCs w:val="24"/>
        </w:rPr>
        <w:t xml:space="preserve"> </w:t>
      </w:r>
      <w:r w:rsidRPr="00354B21">
        <w:rPr>
          <w:rFonts w:cs="Courier New"/>
          <w:color w:val="000000"/>
          <w:sz w:val="24"/>
          <w:szCs w:val="24"/>
        </w:rPr>
        <w:t>οι</w:t>
      </w:r>
      <w:r>
        <w:rPr>
          <w:rFonts w:cs="Courier New"/>
          <w:color w:val="000000"/>
          <w:sz w:val="24"/>
          <w:szCs w:val="24"/>
        </w:rPr>
        <w:t xml:space="preserve"> </w:t>
      </w:r>
      <w:r w:rsidRPr="00354B21">
        <w:rPr>
          <w:rFonts w:cs="Courier New"/>
          <w:color w:val="000000"/>
          <w:sz w:val="24"/>
          <w:szCs w:val="24"/>
        </w:rPr>
        <w:t>διοικητικοί σύμβουλοι</w:t>
      </w:r>
      <w:r>
        <w:rPr>
          <w:rFonts w:cs="Courier New"/>
          <w:color w:val="000000"/>
          <w:sz w:val="24"/>
          <w:szCs w:val="24"/>
        </w:rPr>
        <w:t xml:space="preserve"> </w:t>
      </w:r>
      <w:r w:rsidRPr="00354B21">
        <w:rPr>
          <w:rFonts w:cs="Courier New"/>
          <w:color w:val="000000"/>
          <w:sz w:val="24"/>
          <w:szCs w:val="24"/>
        </w:rPr>
        <w:t>μπορεί</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είχαν</w:t>
      </w:r>
      <w:r>
        <w:rPr>
          <w:rFonts w:cs="Courier New"/>
          <w:color w:val="000000"/>
          <w:sz w:val="24"/>
          <w:szCs w:val="24"/>
        </w:rPr>
        <w:t xml:space="preserve"> </w:t>
      </w:r>
      <w:r w:rsidRPr="00354B21">
        <w:rPr>
          <w:rFonts w:cs="Courier New"/>
          <w:color w:val="000000"/>
          <w:sz w:val="24"/>
          <w:szCs w:val="24"/>
        </w:rPr>
        <w:t>ενεργήσει</w:t>
      </w:r>
      <w:r>
        <w:rPr>
          <w:rFonts w:cs="Courier New"/>
          <w:color w:val="000000"/>
          <w:sz w:val="24"/>
          <w:szCs w:val="24"/>
        </w:rPr>
        <w:t xml:space="preserve"> </w:t>
      </w:r>
      <w:r w:rsidRPr="00354B21">
        <w:rPr>
          <w:rFonts w:cs="Courier New"/>
          <w:color w:val="000000"/>
          <w:sz w:val="24"/>
          <w:szCs w:val="24"/>
        </w:rPr>
        <w:t>ακολουθώντας</w:t>
      </w:r>
      <w:r>
        <w:rPr>
          <w:rFonts w:cs="Courier New"/>
          <w:color w:val="000000"/>
          <w:sz w:val="24"/>
          <w:szCs w:val="24"/>
        </w:rPr>
        <w:t xml:space="preserve"> </w:t>
      </w:r>
      <w:r w:rsidRPr="00354B21">
        <w:rPr>
          <w:rFonts w:cs="Courier New"/>
          <w:color w:val="000000"/>
          <w:sz w:val="24"/>
          <w:szCs w:val="24"/>
        </w:rPr>
        <w:t>τις</w:t>
      </w:r>
      <w:r>
        <w:rPr>
          <w:rFonts w:cs="Courier New"/>
          <w:color w:val="000000"/>
          <w:sz w:val="24"/>
          <w:szCs w:val="24"/>
        </w:rPr>
        <w:t xml:space="preserve"> </w:t>
      </w:r>
      <w:r w:rsidRPr="00354B21">
        <w:rPr>
          <w:rFonts w:cs="Courier New"/>
          <w:color w:val="000000"/>
          <w:sz w:val="24"/>
          <w:szCs w:val="24"/>
        </w:rPr>
        <w:t>οδηγίες</w:t>
      </w:r>
      <w:r>
        <w:rPr>
          <w:rFonts w:cs="Courier New"/>
          <w:color w:val="000000"/>
          <w:sz w:val="24"/>
          <w:szCs w:val="24"/>
        </w:rPr>
        <w:t xml:space="preserve"> </w:t>
      </w:r>
      <w:r w:rsidRPr="00354B21">
        <w:rPr>
          <w:rFonts w:cs="Courier New"/>
          <w:color w:val="000000"/>
          <w:sz w:val="24"/>
          <w:szCs w:val="24"/>
        </w:rPr>
        <w:t>της πλειοψηφίας</w:t>
      </w:r>
      <w:r>
        <w:rPr>
          <w:rFonts w:cs="Courier New"/>
          <w:color w:val="000000"/>
          <w:sz w:val="24"/>
          <w:szCs w:val="24"/>
        </w:rPr>
        <w:t xml:space="preserve"> </w:t>
      </w:r>
      <w:r w:rsidRPr="00354B21">
        <w:rPr>
          <w:rFonts w:cs="Courier New"/>
          <w:color w:val="000000"/>
          <w:sz w:val="24"/>
          <w:szCs w:val="24"/>
        </w:rPr>
        <w:t>των</w:t>
      </w:r>
      <w:r>
        <w:rPr>
          <w:rFonts w:cs="Courier New"/>
          <w:color w:val="000000"/>
          <w:sz w:val="24"/>
          <w:szCs w:val="24"/>
        </w:rPr>
        <w:t xml:space="preserve"> </w:t>
      </w:r>
      <w:r w:rsidRPr="00354B21">
        <w:rPr>
          <w:rFonts w:cs="Courier New"/>
          <w:color w:val="000000"/>
          <w:sz w:val="24"/>
          <w:szCs w:val="24"/>
        </w:rPr>
        <w:t>μετόχων</w:t>
      </w:r>
      <w:r w:rsidR="00CA67FE">
        <w:rPr>
          <w:rFonts w:cs="Courier New"/>
          <w:color w:val="000000"/>
          <w:sz w:val="24"/>
          <w:szCs w:val="24"/>
        </w:rPr>
        <w:t xml:space="preserve"> </w:t>
      </w:r>
      <w:r w:rsidR="00CA67FE">
        <w:rPr>
          <w:rFonts w:cs="Courier New"/>
          <w:color w:val="000000"/>
          <w:sz w:val="24"/>
          <w:szCs w:val="24"/>
        </w:rPr>
        <w:lastRenderedPageBreak/>
        <w:t xml:space="preserve">, </w:t>
      </w:r>
      <w:r w:rsidRPr="00354B21">
        <w:rPr>
          <w:rFonts w:cs="Courier New"/>
          <w:color w:val="000000"/>
          <w:sz w:val="24"/>
          <w:szCs w:val="24"/>
        </w:rPr>
        <w:t>είναι</w:t>
      </w:r>
      <w:r>
        <w:rPr>
          <w:rFonts w:cs="Courier New"/>
          <w:color w:val="000000"/>
          <w:sz w:val="24"/>
          <w:szCs w:val="24"/>
        </w:rPr>
        <w:t xml:space="preserve"> </w:t>
      </w:r>
      <w:r w:rsidRPr="00354B21">
        <w:rPr>
          <w:rFonts w:cs="Courier New"/>
          <w:color w:val="000000"/>
          <w:sz w:val="24"/>
          <w:szCs w:val="24"/>
        </w:rPr>
        <w:t>πιθανόν</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πλειοψηφία να</w:t>
      </w:r>
      <w:r>
        <w:rPr>
          <w:rFonts w:cs="Courier New"/>
          <w:color w:val="000000"/>
          <w:sz w:val="24"/>
          <w:szCs w:val="24"/>
        </w:rPr>
        <w:t xml:space="preserve"> </w:t>
      </w:r>
      <w:r w:rsidRPr="00354B21">
        <w:rPr>
          <w:rFonts w:cs="Courier New"/>
          <w:color w:val="000000"/>
          <w:sz w:val="24"/>
          <w:szCs w:val="24"/>
        </w:rPr>
        <w:t>αποφασίσει την</w:t>
      </w:r>
      <w:r>
        <w:rPr>
          <w:rFonts w:cs="Courier New"/>
          <w:color w:val="000000"/>
          <w:sz w:val="24"/>
          <w:szCs w:val="24"/>
        </w:rPr>
        <w:t xml:space="preserve"> </w:t>
      </w:r>
      <w:r w:rsidRPr="00354B21">
        <w:rPr>
          <w:rFonts w:cs="Courier New"/>
          <w:color w:val="000000"/>
          <w:sz w:val="24"/>
          <w:szCs w:val="24"/>
        </w:rPr>
        <w:t>απαλλαγή</w:t>
      </w:r>
      <w:r>
        <w:rPr>
          <w:rFonts w:cs="Courier New"/>
          <w:color w:val="000000"/>
          <w:sz w:val="24"/>
          <w:szCs w:val="24"/>
        </w:rPr>
        <w:t xml:space="preserve"> </w:t>
      </w:r>
      <w:r w:rsidRPr="00354B21">
        <w:rPr>
          <w:rFonts w:cs="Courier New"/>
          <w:color w:val="000000"/>
          <w:sz w:val="24"/>
          <w:szCs w:val="24"/>
        </w:rPr>
        <w:t>τους</w:t>
      </w:r>
      <w:r>
        <w:rPr>
          <w:rStyle w:val="a8"/>
          <w:rFonts w:cs="Courier New"/>
          <w:color w:val="000000"/>
          <w:sz w:val="24"/>
          <w:szCs w:val="24"/>
        </w:rPr>
        <w:footnoteReference w:id="19"/>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Ο νομοθέτης</w:t>
      </w:r>
      <w:r>
        <w:rPr>
          <w:rFonts w:cs="Courier New"/>
          <w:color w:val="000000"/>
          <w:sz w:val="24"/>
          <w:szCs w:val="24"/>
        </w:rPr>
        <w:t xml:space="preserve"> </w:t>
      </w:r>
      <w:r w:rsidRPr="00354B21">
        <w:rPr>
          <w:rFonts w:cs="Courier New"/>
          <w:color w:val="000000"/>
          <w:sz w:val="24"/>
          <w:szCs w:val="24"/>
        </w:rPr>
        <w:t>προσπαθώντας να</w:t>
      </w:r>
      <w:r>
        <w:rPr>
          <w:rFonts w:cs="Courier New"/>
          <w:color w:val="000000"/>
          <w:sz w:val="24"/>
          <w:szCs w:val="24"/>
        </w:rPr>
        <w:t xml:space="preserve"> </w:t>
      </w:r>
      <w:r w:rsidRPr="00354B21">
        <w:rPr>
          <w:rFonts w:cs="Courier New"/>
          <w:color w:val="000000"/>
          <w:sz w:val="24"/>
          <w:szCs w:val="24"/>
        </w:rPr>
        <w:t>προστατεύσει</w:t>
      </w:r>
      <w:r>
        <w:rPr>
          <w:rFonts w:cs="Courier New"/>
          <w:color w:val="000000"/>
          <w:sz w:val="24"/>
          <w:szCs w:val="24"/>
        </w:rPr>
        <w:t xml:space="preserve"> </w:t>
      </w:r>
      <w:r w:rsidRPr="00354B21">
        <w:rPr>
          <w:rFonts w:cs="Courier New"/>
          <w:color w:val="000000"/>
          <w:sz w:val="24"/>
          <w:szCs w:val="24"/>
        </w:rPr>
        <w:t>τη</w:t>
      </w:r>
      <w:r>
        <w:rPr>
          <w:rFonts w:cs="Courier New"/>
          <w:color w:val="000000"/>
          <w:sz w:val="24"/>
          <w:szCs w:val="24"/>
        </w:rPr>
        <w:t xml:space="preserve">ν </w:t>
      </w:r>
      <w:r w:rsidRPr="00354B21">
        <w:rPr>
          <w:rFonts w:cs="Courier New"/>
          <w:color w:val="000000"/>
          <w:sz w:val="24"/>
          <w:szCs w:val="24"/>
        </w:rPr>
        <w:t>μειοψηφία</w:t>
      </w:r>
      <w:r>
        <w:rPr>
          <w:rFonts w:cs="Courier New"/>
          <w:color w:val="000000"/>
          <w:sz w:val="24"/>
          <w:szCs w:val="24"/>
        </w:rPr>
        <w:t xml:space="preserve"> </w:t>
      </w:r>
      <w:r w:rsidRPr="00354B21">
        <w:rPr>
          <w:rFonts w:cs="Courier New"/>
          <w:color w:val="000000"/>
          <w:sz w:val="24"/>
          <w:szCs w:val="24"/>
        </w:rPr>
        <w:t>των μετόχων</w:t>
      </w:r>
      <w:r>
        <w:rPr>
          <w:rFonts w:cs="Courier New"/>
          <w:color w:val="000000"/>
          <w:sz w:val="24"/>
          <w:szCs w:val="24"/>
        </w:rPr>
        <w:t xml:space="preserve"> </w:t>
      </w:r>
      <w:r w:rsidRPr="00354B21">
        <w:rPr>
          <w:rFonts w:cs="Courier New"/>
          <w:color w:val="000000"/>
          <w:sz w:val="24"/>
          <w:szCs w:val="24"/>
        </w:rPr>
        <w:t>για</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περίπτωση</w:t>
      </w:r>
      <w:r>
        <w:rPr>
          <w:rFonts w:cs="Courier New"/>
          <w:color w:val="000000"/>
          <w:sz w:val="24"/>
          <w:szCs w:val="24"/>
        </w:rPr>
        <w:t xml:space="preserve"> </w:t>
      </w:r>
      <w:r w:rsidRPr="00354B21">
        <w:rPr>
          <w:rFonts w:cs="Courier New"/>
          <w:color w:val="000000"/>
          <w:sz w:val="24"/>
          <w:szCs w:val="24"/>
        </w:rPr>
        <w:t>αυτή</w:t>
      </w:r>
      <w:r w:rsidR="00CA67FE">
        <w:rPr>
          <w:rFonts w:cs="Courier New"/>
          <w:color w:val="000000"/>
          <w:sz w:val="24"/>
          <w:szCs w:val="24"/>
        </w:rPr>
        <w:t xml:space="preserve"> , </w:t>
      </w:r>
      <w:r w:rsidRPr="00354B21">
        <w:rPr>
          <w:rFonts w:cs="Courier New"/>
          <w:color w:val="000000"/>
          <w:sz w:val="24"/>
          <w:szCs w:val="24"/>
        </w:rPr>
        <w:t>ορίζοντας</w:t>
      </w:r>
      <w:r w:rsidR="00CA67FE">
        <w:rPr>
          <w:rFonts w:cs="Courier New"/>
          <w:color w:val="000000"/>
          <w:sz w:val="24"/>
          <w:szCs w:val="24"/>
        </w:rPr>
        <w:t xml:space="preserve"> , </w:t>
      </w:r>
      <w:r w:rsidRPr="00354B21">
        <w:rPr>
          <w:rFonts w:cs="Courier New"/>
          <w:color w:val="000000"/>
          <w:sz w:val="24"/>
          <w:szCs w:val="24"/>
        </w:rPr>
        <w:t>ότι</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εταιρία</w:t>
      </w:r>
      <w:r>
        <w:rPr>
          <w:rFonts w:cs="Courier New"/>
          <w:color w:val="000000"/>
          <w:sz w:val="24"/>
          <w:szCs w:val="24"/>
        </w:rPr>
        <w:t xml:space="preserve"> </w:t>
      </w:r>
      <w:r w:rsidRPr="00354B21">
        <w:rPr>
          <w:rFonts w:cs="Courier New"/>
          <w:color w:val="000000"/>
          <w:sz w:val="24"/>
          <w:szCs w:val="24"/>
        </w:rPr>
        <w:t>μπορεί να παραιτηθεί</w:t>
      </w:r>
      <w:r>
        <w:rPr>
          <w:rFonts w:cs="Courier New"/>
          <w:color w:val="000000"/>
          <w:sz w:val="24"/>
          <w:szCs w:val="24"/>
        </w:rPr>
        <w:t xml:space="preserve"> </w:t>
      </w:r>
      <w:r w:rsidRPr="00354B21">
        <w:rPr>
          <w:rFonts w:cs="Courier New"/>
          <w:color w:val="000000"/>
          <w:sz w:val="24"/>
          <w:szCs w:val="24"/>
        </w:rPr>
        <w:t>από</w:t>
      </w:r>
      <w:r>
        <w:rPr>
          <w:rFonts w:cs="Courier New"/>
          <w:color w:val="000000"/>
          <w:sz w:val="24"/>
          <w:szCs w:val="24"/>
        </w:rPr>
        <w:t xml:space="preserve"> </w:t>
      </w:r>
      <w:r w:rsidRPr="00354B21">
        <w:rPr>
          <w:rFonts w:cs="Courier New"/>
          <w:color w:val="000000"/>
          <w:sz w:val="24"/>
          <w:szCs w:val="24"/>
        </w:rPr>
        <w:t>τις</w:t>
      </w:r>
      <w:r>
        <w:rPr>
          <w:rFonts w:cs="Courier New"/>
          <w:color w:val="000000"/>
          <w:sz w:val="24"/>
          <w:szCs w:val="24"/>
        </w:rPr>
        <w:t xml:space="preserve"> </w:t>
      </w:r>
      <w:r w:rsidRPr="00354B21">
        <w:rPr>
          <w:rFonts w:cs="Courier New"/>
          <w:color w:val="000000"/>
          <w:sz w:val="24"/>
          <w:szCs w:val="24"/>
        </w:rPr>
        <w:t>αξιώσεις</w:t>
      </w:r>
      <w:r>
        <w:rPr>
          <w:rFonts w:cs="Courier New"/>
          <w:color w:val="000000"/>
          <w:sz w:val="24"/>
          <w:szCs w:val="24"/>
        </w:rPr>
        <w:t xml:space="preserve"> </w:t>
      </w:r>
      <w:r w:rsidRPr="00354B21">
        <w:rPr>
          <w:rFonts w:cs="Courier New"/>
          <w:color w:val="000000"/>
          <w:sz w:val="24"/>
          <w:szCs w:val="24"/>
        </w:rPr>
        <w:t>της για</w:t>
      </w:r>
      <w:r>
        <w:rPr>
          <w:rFonts w:cs="Courier New"/>
          <w:color w:val="000000"/>
          <w:sz w:val="24"/>
          <w:szCs w:val="24"/>
        </w:rPr>
        <w:t xml:space="preserve"> </w:t>
      </w:r>
      <w:r w:rsidRPr="00354B21">
        <w:rPr>
          <w:rFonts w:cs="Courier New"/>
          <w:color w:val="000000"/>
          <w:sz w:val="24"/>
          <w:szCs w:val="24"/>
        </w:rPr>
        <w:t>αποζημίωση</w:t>
      </w:r>
      <w:r>
        <w:rPr>
          <w:rFonts w:cs="Courier New"/>
          <w:color w:val="000000"/>
          <w:sz w:val="24"/>
          <w:szCs w:val="24"/>
        </w:rPr>
        <w:t xml:space="preserve"> </w:t>
      </w:r>
      <w:r w:rsidRPr="00354B21">
        <w:rPr>
          <w:rFonts w:cs="Courier New"/>
          <w:color w:val="000000"/>
          <w:sz w:val="24"/>
          <w:szCs w:val="24"/>
        </w:rPr>
        <w:t>ή</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προχωρήσει</w:t>
      </w:r>
      <w:r>
        <w:rPr>
          <w:rFonts w:cs="Courier New"/>
          <w:color w:val="000000"/>
          <w:sz w:val="24"/>
          <w:szCs w:val="24"/>
        </w:rPr>
        <w:t xml:space="preserve"> </w:t>
      </w:r>
      <w:r w:rsidRPr="00354B21">
        <w:rPr>
          <w:rFonts w:cs="Courier New"/>
          <w:color w:val="000000"/>
          <w:sz w:val="24"/>
          <w:szCs w:val="24"/>
        </w:rPr>
        <w:t>σε συμβιβασμό γι'</w:t>
      </w:r>
      <w:r>
        <w:rPr>
          <w:rFonts w:cs="Courier New"/>
          <w:color w:val="000000"/>
          <w:sz w:val="24"/>
          <w:szCs w:val="24"/>
        </w:rPr>
        <w:t xml:space="preserve"> </w:t>
      </w:r>
      <w:r w:rsidRPr="00354B21">
        <w:rPr>
          <w:rFonts w:cs="Courier New"/>
          <w:color w:val="000000"/>
          <w:sz w:val="24"/>
          <w:szCs w:val="24"/>
        </w:rPr>
        <w:t>αυτές</w:t>
      </w:r>
      <w:r w:rsidR="00CA67FE">
        <w:rPr>
          <w:rFonts w:cs="Courier New"/>
          <w:color w:val="000000"/>
          <w:sz w:val="24"/>
          <w:szCs w:val="24"/>
        </w:rPr>
        <w:t xml:space="preserve"> , </w:t>
      </w:r>
      <w:r w:rsidRPr="00354B21">
        <w:rPr>
          <w:rFonts w:cs="Courier New"/>
          <w:color w:val="000000"/>
          <w:sz w:val="24"/>
          <w:szCs w:val="24"/>
        </w:rPr>
        <w:t>μόνο</w:t>
      </w:r>
      <w:r>
        <w:rPr>
          <w:rFonts w:cs="Courier New"/>
          <w:color w:val="000000"/>
          <w:sz w:val="24"/>
          <w:szCs w:val="24"/>
        </w:rPr>
        <w:t xml:space="preserve"> </w:t>
      </w:r>
      <w:r w:rsidRPr="00354B21">
        <w:rPr>
          <w:rFonts w:cs="Courier New"/>
          <w:color w:val="000000"/>
          <w:sz w:val="24"/>
          <w:szCs w:val="24"/>
        </w:rPr>
        <w:t>μετά πάροδο</w:t>
      </w:r>
      <w:r>
        <w:rPr>
          <w:rFonts w:cs="Courier New"/>
          <w:color w:val="000000"/>
          <w:sz w:val="24"/>
          <w:szCs w:val="24"/>
        </w:rPr>
        <w:t xml:space="preserve"> </w:t>
      </w:r>
      <w:r w:rsidRPr="00354B21">
        <w:rPr>
          <w:rFonts w:cs="Courier New"/>
          <w:color w:val="000000"/>
          <w:sz w:val="24"/>
          <w:szCs w:val="24"/>
        </w:rPr>
        <w:t>δύο</w:t>
      </w:r>
      <w:r>
        <w:rPr>
          <w:rFonts w:cs="Courier New"/>
          <w:color w:val="000000"/>
          <w:sz w:val="24"/>
          <w:szCs w:val="24"/>
        </w:rPr>
        <w:t xml:space="preserve"> </w:t>
      </w:r>
      <w:r w:rsidRPr="00354B21">
        <w:rPr>
          <w:rFonts w:cs="Courier New"/>
          <w:color w:val="000000"/>
          <w:sz w:val="24"/>
          <w:szCs w:val="24"/>
        </w:rPr>
        <w:t>ετών από</w:t>
      </w:r>
      <w:r>
        <w:rPr>
          <w:rFonts w:cs="Courier New"/>
          <w:color w:val="000000"/>
          <w:sz w:val="24"/>
          <w:szCs w:val="24"/>
        </w:rPr>
        <w:t xml:space="preserve"> </w:t>
      </w:r>
      <w:r w:rsidRPr="00354B21">
        <w:rPr>
          <w:rFonts w:cs="Courier New"/>
          <w:color w:val="000000"/>
          <w:sz w:val="24"/>
          <w:szCs w:val="24"/>
        </w:rPr>
        <w:t>τη γένεση τους και</w:t>
      </w:r>
      <w:r>
        <w:rPr>
          <w:rFonts w:cs="Courier New"/>
          <w:color w:val="000000"/>
          <w:sz w:val="24"/>
          <w:szCs w:val="24"/>
        </w:rPr>
        <w:t xml:space="preserve"> </w:t>
      </w:r>
      <w:r w:rsidRPr="00354B21">
        <w:rPr>
          <w:rFonts w:cs="Courier New"/>
          <w:color w:val="000000"/>
          <w:sz w:val="24"/>
          <w:szCs w:val="24"/>
        </w:rPr>
        <w:t>μόνον</w:t>
      </w:r>
      <w:r>
        <w:rPr>
          <w:rFonts w:cs="Courier New"/>
          <w:color w:val="000000"/>
          <w:sz w:val="24"/>
          <w:szCs w:val="24"/>
        </w:rPr>
        <w:t xml:space="preserve"> </w:t>
      </w:r>
      <w:r w:rsidRPr="00354B21">
        <w:rPr>
          <w:rFonts w:cs="Courier New"/>
          <w:color w:val="000000"/>
          <w:sz w:val="24"/>
          <w:szCs w:val="24"/>
        </w:rPr>
        <w:t>εφόσον</w:t>
      </w:r>
      <w:r>
        <w:rPr>
          <w:rFonts w:cs="Courier New"/>
          <w:color w:val="000000"/>
          <w:sz w:val="24"/>
          <w:szCs w:val="24"/>
        </w:rPr>
        <w:t xml:space="preserve"> </w:t>
      </w:r>
      <w:r w:rsidRPr="00354B21">
        <w:rPr>
          <w:rFonts w:cs="Courier New"/>
          <w:color w:val="000000"/>
          <w:sz w:val="24"/>
          <w:szCs w:val="24"/>
        </w:rPr>
        <w:t>συμφωνεί</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γενική</w:t>
      </w:r>
      <w:r>
        <w:rPr>
          <w:rFonts w:cs="Courier New"/>
          <w:color w:val="000000"/>
          <w:sz w:val="24"/>
          <w:szCs w:val="24"/>
        </w:rPr>
        <w:t xml:space="preserve"> </w:t>
      </w:r>
      <w:r w:rsidRPr="00354B21">
        <w:rPr>
          <w:rFonts w:cs="Courier New"/>
          <w:color w:val="000000"/>
          <w:sz w:val="24"/>
          <w:szCs w:val="24"/>
        </w:rPr>
        <w:t>συνέλευση</w:t>
      </w:r>
      <w:r>
        <w:rPr>
          <w:rFonts w:cs="Courier New"/>
          <w:color w:val="000000"/>
          <w:sz w:val="24"/>
          <w:szCs w:val="24"/>
        </w:rPr>
        <w:t xml:space="preserve"> </w:t>
      </w:r>
      <w:r w:rsidRPr="00354B21">
        <w:rPr>
          <w:rFonts w:cs="Courier New"/>
          <w:color w:val="000000"/>
          <w:sz w:val="24"/>
          <w:szCs w:val="24"/>
        </w:rPr>
        <w:t>και</w:t>
      </w:r>
      <w:r>
        <w:rPr>
          <w:rFonts w:cs="Courier New"/>
          <w:color w:val="000000"/>
          <w:sz w:val="24"/>
          <w:szCs w:val="24"/>
        </w:rPr>
        <w:t xml:space="preserve"> </w:t>
      </w:r>
      <w:r w:rsidRPr="00354B21">
        <w:rPr>
          <w:rFonts w:cs="Courier New"/>
          <w:color w:val="000000"/>
          <w:sz w:val="24"/>
          <w:szCs w:val="24"/>
        </w:rPr>
        <w:t>δεν</w:t>
      </w:r>
      <w:r>
        <w:rPr>
          <w:rFonts w:cs="Courier New"/>
          <w:color w:val="000000"/>
          <w:sz w:val="24"/>
          <w:szCs w:val="24"/>
        </w:rPr>
        <w:t xml:space="preserve"> </w:t>
      </w:r>
      <w:r w:rsidRPr="00354B21">
        <w:rPr>
          <w:rFonts w:cs="Courier New"/>
          <w:color w:val="000000"/>
          <w:sz w:val="24"/>
          <w:szCs w:val="24"/>
        </w:rPr>
        <w:t xml:space="preserve">αντιτίθεται μειοψηφία του 1/4 του εκπροσωπούμενου </w:t>
      </w:r>
      <w:proofErr w:type="spellStart"/>
      <w:r w:rsidRPr="00354B21">
        <w:rPr>
          <w:rFonts w:cs="Courier New"/>
          <w:color w:val="000000"/>
          <w:sz w:val="24"/>
          <w:szCs w:val="24"/>
        </w:rPr>
        <w:t>σ’αυτήν</w:t>
      </w:r>
      <w:proofErr w:type="spellEnd"/>
      <w:r w:rsidRPr="00354B21">
        <w:rPr>
          <w:rFonts w:cs="Courier New"/>
          <w:color w:val="000000"/>
          <w:sz w:val="24"/>
          <w:szCs w:val="24"/>
        </w:rPr>
        <w:t xml:space="preserve"> μετοχικού κεφαλαίου.</w:t>
      </w:r>
      <w:r>
        <w:rPr>
          <w:rFonts w:cs="Courier New"/>
          <w:color w:val="000000"/>
          <w:sz w:val="24"/>
          <w:szCs w:val="24"/>
        </w:rPr>
        <w:t xml:space="preserve"> </w:t>
      </w:r>
      <w:r w:rsidRPr="00354B21">
        <w:rPr>
          <w:rFonts w:cs="Courier New"/>
          <w:color w:val="000000"/>
          <w:sz w:val="24"/>
          <w:szCs w:val="24"/>
        </w:rPr>
        <w:t>Οι</w:t>
      </w:r>
      <w:r>
        <w:rPr>
          <w:rFonts w:cs="Courier New"/>
          <w:color w:val="000000"/>
          <w:sz w:val="24"/>
          <w:szCs w:val="24"/>
        </w:rPr>
        <w:t xml:space="preserve"> </w:t>
      </w:r>
      <w:r w:rsidRPr="00354B21">
        <w:rPr>
          <w:rFonts w:cs="Courier New"/>
          <w:color w:val="000000"/>
          <w:sz w:val="24"/>
          <w:szCs w:val="24"/>
        </w:rPr>
        <w:t>αξιώσεις</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εταιρίας</w:t>
      </w:r>
      <w:r>
        <w:rPr>
          <w:rFonts w:cs="Courier New"/>
          <w:color w:val="000000"/>
          <w:sz w:val="24"/>
          <w:szCs w:val="24"/>
        </w:rPr>
        <w:t xml:space="preserve"> </w:t>
      </w:r>
      <w:r w:rsidRPr="00354B21">
        <w:rPr>
          <w:rFonts w:cs="Courier New"/>
          <w:color w:val="000000"/>
          <w:sz w:val="24"/>
          <w:szCs w:val="24"/>
        </w:rPr>
        <w:t>κατά</w:t>
      </w:r>
      <w:r>
        <w:rPr>
          <w:rFonts w:cs="Courier New"/>
          <w:color w:val="000000"/>
          <w:sz w:val="24"/>
          <w:szCs w:val="24"/>
        </w:rPr>
        <w:t xml:space="preserve"> </w:t>
      </w:r>
      <w:r w:rsidRPr="00354B21">
        <w:rPr>
          <w:rFonts w:cs="Courier New"/>
          <w:color w:val="000000"/>
          <w:sz w:val="24"/>
          <w:szCs w:val="24"/>
        </w:rPr>
        <w:t>των</w:t>
      </w:r>
      <w:r>
        <w:rPr>
          <w:rFonts w:cs="Courier New"/>
          <w:color w:val="000000"/>
          <w:sz w:val="24"/>
          <w:szCs w:val="24"/>
        </w:rPr>
        <w:t xml:space="preserve"> </w:t>
      </w:r>
      <w:r w:rsidRPr="00354B21">
        <w:rPr>
          <w:rFonts w:cs="Courier New"/>
          <w:color w:val="000000"/>
          <w:sz w:val="24"/>
          <w:szCs w:val="24"/>
        </w:rPr>
        <w:t>μελών</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διοικητικού</w:t>
      </w:r>
      <w:r>
        <w:rPr>
          <w:rFonts w:cs="Courier New"/>
          <w:color w:val="000000"/>
          <w:sz w:val="24"/>
          <w:szCs w:val="24"/>
        </w:rPr>
        <w:t xml:space="preserve"> συμ</w:t>
      </w:r>
      <w:r w:rsidRPr="00354B21">
        <w:rPr>
          <w:rFonts w:cs="Courier New"/>
          <w:color w:val="000000"/>
          <w:sz w:val="24"/>
          <w:szCs w:val="24"/>
        </w:rPr>
        <w:t>βουλίου παραγράφονται μετά από τρία έτη ή</w:t>
      </w:r>
      <w:r>
        <w:rPr>
          <w:rFonts w:cs="Courier New"/>
          <w:color w:val="000000"/>
          <w:sz w:val="24"/>
          <w:szCs w:val="24"/>
        </w:rPr>
        <w:t xml:space="preserve"> </w:t>
      </w:r>
      <w:r w:rsidRPr="00354B21">
        <w:rPr>
          <w:rFonts w:cs="Courier New"/>
          <w:color w:val="000000"/>
          <w:sz w:val="24"/>
          <w:szCs w:val="24"/>
        </w:rPr>
        <w:t>μετά από μια δεκαετία από την</w:t>
      </w:r>
      <w:r>
        <w:rPr>
          <w:rFonts w:cs="Courier New"/>
          <w:color w:val="000000"/>
          <w:sz w:val="24"/>
          <w:szCs w:val="24"/>
        </w:rPr>
        <w:t xml:space="preserve"> </w:t>
      </w:r>
      <w:r w:rsidRPr="00354B21">
        <w:rPr>
          <w:rFonts w:cs="Courier New"/>
          <w:color w:val="000000"/>
          <w:sz w:val="24"/>
          <w:szCs w:val="24"/>
        </w:rPr>
        <w:t>τέλεση</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πράξης</w:t>
      </w:r>
      <w:r w:rsidR="00CA67FE">
        <w:rPr>
          <w:rFonts w:cs="Courier New"/>
          <w:color w:val="000000"/>
          <w:sz w:val="24"/>
          <w:szCs w:val="24"/>
        </w:rPr>
        <w:t xml:space="preserve"> , </w:t>
      </w:r>
      <w:r w:rsidRPr="00354B21">
        <w:rPr>
          <w:rFonts w:cs="Courier New"/>
          <w:color w:val="000000"/>
          <w:sz w:val="24"/>
          <w:szCs w:val="24"/>
        </w:rPr>
        <w:t>αναλόγως</w:t>
      </w:r>
      <w:r>
        <w:rPr>
          <w:rFonts w:cs="Courier New"/>
          <w:color w:val="000000"/>
          <w:sz w:val="24"/>
          <w:szCs w:val="24"/>
        </w:rPr>
        <w:t xml:space="preserve"> </w:t>
      </w:r>
      <w:r w:rsidRPr="00354B21">
        <w:rPr>
          <w:rFonts w:cs="Courier New"/>
          <w:color w:val="000000"/>
          <w:sz w:val="24"/>
          <w:szCs w:val="24"/>
        </w:rPr>
        <w:t>αν</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ζημία</w:t>
      </w:r>
      <w:r>
        <w:rPr>
          <w:rFonts w:cs="Courier New"/>
          <w:color w:val="000000"/>
          <w:sz w:val="24"/>
          <w:szCs w:val="24"/>
        </w:rPr>
        <w:t xml:space="preserve"> </w:t>
      </w:r>
      <w:r w:rsidRPr="00354B21">
        <w:rPr>
          <w:rFonts w:cs="Courier New"/>
          <w:color w:val="000000"/>
          <w:sz w:val="24"/>
          <w:szCs w:val="24"/>
        </w:rPr>
        <w:t>δημιουργήθηκε</w:t>
      </w:r>
      <w:r>
        <w:rPr>
          <w:rFonts w:cs="Courier New"/>
          <w:color w:val="000000"/>
          <w:sz w:val="24"/>
          <w:szCs w:val="24"/>
        </w:rPr>
        <w:t xml:space="preserve"> </w:t>
      </w:r>
      <w:r w:rsidRPr="00354B21">
        <w:rPr>
          <w:rFonts w:cs="Courier New"/>
          <w:color w:val="000000"/>
          <w:sz w:val="24"/>
          <w:szCs w:val="24"/>
        </w:rPr>
        <w:t>από αμέλεια ή από δόλο .</w:t>
      </w:r>
      <w:r>
        <w:rPr>
          <w:rFonts w:cs="Courier New"/>
          <w:color w:val="000000"/>
          <w:sz w:val="24"/>
          <w:szCs w:val="24"/>
        </w:rPr>
        <w:t xml:space="preserve"> </w:t>
      </w:r>
      <w:r w:rsidRPr="00354B21">
        <w:rPr>
          <w:rFonts w:cs="Courier New"/>
          <w:color w:val="000000"/>
          <w:sz w:val="24"/>
          <w:szCs w:val="24"/>
        </w:rPr>
        <w:t>Όσον αφορά την εξασφάλιση έγερσης της αγωγής</w:t>
      </w:r>
      <w:r w:rsidR="00CA67FE">
        <w:rPr>
          <w:rFonts w:cs="Courier New"/>
          <w:color w:val="000000"/>
          <w:sz w:val="24"/>
          <w:szCs w:val="24"/>
        </w:rPr>
        <w:t xml:space="preserve"> , </w:t>
      </w:r>
      <w:r w:rsidRPr="00354B21">
        <w:rPr>
          <w:rFonts w:cs="Courier New"/>
          <w:color w:val="000000"/>
          <w:sz w:val="24"/>
          <w:szCs w:val="24"/>
        </w:rPr>
        <w:t>πρέπει να τονιστούν τα εξής. Εφόσον το διοικητικό συμβούλιο εκπροσωπεί την εταιρία</w:t>
      </w:r>
      <w:r w:rsidR="00CA67FE">
        <w:rPr>
          <w:rFonts w:cs="Courier New"/>
          <w:color w:val="000000"/>
          <w:sz w:val="24"/>
          <w:szCs w:val="24"/>
        </w:rPr>
        <w:t xml:space="preserve"> ,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αξίωση</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μπορεί να</w:t>
      </w:r>
      <w:r>
        <w:rPr>
          <w:rFonts w:cs="Courier New"/>
          <w:color w:val="000000"/>
          <w:sz w:val="24"/>
          <w:szCs w:val="24"/>
        </w:rPr>
        <w:t xml:space="preserve"> </w:t>
      </w:r>
      <w:r w:rsidRPr="00354B21">
        <w:rPr>
          <w:rFonts w:cs="Courier New"/>
          <w:color w:val="000000"/>
          <w:sz w:val="24"/>
          <w:szCs w:val="24"/>
        </w:rPr>
        <w:t>ασκηθεί</w:t>
      </w:r>
      <w:r>
        <w:rPr>
          <w:rFonts w:cs="Courier New"/>
          <w:color w:val="000000"/>
          <w:sz w:val="24"/>
          <w:szCs w:val="24"/>
        </w:rPr>
        <w:t xml:space="preserve"> </w:t>
      </w:r>
      <w:r w:rsidRPr="00354B21">
        <w:rPr>
          <w:rFonts w:cs="Courier New"/>
          <w:color w:val="000000"/>
          <w:sz w:val="24"/>
          <w:szCs w:val="24"/>
        </w:rPr>
        <w:t>μόνον</w:t>
      </w:r>
      <w:r>
        <w:rPr>
          <w:rFonts w:cs="Courier New"/>
          <w:color w:val="000000"/>
          <w:sz w:val="24"/>
          <w:szCs w:val="24"/>
        </w:rPr>
        <w:t xml:space="preserve"> </w:t>
      </w:r>
      <w:r w:rsidRPr="00354B21">
        <w:rPr>
          <w:rFonts w:cs="Courier New"/>
          <w:color w:val="000000"/>
          <w:sz w:val="24"/>
          <w:szCs w:val="24"/>
        </w:rPr>
        <w:t>από</w:t>
      </w:r>
      <w:r>
        <w:rPr>
          <w:rFonts w:cs="Courier New"/>
          <w:color w:val="000000"/>
          <w:sz w:val="24"/>
          <w:szCs w:val="24"/>
        </w:rPr>
        <w:t xml:space="preserve"> </w:t>
      </w:r>
      <w:r w:rsidRPr="00354B21">
        <w:rPr>
          <w:rFonts w:cs="Courier New"/>
          <w:color w:val="000000"/>
          <w:sz w:val="24"/>
          <w:szCs w:val="24"/>
        </w:rPr>
        <w:t>αυτό</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Πρέπει</w:t>
      </w:r>
      <w:r>
        <w:rPr>
          <w:rFonts w:cs="Courier New"/>
          <w:color w:val="000000"/>
          <w:sz w:val="24"/>
          <w:szCs w:val="24"/>
        </w:rPr>
        <w:t xml:space="preserve"> </w:t>
      </w:r>
      <w:r w:rsidRPr="00354B21">
        <w:rPr>
          <w:rFonts w:cs="Courier New"/>
          <w:color w:val="000000"/>
          <w:sz w:val="24"/>
          <w:szCs w:val="24"/>
        </w:rPr>
        <w:t>δε να</w:t>
      </w:r>
      <w:r>
        <w:rPr>
          <w:rFonts w:cs="Courier New"/>
          <w:color w:val="000000"/>
          <w:sz w:val="24"/>
          <w:szCs w:val="24"/>
        </w:rPr>
        <w:t xml:space="preserve"> </w:t>
      </w:r>
      <w:r w:rsidRPr="00354B21">
        <w:rPr>
          <w:rFonts w:cs="Courier New"/>
          <w:color w:val="000000"/>
          <w:sz w:val="24"/>
          <w:szCs w:val="24"/>
        </w:rPr>
        <w:t>γίνει δεκτό</w:t>
      </w:r>
      <w:r w:rsidR="00CA67FE">
        <w:rPr>
          <w:rFonts w:cs="Courier New"/>
          <w:color w:val="000000"/>
          <w:sz w:val="24"/>
          <w:szCs w:val="24"/>
        </w:rPr>
        <w:t xml:space="preserve"> , </w:t>
      </w:r>
      <w:r w:rsidRPr="00354B21">
        <w:rPr>
          <w:rFonts w:cs="Courier New"/>
          <w:color w:val="000000"/>
          <w:sz w:val="24"/>
          <w:szCs w:val="24"/>
        </w:rPr>
        <w:t>ότι αν μέλος του διοικητικού συμβουλίου ζημίωσε την εταιρία από δόλο</w:t>
      </w:r>
      <w:r w:rsidR="00CA67FE">
        <w:rPr>
          <w:rFonts w:cs="Courier New"/>
          <w:color w:val="000000"/>
          <w:sz w:val="24"/>
          <w:szCs w:val="24"/>
        </w:rPr>
        <w:t xml:space="preserve"> ,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διοικητικό</w:t>
      </w:r>
      <w:r>
        <w:rPr>
          <w:rFonts w:cs="Courier New"/>
          <w:color w:val="000000"/>
          <w:sz w:val="24"/>
          <w:szCs w:val="24"/>
        </w:rPr>
        <w:t xml:space="preserve"> </w:t>
      </w:r>
      <w:r w:rsidRPr="00354B21">
        <w:rPr>
          <w:rFonts w:cs="Courier New"/>
          <w:color w:val="000000"/>
          <w:sz w:val="24"/>
          <w:szCs w:val="24"/>
        </w:rPr>
        <w:t>συμβούλιο</w:t>
      </w:r>
      <w:r>
        <w:rPr>
          <w:rFonts w:cs="Courier New"/>
          <w:color w:val="000000"/>
          <w:sz w:val="24"/>
          <w:szCs w:val="24"/>
        </w:rPr>
        <w:t xml:space="preserve"> </w:t>
      </w:r>
      <w:r w:rsidRPr="00354B21">
        <w:rPr>
          <w:rFonts w:cs="Courier New"/>
          <w:color w:val="000000"/>
          <w:sz w:val="24"/>
          <w:szCs w:val="24"/>
        </w:rPr>
        <w:t>υποχρεούται</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ασκήσει</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εταιρική αγωγή</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Αν</w:t>
      </w:r>
      <w:r>
        <w:rPr>
          <w:rFonts w:cs="Courier New"/>
          <w:color w:val="000000"/>
          <w:sz w:val="24"/>
          <w:szCs w:val="24"/>
        </w:rPr>
        <w:t xml:space="preserve"> </w:t>
      </w:r>
      <w:r w:rsidRPr="00354B21">
        <w:rPr>
          <w:rFonts w:cs="Courier New"/>
          <w:color w:val="000000"/>
          <w:sz w:val="24"/>
          <w:szCs w:val="24"/>
        </w:rPr>
        <w:t>όμως</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ζημία</w:t>
      </w:r>
      <w:r>
        <w:rPr>
          <w:rFonts w:cs="Courier New"/>
          <w:color w:val="000000"/>
          <w:sz w:val="24"/>
          <w:szCs w:val="24"/>
        </w:rPr>
        <w:t xml:space="preserve"> </w:t>
      </w:r>
      <w:r w:rsidRPr="00354B21">
        <w:rPr>
          <w:rFonts w:cs="Courier New"/>
          <w:color w:val="000000"/>
          <w:sz w:val="24"/>
          <w:szCs w:val="24"/>
        </w:rPr>
        <w:t>οφείλεται</w:t>
      </w:r>
      <w:r>
        <w:rPr>
          <w:rFonts w:cs="Courier New"/>
          <w:color w:val="000000"/>
          <w:sz w:val="24"/>
          <w:szCs w:val="24"/>
        </w:rPr>
        <w:t xml:space="preserve"> </w:t>
      </w:r>
      <w:r w:rsidRPr="00354B21">
        <w:rPr>
          <w:rFonts w:cs="Courier New"/>
          <w:color w:val="000000"/>
          <w:sz w:val="24"/>
          <w:szCs w:val="24"/>
        </w:rPr>
        <w:t>σε</w:t>
      </w:r>
      <w:r>
        <w:rPr>
          <w:rFonts w:cs="Courier New"/>
          <w:color w:val="000000"/>
          <w:sz w:val="24"/>
          <w:szCs w:val="24"/>
        </w:rPr>
        <w:t xml:space="preserve"> </w:t>
      </w:r>
      <w:r w:rsidRPr="00354B21">
        <w:rPr>
          <w:rFonts w:cs="Courier New"/>
          <w:color w:val="000000"/>
          <w:sz w:val="24"/>
          <w:szCs w:val="24"/>
        </w:rPr>
        <w:t>αμέλεια</w:t>
      </w:r>
      <w:r>
        <w:rPr>
          <w:rFonts w:cs="Courier New"/>
          <w:color w:val="000000"/>
          <w:sz w:val="24"/>
          <w:szCs w:val="24"/>
        </w:rPr>
        <w:t xml:space="preserve"> </w:t>
      </w:r>
      <w:r w:rsidRPr="00354B21">
        <w:rPr>
          <w:rFonts w:cs="Courier New"/>
          <w:color w:val="000000"/>
          <w:sz w:val="24"/>
          <w:szCs w:val="24"/>
        </w:rPr>
        <w:t>και</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διοικητικό συμβούλιο</w:t>
      </w:r>
      <w:r w:rsidR="00CA67FE">
        <w:rPr>
          <w:rFonts w:cs="Courier New"/>
          <w:color w:val="000000"/>
          <w:sz w:val="24"/>
          <w:szCs w:val="24"/>
        </w:rPr>
        <w:t xml:space="preserve"> , </w:t>
      </w:r>
      <w:r w:rsidRPr="00354B21">
        <w:rPr>
          <w:rFonts w:cs="Courier New"/>
          <w:color w:val="000000"/>
          <w:sz w:val="24"/>
          <w:szCs w:val="24"/>
        </w:rPr>
        <w:t>από</w:t>
      </w:r>
      <w:r>
        <w:rPr>
          <w:rFonts w:cs="Courier New"/>
          <w:color w:val="000000"/>
          <w:sz w:val="24"/>
          <w:szCs w:val="24"/>
        </w:rPr>
        <w:t xml:space="preserve"> </w:t>
      </w:r>
      <w:r w:rsidRPr="00354B21">
        <w:rPr>
          <w:rFonts w:cs="Courier New"/>
          <w:color w:val="000000"/>
          <w:sz w:val="24"/>
          <w:szCs w:val="24"/>
        </w:rPr>
        <w:t>αλληλεγγύη</w:t>
      </w:r>
      <w:r>
        <w:rPr>
          <w:rFonts w:cs="Courier New"/>
          <w:color w:val="000000"/>
          <w:sz w:val="24"/>
          <w:szCs w:val="24"/>
        </w:rPr>
        <w:t xml:space="preserve"> </w:t>
      </w:r>
      <w:r w:rsidRPr="00354B21">
        <w:rPr>
          <w:rFonts w:cs="Courier New"/>
          <w:color w:val="000000"/>
          <w:sz w:val="24"/>
          <w:szCs w:val="24"/>
        </w:rPr>
        <w:t>προς</w:t>
      </w:r>
      <w:r>
        <w:rPr>
          <w:rFonts w:cs="Courier New"/>
          <w:color w:val="000000"/>
          <w:sz w:val="24"/>
          <w:szCs w:val="24"/>
        </w:rPr>
        <w:t xml:space="preserve"> </w:t>
      </w:r>
      <w:r w:rsidRPr="00354B21">
        <w:rPr>
          <w:rFonts w:cs="Courier New"/>
          <w:color w:val="000000"/>
          <w:sz w:val="24"/>
          <w:szCs w:val="24"/>
        </w:rPr>
        <w:t>ορισμένα</w:t>
      </w:r>
      <w:r>
        <w:rPr>
          <w:rFonts w:cs="Courier New"/>
          <w:color w:val="000000"/>
          <w:sz w:val="24"/>
          <w:szCs w:val="24"/>
        </w:rPr>
        <w:t xml:space="preserve"> </w:t>
      </w:r>
      <w:r w:rsidRPr="00354B21">
        <w:rPr>
          <w:rFonts w:cs="Courier New"/>
          <w:color w:val="000000"/>
          <w:sz w:val="24"/>
          <w:szCs w:val="24"/>
        </w:rPr>
        <w:t>μέλη</w:t>
      </w:r>
      <w:r>
        <w:rPr>
          <w:rFonts w:cs="Courier New"/>
          <w:color w:val="000000"/>
          <w:sz w:val="24"/>
          <w:szCs w:val="24"/>
        </w:rPr>
        <w:t xml:space="preserve"> </w:t>
      </w:r>
      <w:r w:rsidRPr="00354B21">
        <w:rPr>
          <w:rFonts w:cs="Courier New"/>
          <w:color w:val="000000"/>
          <w:sz w:val="24"/>
          <w:szCs w:val="24"/>
        </w:rPr>
        <w:t>του</w:t>
      </w:r>
      <w:r w:rsidR="00CA67FE">
        <w:rPr>
          <w:rFonts w:cs="Courier New"/>
          <w:color w:val="000000"/>
          <w:sz w:val="24"/>
          <w:szCs w:val="24"/>
        </w:rPr>
        <w:t xml:space="preserve"> , </w:t>
      </w:r>
      <w:r w:rsidRPr="00354B21">
        <w:rPr>
          <w:rFonts w:cs="Courier New"/>
          <w:color w:val="000000"/>
          <w:sz w:val="24"/>
          <w:szCs w:val="24"/>
        </w:rPr>
        <w:t>δεν</w:t>
      </w:r>
      <w:r>
        <w:rPr>
          <w:rFonts w:cs="Courier New"/>
          <w:color w:val="000000"/>
          <w:sz w:val="24"/>
          <w:szCs w:val="24"/>
        </w:rPr>
        <w:t xml:space="preserve"> </w:t>
      </w:r>
      <w:r w:rsidRPr="00354B21">
        <w:rPr>
          <w:rFonts w:cs="Courier New"/>
          <w:color w:val="000000"/>
          <w:sz w:val="24"/>
          <w:szCs w:val="24"/>
        </w:rPr>
        <w:t>ασκεί</w:t>
      </w:r>
      <w:r>
        <w:rPr>
          <w:rFonts w:cs="Courier New"/>
          <w:color w:val="000000"/>
          <w:sz w:val="24"/>
          <w:szCs w:val="24"/>
        </w:rPr>
        <w:t xml:space="preserve"> </w:t>
      </w:r>
      <w:r w:rsidRPr="00354B21">
        <w:rPr>
          <w:rFonts w:cs="Courier New"/>
          <w:color w:val="000000"/>
          <w:sz w:val="24"/>
          <w:szCs w:val="24"/>
        </w:rPr>
        <w:t>την αγωγή</w:t>
      </w:r>
      <w:r w:rsidR="00CA67FE">
        <w:rPr>
          <w:rFonts w:cs="Courier New"/>
          <w:color w:val="000000"/>
          <w:sz w:val="24"/>
          <w:szCs w:val="24"/>
        </w:rPr>
        <w:t xml:space="preserve"> , </w:t>
      </w:r>
      <w:r w:rsidRPr="00354B21">
        <w:rPr>
          <w:rFonts w:cs="Courier New"/>
          <w:color w:val="000000"/>
          <w:sz w:val="24"/>
          <w:szCs w:val="24"/>
        </w:rPr>
        <w:t>επεμβαίνει</w:t>
      </w:r>
      <w:r>
        <w:rPr>
          <w:rFonts w:cs="Courier New"/>
          <w:color w:val="000000"/>
          <w:sz w:val="24"/>
          <w:szCs w:val="24"/>
        </w:rPr>
        <w:t xml:space="preserve"> </w:t>
      </w:r>
      <w:r w:rsidRPr="00354B21">
        <w:rPr>
          <w:rFonts w:cs="Courier New"/>
          <w:color w:val="000000"/>
          <w:sz w:val="24"/>
          <w:szCs w:val="24"/>
        </w:rPr>
        <w:t>ο</w:t>
      </w:r>
      <w:r>
        <w:rPr>
          <w:rFonts w:cs="Courier New"/>
          <w:color w:val="000000"/>
          <w:sz w:val="24"/>
          <w:szCs w:val="24"/>
        </w:rPr>
        <w:t xml:space="preserve"> </w:t>
      </w:r>
      <w:r w:rsidRPr="00354B21">
        <w:rPr>
          <w:rFonts w:cs="Courier New"/>
          <w:color w:val="000000"/>
          <w:sz w:val="24"/>
          <w:szCs w:val="24"/>
        </w:rPr>
        <w:t>νομοθέτης</w:t>
      </w:r>
      <w:r>
        <w:rPr>
          <w:rFonts w:cs="Courier New"/>
          <w:color w:val="000000"/>
          <w:sz w:val="24"/>
          <w:szCs w:val="24"/>
        </w:rPr>
        <w:t xml:space="preserve"> </w:t>
      </w:r>
      <w:r w:rsidRPr="00354B21">
        <w:rPr>
          <w:rFonts w:cs="Courier New"/>
          <w:color w:val="000000"/>
          <w:sz w:val="24"/>
          <w:szCs w:val="24"/>
        </w:rPr>
        <w:t>και</w:t>
      </w:r>
      <w:r>
        <w:rPr>
          <w:rFonts w:cs="Courier New"/>
          <w:color w:val="000000"/>
          <w:sz w:val="24"/>
          <w:szCs w:val="24"/>
        </w:rPr>
        <w:t xml:space="preserve"> </w:t>
      </w:r>
      <w:r w:rsidRPr="00354B21">
        <w:rPr>
          <w:rFonts w:cs="Courier New"/>
          <w:color w:val="000000"/>
          <w:sz w:val="24"/>
          <w:szCs w:val="24"/>
        </w:rPr>
        <w:t>ορίζει</w:t>
      </w:r>
      <w:r w:rsidR="00CA67FE">
        <w:rPr>
          <w:rFonts w:cs="Courier New"/>
          <w:color w:val="000000"/>
          <w:sz w:val="24"/>
          <w:szCs w:val="24"/>
        </w:rPr>
        <w:t xml:space="preserve"> , </w:t>
      </w:r>
      <w:r w:rsidRPr="00354B21">
        <w:rPr>
          <w:rFonts w:cs="Courier New"/>
          <w:color w:val="000000"/>
          <w:sz w:val="24"/>
          <w:szCs w:val="24"/>
        </w:rPr>
        <w:t>ότι</w:t>
      </w:r>
      <w:r>
        <w:rPr>
          <w:rFonts w:cs="Courier New"/>
          <w:color w:val="000000"/>
          <w:sz w:val="24"/>
          <w:szCs w:val="24"/>
        </w:rPr>
        <w:t xml:space="preserve"> </w:t>
      </w:r>
      <w:r w:rsidRPr="00354B21">
        <w:rPr>
          <w:rFonts w:cs="Courier New"/>
          <w:color w:val="000000"/>
          <w:sz w:val="24"/>
          <w:szCs w:val="24"/>
        </w:rPr>
        <w:t>μπορεί</w:t>
      </w:r>
      <w:r>
        <w:rPr>
          <w:rFonts w:cs="Courier New"/>
          <w:color w:val="000000"/>
          <w:sz w:val="24"/>
          <w:szCs w:val="24"/>
        </w:rPr>
        <w:t xml:space="preserve"> </w:t>
      </w:r>
      <w:r w:rsidRPr="00354B21">
        <w:rPr>
          <w:rFonts w:cs="Courier New"/>
          <w:color w:val="000000"/>
          <w:sz w:val="24"/>
          <w:szCs w:val="24"/>
        </w:rPr>
        <w:t>αυτό</w:t>
      </w:r>
      <w:r>
        <w:rPr>
          <w:rFonts w:cs="Courier New"/>
          <w:color w:val="000000"/>
          <w:sz w:val="24"/>
          <w:szCs w:val="24"/>
        </w:rPr>
        <w:t xml:space="preserve"> </w:t>
      </w:r>
      <w:r w:rsidRPr="00354B21">
        <w:rPr>
          <w:rFonts w:cs="Courier New"/>
          <w:color w:val="000000"/>
          <w:sz w:val="24"/>
          <w:szCs w:val="24"/>
        </w:rPr>
        <w:t>να εξαναγκαστεί</w:t>
      </w:r>
      <w:r>
        <w:rPr>
          <w:rFonts w:cs="Courier New"/>
          <w:color w:val="000000"/>
          <w:sz w:val="24"/>
          <w:szCs w:val="24"/>
        </w:rPr>
        <w:t xml:space="preserve"> </w:t>
      </w:r>
      <w:r w:rsidRPr="00354B21">
        <w:rPr>
          <w:rFonts w:cs="Courier New"/>
          <w:color w:val="000000"/>
          <w:sz w:val="24"/>
          <w:szCs w:val="24"/>
        </w:rPr>
        <w:t>στην</w:t>
      </w:r>
      <w:r>
        <w:rPr>
          <w:rFonts w:cs="Courier New"/>
          <w:color w:val="000000"/>
          <w:sz w:val="24"/>
          <w:szCs w:val="24"/>
        </w:rPr>
        <w:t xml:space="preserve"> </w:t>
      </w:r>
      <w:r w:rsidRPr="00354B21">
        <w:rPr>
          <w:rFonts w:cs="Courier New"/>
          <w:color w:val="000000"/>
          <w:sz w:val="24"/>
          <w:szCs w:val="24"/>
        </w:rPr>
        <w:t>άσκηση</w:t>
      </w:r>
      <w:r>
        <w:rPr>
          <w:rFonts w:cs="Courier New"/>
          <w:color w:val="000000"/>
          <w:sz w:val="24"/>
          <w:szCs w:val="24"/>
        </w:rPr>
        <w:t xml:space="preserve"> </w:t>
      </w:r>
      <w:r w:rsidRPr="00354B21">
        <w:rPr>
          <w:rFonts w:cs="Courier New"/>
          <w:color w:val="000000"/>
          <w:sz w:val="24"/>
          <w:szCs w:val="24"/>
        </w:rPr>
        <w:t>της</w:t>
      </w:r>
      <w:r w:rsidR="00CA67FE">
        <w:rPr>
          <w:rFonts w:cs="Courier New"/>
          <w:color w:val="000000"/>
          <w:sz w:val="24"/>
          <w:szCs w:val="24"/>
        </w:rPr>
        <w:t xml:space="preserve"> , </w:t>
      </w:r>
      <w:r w:rsidRPr="00354B21">
        <w:rPr>
          <w:rFonts w:cs="Courier New"/>
          <w:color w:val="000000"/>
          <w:sz w:val="24"/>
          <w:szCs w:val="24"/>
        </w:rPr>
        <w:t>είτε</w:t>
      </w:r>
      <w:r>
        <w:rPr>
          <w:rFonts w:cs="Courier New"/>
          <w:color w:val="000000"/>
          <w:sz w:val="24"/>
          <w:szCs w:val="24"/>
        </w:rPr>
        <w:t xml:space="preserve"> </w:t>
      </w:r>
      <w:r w:rsidRPr="00354B21">
        <w:rPr>
          <w:rFonts w:cs="Courier New"/>
          <w:color w:val="000000"/>
          <w:sz w:val="24"/>
          <w:szCs w:val="24"/>
        </w:rPr>
        <w:t>με</w:t>
      </w:r>
      <w:r>
        <w:rPr>
          <w:rFonts w:cs="Courier New"/>
          <w:color w:val="000000"/>
          <w:sz w:val="24"/>
          <w:szCs w:val="24"/>
        </w:rPr>
        <w:t xml:space="preserve"> </w:t>
      </w:r>
      <w:r w:rsidRPr="00354B21">
        <w:rPr>
          <w:rFonts w:cs="Courier New"/>
          <w:color w:val="000000"/>
          <w:sz w:val="24"/>
          <w:szCs w:val="24"/>
        </w:rPr>
        <w:t>απόφαση</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γενικής</w:t>
      </w:r>
      <w:r>
        <w:rPr>
          <w:rFonts w:cs="Courier New"/>
          <w:color w:val="000000"/>
          <w:sz w:val="24"/>
          <w:szCs w:val="24"/>
        </w:rPr>
        <w:t xml:space="preserve"> </w:t>
      </w:r>
      <w:r w:rsidRPr="00354B21">
        <w:rPr>
          <w:rFonts w:cs="Courier New"/>
          <w:color w:val="000000"/>
          <w:sz w:val="24"/>
          <w:szCs w:val="24"/>
        </w:rPr>
        <w:t>συνέλευσης</w:t>
      </w:r>
      <w:r w:rsidR="00CA67FE">
        <w:rPr>
          <w:rFonts w:cs="Courier New"/>
          <w:color w:val="000000"/>
          <w:sz w:val="24"/>
          <w:szCs w:val="24"/>
        </w:rPr>
        <w:t xml:space="preserve"> , </w:t>
      </w:r>
      <w:r w:rsidRPr="00354B21">
        <w:rPr>
          <w:rFonts w:cs="Courier New"/>
          <w:color w:val="000000"/>
          <w:sz w:val="24"/>
          <w:szCs w:val="24"/>
        </w:rPr>
        <w:t>που λαμβάνεται με απόλυτη πλειοψηφία</w:t>
      </w:r>
      <w:r w:rsidR="00CA67FE">
        <w:rPr>
          <w:rFonts w:cs="Courier New"/>
          <w:color w:val="000000"/>
          <w:sz w:val="24"/>
          <w:szCs w:val="24"/>
        </w:rPr>
        <w:t xml:space="preserve"> , </w:t>
      </w:r>
      <w:r w:rsidRPr="00354B21">
        <w:rPr>
          <w:rFonts w:cs="Courier New"/>
          <w:color w:val="000000"/>
          <w:sz w:val="24"/>
          <w:szCs w:val="24"/>
        </w:rPr>
        <w:t>είτε με αίτηση προς το διοικητικό συμβούλιο μετόχων της μειοψηφίας</w:t>
      </w:r>
      <w:r w:rsidR="00CA67FE">
        <w:rPr>
          <w:rFonts w:cs="Courier New"/>
          <w:color w:val="000000"/>
          <w:sz w:val="24"/>
          <w:szCs w:val="24"/>
        </w:rPr>
        <w:t xml:space="preserve"> , </w:t>
      </w:r>
      <w:r w:rsidRPr="00354B21">
        <w:rPr>
          <w:rFonts w:cs="Courier New"/>
          <w:color w:val="000000"/>
          <w:sz w:val="24"/>
          <w:szCs w:val="24"/>
        </w:rPr>
        <w:t>που εκπροσωπούν το 1/3</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καταβεβλημένου</w:t>
      </w:r>
      <w:r>
        <w:rPr>
          <w:rFonts w:cs="Courier New"/>
          <w:color w:val="000000"/>
          <w:sz w:val="24"/>
          <w:szCs w:val="24"/>
        </w:rPr>
        <w:t xml:space="preserve"> </w:t>
      </w:r>
      <w:r w:rsidRPr="00354B21">
        <w:rPr>
          <w:rFonts w:cs="Courier New"/>
          <w:color w:val="000000"/>
          <w:sz w:val="24"/>
          <w:szCs w:val="24"/>
        </w:rPr>
        <w:t>μετοχικού</w:t>
      </w:r>
      <w:r>
        <w:rPr>
          <w:rFonts w:cs="Courier New"/>
          <w:color w:val="000000"/>
          <w:sz w:val="24"/>
          <w:szCs w:val="24"/>
        </w:rPr>
        <w:t xml:space="preserve"> </w:t>
      </w:r>
      <w:r w:rsidRPr="00354B21">
        <w:rPr>
          <w:rFonts w:cs="Courier New"/>
          <w:color w:val="000000"/>
          <w:sz w:val="24"/>
          <w:szCs w:val="24"/>
        </w:rPr>
        <w:t>κεφαλαίου</w:t>
      </w:r>
      <w:r w:rsidR="00CA67FE">
        <w:rPr>
          <w:rFonts w:cs="Courier New"/>
          <w:color w:val="000000"/>
          <w:sz w:val="24"/>
          <w:szCs w:val="24"/>
        </w:rPr>
        <w:t xml:space="preserve"> , </w:t>
      </w:r>
      <w:r w:rsidRPr="00354B21">
        <w:rPr>
          <w:rFonts w:cs="Courier New"/>
          <w:color w:val="000000"/>
          <w:sz w:val="24"/>
          <w:szCs w:val="24"/>
        </w:rPr>
        <w:t>εφόσον</w:t>
      </w:r>
      <w:r>
        <w:rPr>
          <w:rFonts w:cs="Courier New"/>
          <w:color w:val="000000"/>
          <w:sz w:val="24"/>
          <w:szCs w:val="24"/>
        </w:rPr>
        <w:t xml:space="preserve"> </w:t>
      </w:r>
      <w:r w:rsidRPr="00354B21">
        <w:rPr>
          <w:rFonts w:cs="Courier New"/>
          <w:color w:val="000000"/>
          <w:sz w:val="24"/>
          <w:szCs w:val="24"/>
        </w:rPr>
        <w:t>έγιναν</w:t>
      </w:r>
      <w:r>
        <w:rPr>
          <w:rFonts w:cs="Courier New"/>
          <w:color w:val="000000"/>
          <w:sz w:val="24"/>
          <w:szCs w:val="24"/>
        </w:rPr>
        <w:t xml:space="preserve"> </w:t>
      </w:r>
      <w:r w:rsidRPr="00354B21">
        <w:rPr>
          <w:rFonts w:cs="Courier New"/>
          <w:color w:val="000000"/>
          <w:sz w:val="24"/>
          <w:szCs w:val="24"/>
        </w:rPr>
        <w:t>μέτοχοι τρεις μήνες τουλάχιστον πριν από την υποβολή της αίτησης</w:t>
      </w:r>
      <w:r w:rsidR="00CA67FE">
        <w:rPr>
          <w:rFonts w:cs="Courier New"/>
          <w:color w:val="000000"/>
          <w:sz w:val="24"/>
          <w:szCs w:val="24"/>
        </w:rPr>
        <w:t xml:space="preserve"> ( </w:t>
      </w:r>
      <w:r w:rsidRPr="00354B21">
        <w:rPr>
          <w:rFonts w:cs="Courier New"/>
          <w:color w:val="000000"/>
          <w:sz w:val="24"/>
          <w:szCs w:val="24"/>
        </w:rPr>
        <w:t xml:space="preserve">άρθρ. 22β </w:t>
      </w:r>
      <w:r>
        <w:rPr>
          <w:rFonts w:cs="Courier New"/>
          <w:color w:val="000000"/>
          <w:sz w:val="24"/>
          <w:szCs w:val="24"/>
        </w:rPr>
        <w:t>παρ.</w:t>
      </w:r>
      <w:r w:rsidRPr="00354B21">
        <w:rPr>
          <w:rFonts w:cs="Courier New"/>
          <w:color w:val="000000"/>
          <w:sz w:val="24"/>
          <w:szCs w:val="24"/>
        </w:rPr>
        <w:t xml:space="preserve"> I</w:t>
      </w:r>
      <w:r>
        <w:rPr>
          <w:rStyle w:val="a8"/>
          <w:rFonts w:cs="Courier New"/>
          <w:color w:val="000000"/>
          <w:sz w:val="24"/>
          <w:szCs w:val="24"/>
        </w:rPr>
        <w:footnoteReference w:id="20"/>
      </w:r>
      <w:r w:rsidR="00CA67FE">
        <w:rPr>
          <w:rFonts w:cs="Courier New"/>
          <w:color w:val="000000"/>
          <w:sz w:val="24"/>
          <w:szCs w:val="24"/>
        </w:rPr>
        <w:t xml:space="preserve"> ) </w:t>
      </w:r>
      <w:r w:rsidRPr="00354B21">
        <w:rPr>
          <w:rFonts w:cs="Courier New"/>
          <w:color w:val="000000"/>
          <w:sz w:val="24"/>
          <w:szCs w:val="24"/>
        </w:rPr>
        <w:t>.</w:t>
      </w:r>
      <w:r>
        <w:rPr>
          <w:rFonts w:cs="Courier New"/>
          <w:color w:val="000000"/>
          <w:sz w:val="24"/>
          <w:szCs w:val="24"/>
        </w:rPr>
        <w:t xml:space="preserve"> </w:t>
      </w:r>
    </w:p>
    <w:p w:rsidR="00127F0A" w:rsidRDefault="00354B21" w:rsidP="00353D41">
      <w:pPr>
        <w:autoSpaceDE w:val="0"/>
        <w:autoSpaceDN w:val="0"/>
        <w:adjustRightInd w:val="0"/>
        <w:spacing w:after="0" w:line="360" w:lineRule="auto"/>
        <w:jc w:val="both"/>
        <w:rPr>
          <w:rFonts w:cs="Courier New"/>
          <w:color w:val="000000"/>
          <w:sz w:val="24"/>
          <w:szCs w:val="24"/>
        </w:rPr>
      </w:pPr>
      <w:r w:rsidRPr="00354B21">
        <w:rPr>
          <w:rFonts w:cs="Courier New"/>
          <w:color w:val="000000"/>
          <w:sz w:val="24"/>
          <w:szCs w:val="24"/>
        </w:rPr>
        <w:t>Αν το</w:t>
      </w:r>
      <w:r>
        <w:rPr>
          <w:rFonts w:cs="Courier New"/>
          <w:color w:val="000000"/>
          <w:sz w:val="24"/>
          <w:szCs w:val="24"/>
        </w:rPr>
        <w:t xml:space="preserve"> </w:t>
      </w:r>
      <w:r w:rsidRPr="00354B21">
        <w:rPr>
          <w:rFonts w:cs="Courier New"/>
          <w:color w:val="000000"/>
          <w:sz w:val="24"/>
          <w:szCs w:val="24"/>
        </w:rPr>
        <w:t>διοικητικό</w:t>
      </w:r>
      <w:r>
        <w:rPr>
          <w:rFonts w:cs="Courier New"/>
          <w:color w:val="000000"/>
          <w:sz w:val="24"/>
          <w:szCs w:val="24"/>
        </w:rPr>
        <w:t xml:space="preserve"> </w:t>
      </w:r>
      <w:r w:rsidRPr="00354B21">
        <w:rPr>
          <w:rFonts w:cs="Courier New"/>
          <w:color w:val="000000"/>
          <w:sz w:val="24"/>
          <w:szCs w:val="24"/>
        </w:rPr>
        <w:t>συμβούλιο</w:t>
      </w:r>
      <w:r>
        <w:rPr>
          <w:rFonts w:cs="Courier New"/>
          <w:color w:val="000000"/>
          <w:sz w:val="24"/>
          <w:szCs w:val="24"/>
        </w:rPr>
        <w:t xml:space="preserve"> </w:t>
      </w:r>
      <w:r w:rsidRPr="00354B21">
        <w:rPr>
          <w:rFonts w:cs="Courier New"/>
          <w:color w:val="000000"/>
          <w:sz w:val="24"/>
          <w:szCs w:val="24"/>
        </w:rPr>
        <w:t>αδρανήσει</w:t>
      </w:r>
      <w:r w:rsidR="00CA67FE">
        <w:rPr>
          <w:rFonts w:cs="Courier New"/>
          <w:color w:val="000000"/>
          <w:sz w:val="24"/>
          <w:szCs w:val="24"/>
        </w:rPr>
        <w:t xml:space="preserve"> , </w:t>
      </w:r>
      <w:r w:rsidRPr="00354B21">
        <w:rPr>
          <w:rFonts w:cs="Courier New"/>
          <w:color w:val="000000"/>
          <w:sz w:val="24"/>
          <w:szCs w:val="24"/>
        </w:rPr>
        <w:t>η γενική</w:t>
      </w:r>
      <w:r>
        <w:rPr>
          <w:rFonts w:cs="Courier New"/>
          <w:color w:val="000000"/>
          <w:sz w:val="24"/>
          <w:szCs w:val="24"/>
        </w:rPr>
        <w:t xml:space="preserve"> </w:t>
      </w:r>
      <w:r w:rsidRPr="00354B21">
        <w:rPr>
          <w:rFonts w:cs="Courier New"/>
          <w:color w:val="000000"/>
          <w:sz w:val="24"/>
          <w:szCs w:val="24"/>
        </w:rPr>
        <w:t>συνέλευση</w:t>
      </w:r>
      <w:r w:rsidR="00CA67FE">
        <w:rPr>
          <w:rFonts w:cs="Courier New"/>
          <w:color w:val="000000"/>
          <w:sz w:val="24"/>
          <w:szCs w:val="24"/>
        </w:rPr>
        <w:t xml:space="preserve"> , </w:t>
      </w:r>
      <w:r>
        <w:rPr>
          <w:rFonts w:cs="Courier New"/>
          <w:color w:val="000000"/>
          <w:sz w:val="24"/>
          <w:szCs w:val="24"/>
        </w:rPr>
        <w:t xml:space="preserve">σε περίπτωση που </w:t>
      </w:r>
      <w:r w:rsidRPr="00354B21">
        <w:rPr>
          <w:rFonts w:cs="Courier New"/>
          <w:color w:val="000000"/>
          <w:sz w:val="24"/>
          <w:szCs w:val="24"/>
        </w:rPr>
        <w:t>αυτή</w:t>
      </w:r>
      <w:r>
        <w:rPr>
          <w:rFonts w:cs="Courier New"/>
          <w:color w:val="000000"/>
          <w:sz w:val="24"/>
          <w:szCs w:val="24"/>
        </w:rPr>
        <w:t xml:space="preserve"> </w:t>
      </w:r>
      <w:r w:rsidRPr="00354B21">
        <w:rPr>
          <w:rFonts w:cs="Courier New"/>
          <w:color w:val="000000"/>
          <w:sz w:val="24"/>
          <w:szCs w:val="24"/>
        </w:rPr>
        <w:t>είχε υποβάλει το</w:t>
      </w:r>
      <w:r>
        <w:rPr>
          <w:rFonts w:cs="Courier New"/>
          <w:color w:val="000000"/>
          <w:sz w:val="24"/>
          <w:szCs w:val="24"/>
        </w:rPr>
        <w:t xml:space="preserve"> </w:t>
      </w:r>
      <w:r w:rsidRPr="00354B21">
        <w:rPr>
          <w:rFonts w:cs="Courier New"/>
          <w:color w:val="000000"/>
          <w:sz w:val="24"/>
          <w:szCs w:val="24"/>
        </w:rPr>
        <w:t>αίτημα</w:t>
      </w:r>
      <w:r w:rsidR="00CA67FE">
        <w:rPr>
          <w:rFonts w:cs="Courier New"/>
          <w:color w:val="000000"/>
          <w:sz w:val="24"/>
          <w:szCs w:val="24"/>
        </w:rPr>
        <w:t xml:space="preserve"> , </w:t>
      </w:r>
      <w:r w:rsidRPr="00354B21">
        <w:rPr>
          <w:rFonts w:cs="Courier New"/>
          <w:color w:val="000000"/>
          <w:sz w:val="24"/>
          <w:szCs w:val="24"/>
        </w:rPr>
        <w:t>μπορεί να διορίσει εκπροσώπους για τη διεξαγωγή</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δίκης</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Σχετικά</w:t>
      </w:r>
      <w:r>
        <w:rPr>
          <w:rFonts w:cs="Courier New"/>
          <w:color w:val="000000"/>
          <w:sz w:val="24"/>
          <w:szCs w:val="24"/>
        </w:rPr>
        <w:t xml:space="preserve"> </w:t>
      </w:r>
      <w:r w:rsidRPr="00354B21">
        <w:rPr>
          <w:rFonts w:cs="Courier New"/>
          <w:color w:val="000000"/>
          <w:sz w:val="24"/>
          <w:szCs w:val="24"/>
        </w:rPr>
        <w:t>με</w:t>
      </w:r>
      <w:r>
        <w:rPr>
          <w:rFonts w:cs="Courier New"/>
          <w:color w:val="000000"/>
          <w:sz w:val="24"/>
          <w:szCs w:val="24"/>
        </w:rPr>
        <w:t xml:space="preserve"> </w:t>
      </w:r>
      <w:r w:rsidRPr="00354B21">
        <w:rPr>
          <w:rFonts w:cs="Courier New"/>
          <w:color w:val="000000"/>
          <w:sz w:val="24"/>
          <w:szCs w:val="24"/>
        </w:rPr>
        <w:t>τη</w:t>
      </w:r>
      <w:r>
        <w:rPr>
          <w:rFonts w:cs="Courier New"/>
          <w:color w:val="000000"/>
          <w:sz w:val="24"/>
          <w:szCs w:val="24"/>
        </w:rPr>
        <w:t xml:space="preserve"> </w:t>
      </w:r>
      <w:r w:rsidRPr="00354B21">
        <w:rPr>
          <w:rFonts w:cs="Courier New"/>
          <w:color w:val="000000"/>
          <w:sz w:val="24"/>
          <w:szCs w:val="24"/>
        </w:rPr>
        <w:t>μειοψηφία</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1/3</w:t>
      </w:r>
      <w:r>
        <w:rPr>
          <w:rFonts w:cs="Courier New"/>
          <w:color w:val="000000"/>
          <w:sz w:val="24"/>
          <w:szCs w:val="24"/>
        </w:rPr>
        <w:t xml:space="preserve"> </w:t>
      </w:r>
      <w:r w:rsidRPr="00354B21">
        <w:rPr>
          <w:rFonts w:cs="Courier New"/>
          <w:color w:val="000000"/>
          <w:sz w:val="24"/>
          <w:szCs w:val="24"/>
        </w:rPr>
        <w:t>του καταβεβλημένου</w:t>
      </w:r>
      <w:r>
        <w:rPr>
          <w:rFonts w:cs="Courier New"/>
          <w:color w:val="000000"/>
          <w:sz w:val="24"/>
          <w:szCs w:val="24"/>
        </w:rPr>
        <w:t xml:space="preserve"> </w:t>
      </w:r>
      <w:r w:rsidRPr="00354B21">
        <w:rPr>
          <w:rFonts w:cs="Courier New"/>
          <w:color w:val="000000"/>
          <w:sz w:val="24"/>
          <w:szCs w:val="24"/>
        </w:rPr>
        <w:t>μετοχικού</w:t>
      </w:r>
      <w:r>
        <w:rPr>
          <w:rFonts w:cs="Courier New"/>
          <w:color w:val="000000"/>
          <w:sz w:val="24"/>
          <w:szCs w:val="24"/>
        </w:rPr>
        <w:t xml:space="preserve"> </w:t>
      </w:r>
      <w:r w:rsidRPr="00354B21">
        <w:rPr>
          <w:rFonts w:cs="Courier New"/>
          <w:color w:val="000000"/>
          <w:sz w:val="24"/>
          <w:szCs w:val="24"/>
        </w:rPr>
        <w:t>κεφαλαίου</w:t>
      </w:r>
      <w:r w:rsidR="00CA67FE">
        <w:rPr>
          <w:rFonts w:cs="Courier New"/>
          <w:color w:val="000000"/>
          <w:sz w:val="24"/>
          <w:szCs w:val="24"/>
        </w:rPr>
        <w:t xml:space="preserve"> , </w:t>
      </w:r>
      <w:r>
        <w:rPr>
          <w:rFonts w:cs="Courier New"/>
          <w:color w:val="000000"/>
          <w:sz w:val="24"/>
          <w:szCs w:val="24"/>
        </w:rPr>
        <w:t xml:space="preserve">σε περίπτωση που </w:t>
      </w:r>
      <w:r w:rsidRPr="00354B21">
        <w:rPr>
          <w:rFonts w:cs="Courier New"/>
          <w:color w:val="000000"/>
          <w:sz w:val="24"/>
          <w:szCs w:val="24"/>
        </w:rPr>
        <w:t>αυτή</w:t>
      </w:r>
      <w:r>
        <w:rPr>
          <w:rFonts w:cs="Courier New"/>
          <w:color w:val="000000"/>
          <w:sz w:val="24"/>
          <w:szCs w:val="24"/>
        </w:rPr>
        <w:t xml:space="preserve"> </w:t>
      </w:r>
      <w:r w:rsidRPr="00354B21">
        <w:rPr>
          <w:rFonts w:cs="Courier New"/>
          <w:color w:val="000000"/>
          <w:sz w:val="24"/>
          <w:szCs w:val="24"/>
        </w:rPr>
        <w:t>είχε υποβάλει το</w:t>
      </w:r>
      <w:r>
        <w:rPr>
          <w:rFonts w:cs="Courier New"/>
          <w:color w:val="000000"/>
          <w:sz w:val="24"/>
          <w:szCs w:val="24"/>
        </w:rPr>
        <w:t xml:space="preserve"> </w:t>
      </w:r>
      <w:r w:rsidRPr="00354B21">
        <w:rPr>
          <w:rFonts w:cs="Courier New"/>
          <w:color w:val="000000"/>
          <w:sz w:val="24"/>
          <w:szCs w:val="24"/>
        </w:rPr>
        <w:t>αίτημα</w:t>
      </w:r>
      <w:r w:rsidR="00CA67FE">
        <w:rPr>
          <w:rFonts w:cs="Courier New"/>
          <w:color w:val="000000"/>
          <w:sz w:val="24"/>
          <w:szCs w:val="24"/>
        </w:rPr>
        <w:t xml:space="preserve"> , </w:t>
      </w:r>
      <w:r w:rsidRPr="00354B21">
        <w:rPr>
          <w:rFonts w:cs="Courier New"/>
          <w:color w:val="000000"/>
          <w:sz w:val="24"/>
          <w:szCs w:val="24"/>
        </w:rPr>
        <w:t xml:space="preserve">μπορεί να ζητήσει από το μονομελές πρωτοδικείο να </w:t>
      </w:r>
      <w:proofErr w:type="spellStart"/>
      <w:r w:rsidRPr="00354B21">
        <w:rPr>
          <w:rFonts w:cs="Courier New"/>
          <w:color w:val="000000"/>
          <w:sz w:val="24"/>
          <w:szCs w:val="24"/>
        </w:rPr>
        <w:t>διορίστουν</w:t>
      </w:r>
      <w:proofErr w:type="spellEnd"/>
      <w:r w:rsidRPr="00354B21">
        <w:rPr>
          <w:rFonts w:cs="Courier New"/>
          <w:color w:val="000000"/>
          <w:sz w:val="24"/>
          <w:szCs w:val="24"/>
        </w:rPr>
        <w:t xml:space="preserve"> από αυτό ειδικοί εκπρόσωποι για τη διεξαγωγή της δίκης</w:t>
      </w:r>
      <w:r>
        <w:rPr>
          <w:rFonts w:cs="Courier New"/>
          <w:color w:val="000000"/>
          <w:sz w:val="24"/>
          <w:szCs w:val="24"/>
        </w:rPr>
        <w:t xml:space="preserve"> </w:t>
      </w:r>
      <w:r w:rsidRPr="00354B21">
        <w:rPr>
          <w:rFonts w:cs="Courier New"/>
          <w:color w:val="000000"/>
          <w:sz w:val="24"/>
          <w:szCs w:val="24"/>
        </w:rPr>
        <w:t>.Αν παρέλθει άπρακτη η εξάμηνη προθεσμία</w:t>
      </w:r>
      <w:r w:rsidR="00CA67FE">
        <w:rPr>
          <w:rFonts w:cs="Courier New"/>
          <w:color w:val="000000"/>
          <w:sz w:val="24"/>
          <w:szCs w:val="24"/>
        </w:rPr>
        <w:t xml:space="preserve"> , </w:t>
      </w:r>
      <w:r>
        <w:rPr>
          <w:rFonts w:cs="Courier New"/>
          <w:color w:val="000000"/>
          <w:sz w:val="24"/>
          <w:szCs w:val="24"/>
        </w:rPr>
        <w:t>που προβλέπει ο νό</w:t>
      </w:r>
      <w:r w:rsidRPr="00354B21">
        <w:rPr>
          <w:rFonts w:cs="Courier New"/>
          <w:color w:val="000000"/>
          <w:sz w:val="24"/>
          <w:szCs w:val="24"/>
        </w:rPr>
        <w:t>μος</w:t>
      </w:r>
      <w:r w:rsidR="00CA67FE">
        <w:rPr>
          <w:rFonts w:cs="Courier New"/>
          <w:color w:val="000000"/>
          <w:sz w:val="24"/>
          <w:szCs w:val="24"/>
        </w:rPr>
        <w:t xml:space="preserve"> ( </w:t>
      </w:r>
      <w:r w:rsidRPr="00354B21">
        <w:rPr>
          <w:rFonts w:cs="Courier New"/>
          <w:color w:val="000000"/>
          <w:sz w:val="24"/>
          <w:szCs w:val="24"/>
        </w:rPr>
        <w:t>άρθρ. 22β § 2</w:t>
      </w:r>
      <w:r w:rsidR="00CA67FE">
        <w:rPr>
          <w:rFonts w:cs="Courier New"/>
          <w:color w:val="000000"/>
          <w:sz w:val="24"/>
          <w:szCs w:val="24"/>
        </w:rPr>
        <w:t xml:space="preserve"> ) </w:t>
      </w:r>
      <w:r w:rsidRPr="00354B21">
        <w:rPr>
          <w:rFonts w:cs="Courier New"/>
          <w:color w:val="000000"/>
          <w:sz w:val="24"/>
          <w:szCs w:val="24"/>
        </w:rPr>
        <w:t>και ούτε η γενική συνέλευση</w:t>
      </w:r>
      <w:r w:rsidR="00CA67FE">
        <w:rPr>
          <w:rFonts w:cs="Courier New"/>
          <w:color w:val="000000"/>
          <w:sz w:val="24"/>
          <w:szCs w:val="24"/>
        </w:rPr>
        <w:t xml:space="preserve"> , </w:t>
      </w:r>
      <w:r w:rsidRPr="00354B21">
        <w:rPr>
          <w:rFonts w:cs="Courier New"/>
          <w:color w:val="000000"/>
          <w:sz w:val="24"/>
          <w:szCs w:val="24"/>
        </w:rPr>
        <w:t>ούτε η μειοψηφία των μετόχων επανέλθουν στο</w:t>
      </w:r>
      <w:r>
        <w:rPr>
          <w:rFonts w:cs="Courier New"/>
          <w:color w:val="000000"/>
          <w:sz w:val="24"/>
          <w:szCs w:val="24"/>
        </w:rPr>
        <w:t xml:space="preserve"> </w:t>
      </w:r>
      <w:r w:rsidRPr="00354B21">
        <w:rPr>
          <w:rFonts w:cs="Courier New"/>
          <w:color w:val="000000"/>
          <w:sz w:val="24"/>
          <w:szCs w:val="24"/>
        </w:rPr>
        <w:t>θέμα ζητώντας διορισμό</w:t>
      </w:r>
      <w:r>
        <w:rPr>
          <w:rFonts w:cs="Courier New"/>
          <w:color w:val="000000"/>
          <w:sz w:val="24"/>
          <w:szCs w:val="24"/>
        </w:rPr>
        <w:t xml:space="preserve"> </w:t>
      </w:r>
      <w:r w:rsidRPr="00354B21">
        <w:rPr>
          <w:rFonts w:cs="Courier New"/>
          <w:color w:val="000000"/>
          <w:sz w:val="24"/>
          <w:szCs w:val="24"/>
        </w:rPr>
        <w:t>ειδικών εκπροσώπων για</w:t>
      </w:r>
      <w:r>
        <w:rPr>
          <w:rFonts w:cs="Courier New"/>
          <w:color w:val="000000"/>
          <w:sz w:val="24"/>
          <w:szCs w:val="24"/>
        </w:rPr>
        <w:t xml:space="preserve"> </w:t>
      </w:r>
      <w:r w:rsidRPr="00354B21">
        <w:rPr>
          <w:rFonts w:cs="Courier New"/>
          <w:color w:val="000000"/>
          <w:sz w:val="24"/>
          <w:szCs w:val="24"/>
        </w:rPr>
        <w:t>τη</w:t>
      </w:r>
      <w:r>
        <w:rPr>
          <w:rFonts w:cs="Courier New"/>
          <w:color w:val="000000"/>
          <w:sz w:val="24"/>
          <w:szCs w:val="24"/>
        </w:rPr>
        <w:t xml:space="preserve"> </w:t>
      </w:r>
      <w:r w:rsidRPr="00354B21">
        <w:rPr>
          <w:rFonts w:cs="Courier New"/>
          <w:color w:val="000000"/>
          <w:sz w:val="24"/>
          <w:szCs w:val="24"/>
        </w:rPr>
        <w:lastRenderedPageBreak/>
        <w:t>διεξαγωγή</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δίκης</w:t>
      </w:r>
      <w:r w:rsidR="00CA67FE">
        <w:rPr>
          <w:rFonts w:cs="Courier New"/>
          <w:color w:val="000000"/>
          <w:sz w:val="24"/>
          <w:szCs w:val="24"/>
        </w:rPr>
        <w:t xml:space="preserve"> , </w:t>
      </w:r>
      <w:r w:rsidRPr="00354B21">
        <w:rPr>
          <w:rFonts w:cs="Courier New"/>
          <w:color w:val="000000"/>
          <w:sz w:val="24"/>
          <w:szCs w:val="24"/>
        </w:rPr>
        <w:t>κάθε μέτοχος νομιμοποιείται μέσα σε ένα μήνα να ζητήσει από</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δικαστήριο</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διορισμό</w:t>
      </w:r>
      <w:r>
        <w:rPr>
          <w:rFonts w:cs="Courier New"/>
          <w:color w:val="000000"/>
          <w:sz w:val="24"/>
          <w:szCs w:val="24"/>
        </w:rPr>
        <w:t xml:space="preserve"> </w:t>
      </w:r>
      <w:r w:rsidRPr="00354B21">
        <w:rPr>
          <w:rFonts w:cs="Courier New"/>
          <w:color w:val="000000"/>
          <w:sz w:val="24"/>
          <w:szCs w:val="24"/>
        </w:rPr>
        <w:t>ειδικών</w:t>
      </w:r>
      <w:r>
        <w:rPr>
          <w:rFonts w:cs="Courier New"/>
          <w:color w:val="000000"/>
          <w:sz w:val="24"/>
          <w:szCs w:val="24"/>
        </w:rPr>
        <w:t xml:space="preserve"> </w:t>
      </w:r>
      <w:r w:rsidRPr="00354B21">
        <w:rPr>
          <w:rFonts w:cs="Courier New"/>
          <w:color w:val="000000"/>
          <w:sz w:val="24"/>
          <w:szCs w:val="24"/>
        </w:rPr>
        <w:t>εκπροσώπων</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Έτσι</w:t>
      </w:r>
      <w:r>
        <w:rPr>
          <w:rFonts w:cs="Courier New"/>
          <w:color w:val="000000"/>
          <w:sz w:val="24"/>
          <w:szCs w:val="24"/>
        </w:rPr>
        <w:t xml:space="preserve"> </w:t>
      </w:r>
      <w:r w:rsidRPr="00354B21">
        <w:rPr>
          <w:rFonts w:cs="Courier New"/>
          <w:color w:val="000000"/>
          <w:sz w:val="24"/>
          <w:szCs w:val="24"/>
        </w:rPr>
        <w:t>μπορεί να εκπληρωθεί ο σκοπός του άρθρ. 22β § 3</w:t>
      </w:r>
      <w:r w:rsidR="00CA67FE">
        <w:rPr>
          <w:rFonts w:cs="Courier New"/>
          <w:color w:val="000000"/>
          <w:sz w:val="24"/>
          <w:szCs w:val="24"/>
        </w:rPr>
        <w:t xml:space="preserve"> , </w:t>
      </w:r>
      <w:r w:rsidRPr="00354B21">
        <w:rPr>
          <w:rFonts w:cs="Courier New"/>
          <w:color w:val="000000"/>
          <w:sz w:val="24"/>
          <w:szCs w:val="24"/>
        </w:rPr>
        <w:t>που συνίσταται στη</w:t>
      </w:r>
      <w:r>
        <w:rPr>
          <w:rFonts w:cs="Courier New"/>
          <w:color w:val="000000"/>
          <w:sz w:val="24"/>
          <w:szCs w:val="24"/>
        </w:rPr>
        <w:t>ν έγερση της εταιρικής αγωγής</w:t>
      </w:r>
      <w:r>
        <w:rPr>
          <w:rStyle w:val="a8"/>
          <w:rFonts w:cs="Courier New"/>
          <w:color w:val="000000"/>
          <w:sz w:val="24"/>
          <w:szCs w:val="24"/>
        </w:rPr>
        <w:footnoteReference w:id="21"/>
      </w:r>
      <w:r>
        <w:rPr>
          <w:rFonts w:cs="Courier New"/>
          <w:color w:val="000000"/>
          <w:sz w:val="24"/>
          <w:szCs w:val="24"/>
        </w:rPr>
        <w:t xml:space="preserve"> . </w:t>
      </w:r>
      <w:r w:rsidRPr="00354B21">
        <w:rPr>
          <w:rFonts w:cs="Courier New"/>
          <w:color w:val="000000"/>
          <w:sz w:val="24"/>
          <w:szCs w:val="24"/>
        </w:rPr>
        <w:t>Αν δεν καταστεί δυνατόν να ασκηθεί η εταιρική αγωγή λόγω του ότι</w:t>
      </w:r>
      <w:r w:rsidR="00CA67FE">
        <w:rPr>
          <w:rFonts w:cs="Courier New"/>
          <w:color w:val="000000"/>
          <w:sz w:val="24"/>
          <w:szCs w:val="24"/>
        </w:rPr>
        <w:t xml:space="preserve"> , </w:t>
      </w:r>
      <w:r w:rsidRPr="00354B21">
        <w:rPr>
          <w:rFonts w:cs="Courier New"/>
          <w:color w:val="000000"/>
          <w:sz w:val="24"/>
          <w:szCs w:val="24"/>
        </w:rPr>
        <w:t>ούτε</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διοικητικό</w:t>
      </w:r>
      <w:r>
        <w:rPr>
          <w:rFonts w:cs="Courier New"/>
          <w:color w:val="000000"/>
          <w:sz w:val="24"/>
          <w:szCs w:val="24"/>
        </w:rPr>
        <w:t xml:space="preserve"> </w:t>
      </w:r>
      <w:r w:rsidRPr="00354B21">
        <w:rPr>
          <w:rFonts w:cs="Courier New"/>
          <w:color w:val="000000"/>
          <w:sz w:val="24"/>
          <w:szCs w:val="24"/>
        </w:rPr>
        <w:t>συμβούλιο</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άσκησε</w:t>
      </w:r>
      <w:r w:rsidR="00CA67FE">
        <w:rPr>
          <w:rFonts w:cs="Courier New"/>
          <w:color w:val="000000"/>
          <w:sz w:val="24"/>
          <w:szCs w:val="24"/>
        </w:rPr>
        <w:t xml:space="preserve"> , </w:t>
      </w:r>
      <w:r w:rsidRPr="00354B21">
        <w:rPr>
          <w:rFonts w:cs="Courier New"/>
          <w:color w:val="000000"/>
          <w:sz w:val="24"/>
          <w:szCs w:val="24"/>
        </w:rPr>
        <w:t>αλλά</w:t>
      </w:r>
      <w:r>
        <w:rPr>
          <w:rFonts w:cs="Courier New"/>
          <w:color w:val="000000"/>
          <w:sz w:val="24"/>
          <w:szCs w:val="24"/>
        </w:rPr>
        <w:t xml:space="preserve"> </w:t>
      </w:r>
      <w:r w:rsidRPr="00354B21">
        <w:rPr>
          <w:rFonts w:cs="Courier New"/>
          <w:color w:val="000000"/>
          <w:sz w:val="24"/>
          <w:szCs w:val="24"/>
        </w:rPr>
        <w:t>ούτε</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γενική συνέλευση</w:t>
      </w:r>
      <w:r>
        <w:rPr>
          <w:rFonts w:cs="Courier New"/>
          <w:color w:val="000000"/>
          <w:sz w:val="24"/>
          <w:szCs w:val="24"/>
        </w:rPr>
        <w:t xml:space="preserve"> </w:t>
      </w:r>
      <w:r w:rsidRPr="00354B21">
        <w:rPr>
          <w:rFonts w:cs="Courier New"/>
          <w:color w:val="000000"/>
          <w:sz w:val="24"/>
          <w:szCs w:val="24"/>
        </w:rPr>
        <w:t>ή</w:t>
      </w:r>
      <w:r>
        <w:rPr>
          <w:rFonts w:cs="Courier New"/>
          <w:color w:val="000000"/>
          <w:sz w:val="24"/>
          <w:szCs w:val="24"/>
        </w:rPr>
        <w:t xml:space="preserve"> </w:t>
      </w:r>
      <w:r w:rsidRPr="00354B21">
        <w:rPr>
          <w:rFonts w:cs="Courier New"/>
          <w:color w:val="000000"/>
          <w:sz w:val="24"/>
          <w:szCs w:val="24"/>
        </w:rPr>
        <w:t>η</w:t>
      </w:r>
      <w:r>
        <w:rPr>
          <w:rFonts w:cs="Courier New"/>
          <w:color w:val="000000"/>
          <w:sz w:val="24"/>
          <w:szCs w:val="24"/>
        </w:rPr>
        <w:t xml:space="preserve"> </w:t>
      </w:r>
      <w:r w:rsidRPr="00354B21">
        <w:rPr>
          <w:rFonts w:cs="Courier New"/>
          <w:color w:val="000000"/>
          <w:sz w:val="24"/>
          <w:szCs w:val="24"/>
        </w:rPr>
        <w:t>μειοψηφία</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1/3</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καταβεβλημένου</w:t>
      </w:r>
      <w:r>
        <w:rPr>
          <w:rFonts w:cs="Courier New"/>
          <w:color w:val="000000"/>
          <w:sz w:val="24"/>
          <w:szCs w:val="24"/>
        </w:rPr>
        <w:t xml:space="preserve"> </w:t>
      </w:r>
      <w:r w:rsidRPr="00354B21">
        <w:rPr>
          <w:rFonts w:cs="Courier New"/>
          <w:color w:val="000000"/>
          <w:sz w:val="24"/>
          <w:szCs w:val="24"/>
        </w:rPr>
        <w:t>μετοχικού</w:t>
      </w:r>
      <w:r>
        <w:rPr>
          <w:rFonts w:cs="Courier New"/>
          <w:color w:val="000000"/>
          <w:sz w:val="24"/>
          <w:szCs w:val="24"/>
        </w:rPr>
        <w:t xml:space="preserve"> </w:t>
      </w:r>
      <w:r w:rsidRPr="00354B21">
        <w:rPr>
          <w:rFonts w:cs="Courier New"/>
          <w:color w:val="000000"/>
          <w:sz w:val="24"/>
          <w:szCs w:val="24"/>
        </w:rPr>
        <w:t>κε­φαλαίου το</w:t>
      </w:r>
      <w:r>
        <w:rPr>
          <w:rFonts w:cs="Courier New"/>
          <w:color w:val="000000"/>
          <w:sz w:val="24"/>
          <w:szCs w:val="24"/>
        </w:rPr>
        <w:t xml:space="preserve"> </w:t>
      </w:r>
      <w:r w:rsidRPr="00354B21">
        <w:rPr>
          <w:rFonts w:cs="Courier New"/>
          <w:color w:val="000000"/>
          <w:sz w:val="24"/>
          <w:szCs w:val="24"/>
        </w:rPr>
        <w:t>ζήτησε</w:t>
      </w:r>
      <w:r w:rsidR="00CA67FE">
        <w:rPr>
          <w:rFonts w:cs="Courier New"/>
          <w:color w:val="000000"/>
          <w:sz w:val="24"/>
          <w:szCs w:val="24"/>
        </w:rPr>
        <w:t xml:space="preserve"> , </w:t>
      </w:r>
      <w:r w:rsidRPr="00354B21">
        <w:rPr>
          <w:rFonts w:cs="Courier New"/>
          <w:color w:val="000000"/>
          <w:sz w:val="24"/>
          <w:szCs w:val="24"/>
        </w:rPr>
        <w:t>τη</w:t>
      </w:r>
      <w:r>
        <w:rPr>
          <w:rFonts w:cs="Courier New"/>
          <w:color w:val="000000"/>
          <w:sz w:val="24"/>
          <w:szCs w:val="24"/>
        </w:rPr>
        <w:t xml:space="preserve"> </w:t>
      </w:r>
      <w:r w:rsidRPr="00354B21">
        <w:rPr>
          <w:rFonts w:cs="Courier New"/>
          <w:color w:val="000000"/>
          <w:sz w:val="24"/>
          <w:szCs w:val="24"/>
        </w:rPr>
        <w:t>ζημία της εταιρίας θα την υποστούν</w:t>
      </w:r>
      <w:r w:rsidR="00CA67FE">
        <w:rPr>
          <w:rFonts w:cs="Courier New"/>
          <w:color w:val="000000"/>
          <w:sz w:val="24"/>
          <w:szCs w:val="24"/>
        </w:rPr>
        <w:t xml:space="preserve"> , </w:t>
      </w:r>
      <w:r w:rsidRPr="00354B21">
        <w:rPr>
          <w:rFonts w:cs="Courier New"/>
          <w:color w:val="000000"/>
          <w:sz w:val="24"/>
          <w:szCs w:val="24"/>
        </w:rPr>
        <w:t>όπως είναι φυσικό</w:t>
      </w:r>
      <w:r w:rsidR="00CA67FE">
        <w:rPr>
          <w:rFonts w:cs="Courier New"/>
          <w:color w:val="000000"/>
          <w:sz w:val="24"/>
          <w:szCs w:val="24"/>
        </w:rPr>
        <w:t xml:space="preserve"> , </w:t>
      </w:r>
      <w:r w:rsidRPr="00354B21">
        <w:rPr>
          <w:rFonts w:cs="Courier New"/>
          <w:color w:val="000000"/>
          <w:sz w:val="24"/>
          <w:szCs w:val="24"/>
        </w:rPr>
        <w:t>έμμεσα οι μέτοχοι</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Υποστηρίζεται στη</w:t>
      </w:r>
      <w:r>
        <w:rPr>
          <w:rFonts w:cs="Courier New"/>
          <w:color w:val="000000"/>
          <w:sz w:val="24"/>
          <w:szCs w:val="24"/>
        </w:rPr>
        <w:t xml:space="preserve"> </w:t>
      </w:r>
      <w:r w:rsidRPr="00354B21">
        <w:rPr>
          <w:rFonts w:cs="Courier New"/>
          <w:color w:val="000000"/>
          <w:sz w:val="24"/>
          <w:szCs w:val="24"/>
        </w:rPr>
        <w:t>θεωρία</w:t>
      </w:r>
      <w:r w:rsidR="00CA67FE">
        <w:rPr>
          <w:rFonts w:cs="Courier New"/>
          <w:color w:val="000000"/>
          <w:sz w:val="24"/>
          <w:szCs w:val="24"/>
        </w:rPr>
        <w:t xml:space="preserve"> , </w:t>
      </w:r>
      <w:r>
        <w:rPr>
          <w:rFonts w:cs="Courier New"/>
          <w:color w:val="000000"/>
          <w:sz w:val="24"/>
          <w:szCs w:val="24"/>
        </w:rPr>
        <w:t>ότι για να απο</w:t>
      </w:r>
      <w:r w:rsidRPr="00354B21">
        <w:rPr>
          <w:rFonts w:cs="Courier New"/>
          <w:color w:val="000000"/>
          <w:sz w:val="24"/>
          <w:szCs w:val="24"/>
        </w:rPr>
        <w:t>φευχθεί</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γεγονός</w:t>
      </w:r>
      <w:r>
        <w:rPr>
          <w:rFonts w:cs="Courier New"/>
          <w:color w:val="000000"/>
          <w:sz w:val="24"/>
          <w:szCs w:val="24"/>
        </w:rPr>
        <w:t xml:space="preserve"> </w:t>
      </w:r>
      <w:r w:rsidRPr="00354B21">
        <w:rPr>
          <w:rFonts w:cs="Courier New"/>
          <w:color w:val="000000"/>
          <w:sz w:val="24"/>
          <w:szCs w:val="24"/>
        </w:rPr>
        <w:t>αυτό</w:t>
      </w:r>
      <w:r w:rsidR="00CA67FE">
        <w:rPr>
          <w:rFonts w:cs="Courier New"/>
          <w:color w:val="000000"/>
          <w:sz w:val="24"/>
          <w:szCs w:val="24"/>
        </w:rPr>
        <w:t xml:space="preserve"> , </w:t>
      </w:r>
      <w:r w:rsidRPr="00354B21">
        <w:rPr>
          <w:rFonts w:cs="Courier New"/>
          <w:color w:val="000000"/>
          <w:sz w:val="24"/>
          <w:szCs w:val="24"/>
        </w:rPr>
        <w:t>πρέπει</w:t>
      </w:r>
      <w:r>
        <w:rPr>
          <w:rFonts w:cs="Courier New"/>
          <w:color w:val="000000"/>
          <w:sz w:val="24"/>
          <w:szCs w:val="24"/>
        </w:rPr>
        <w:t xml:space="preserve"> </w:t>
      </w:r>
      <w:r w:rsidRPr="00354B21">
        <w:rPr>
          <w:rFonts w:cs="Courier New"/>
          <w:color w:val="000000"/>
          <w:sz w:val="24"/>
          <w:szCs w:val="24"/>
        </w:rPr>
        <w:t>να</w:t>
      </w:r>
      <w:r>
        <w:rPr>
          <w:rFonts w:cs="Courier New"/>
          <w:color w:val="000000"/>
          <w:sz w:val="24"/>
          <w:szCs w:val="24"/>
        </w:rPr>
        <w:t xml:space="preserve"> </w:t>
      </w:r>
      <w:r w:rsidRPr="00354B21">
        <w:rPr>
          <w:rFonts w:cs="Courier New"/>
          <w:color w:val="000000"/>
          <w:sz w:val="24"/>
          <w:szCs w:val="24"/>
        </w:rPr>
        <w:t>γίνει</w:t>
      </w:r>
      <w:r>
        <w:rPr>
          <w:rFonts w:cs="Courier New"/>
          <w:color w:val="000000"/>
          <w:sz w:val="24"/>
          <w:szCs w:val="24"/>
        </w:rPr>
        <w:t xml:space="preserve"> </w:t>
      </w:r>
      <w:r w:rsidRPr="00354B21">
        <w:rPr>
          <w:rFonts w:cs="Courier New"/>
          <w:color w:val="000000"/>
          <w:sz w:val="24"/>
          <w:szCs w:val="24"/>
        </w:rPr>
        <w:t>δεκτό</w:t>
      </w:r>
      <w:r w:rsidR="00CA67FE">
        <w:rPr>
          <w:rFonts w:cs="Courier New"/>
          <w:color w:val="000000"/>
          <w:sz w:val="24"/>
          <w:szCs w:val="24"/>
        </w:rPr>
        <w:t xml:space="preserve"> , </w:t>
      </w:r>
      <w:r w:rsidRPr="00354B21">
        <w:rPr>
          <w:rFonts w:cs="Courier New"/>
          <w:color w:val="000000"/>
          <w:sz w:val="24"/>
          <w:szCs w:val="24"/>
        </w:rPr>
        <w:t>ότι</w:t>
      </w:r>
      <w:r>
        <w:rPr>
          <w:rFonts w:cs="Courier New"/>
          <w:color w:val="000000"/>
          <w:sz w:val="24"/>
          <w:szCs w:val="24"/>
        </w:rPr>
        <w:t xml:space="preserve"> </w:t>
      </w:r>
      <w:r w:rsidRPr="00354B21">
        <w:rPr>
          <w:rFonts w:cs="Courier New"/>
          <w:color w:val="000000"/>
          <w:sz w:val="24"/>
          <w:szCs w:val="24"/>
        </w:rPr>
        <w:t>οι</w:t>
      </w:r>
      <w:r>
        <w:rPr>
          <w:rFonts w:cs="Courier New"/>
          <w:color w:val="000000"/>
          <w:sz w:val="24"/>
          <w:szCs w:val="24"/>
        </w:rPr>
        <w:t xml:space="preserve"> </w:t>
      </w:r>
      <w:r w:rsidRPr="00354B21">
        <w:rPr>
          <w:rFonts w:cs="Courier New"/>
          <w:color w:val="000000"/>
          <w:sz w:val="24"/>
          <w:szCs w:val="24"/>
        </w:rPr>
        <w:t>μέτοχοι</w:t>
      </w:r>
      <w:r>
        <w:rPr>
          <w:rFonts w:cs="Courier New"/>
          <w:color w:val="000000"/>
          <w:sz w:val="24"/>
          <w:szCs w:val="24"/>
        </w:rPr>
        <w:t xml:space="preserve"> </w:t>
      </w:r>
      <w:r w:rsidRPr="00354B21">
        <w:rPr>
          <w:rFonts w:cs="Courier New"/>
          <w:color w:val="000000"/>
          <w:sz w:val="24"/>
          <w:szCs w:val="24"/>
        </w:rPr>
        <w:t>που ζημιώθηκαν</w:t>
      </w:r>
      <w:r>
        <w:rPr>
          <w:rFonts w:cs="Courier New"/>
          <w:color w:val="000000"/>
          <w:sz w:val="24"/>
          <w:szCs w:val="24"/>
        </w:rPr>
        <w:t xml:space="preserve"> </w:t>
      </w:r>
      <w:r w:rsidRPr="00354B21">
        <w:rPr>
          <w:rFonts w:cs="Courier New"/>
          <w:color w:val="000000"/>
          <w:sz w:val="24"/>
          <w:szCs w:val="24"/>
        </w:rPr>
        <w:t>μπορούν</w:t>
      </w:r>
      <w:r w:rsidR="00CA67FE">
        <w:rPr>
          <w:rFonts w:cs="Courier New"/>
          <w:color w:val="000000"/>
          <w:sz w:val="24"/>
          <w:szCs w:val="24"/>
        </w:rPr>
        <w:t xml:space="preserve"> , </w:t>
      </w:r>
      <w:r w:rsidRPr="00354B21">
        <w:rPr>
          <w:rFonts w:cs="Courier New"/>
          <w:color w:val="000000"/>
          <w:sz w:val="24"/>
          <w:szCs w:val="24"/>
        </w:rPr>
        <w:t>βασιζόμενοι στα άρθρ.</w:t>
      </w:r>
      <w:r>
        <w:rPr>
          <w:rFonts w:cs="Courier New"/>
          <w:color w:val="000000"/>
          <w:sz w:val="24"/>
          <w:szCs w:val="24"/>
        </w:rPr>
        <w:t xml:space="preserve"> </w:t>
      </w:r>
      <w:r w:rsidRPr="00354B21">
        <w:rPr>
          <w:rFonts w:cs="Courier New"/>
          <w:color w:val="000000"/>
          <w:sz w:val="24"/>
          <w:szCs w:val="24"/>
        </w:rPr>
        <w:t>919</w:t>
      </w:r>
      <w:r w:rsidR="00CA67FE">
        <w:rPr>
          <w:rFonts w:cs="Courier New"/>
          <w:color w:val="000000"/>
          <w:sz w:val="24"/>
          <w:szCs w:val="24"/>
        </w:rPr>
        <w:t xml:space="preserve"> , </w:t>
      </w:r>
      <w:r w:rsidRPr="00354B21">
        <w:rPr>
          <w:rFonts w:cs="Courier New"/>
          <w:color w:val="000000"/>
          <w:sz w:val="24"/>
          <w:szCs w:val="24"/>
        </w:rPr>
        <w:t>281</w:t>
      </w:r>
      <w:r>
        <w:rPr>
          <w:rFonts w:cs="Courier New"/>
          <w:color w:val="000000"/>
          <w:sz w:val="24"/>
          <w:szCs w:val="24"/>
        </w:rPr>
        <w:t xml:space="preserve"> </w:t>
      </w:r>
      <w:r w:rsidRPr="00354B21">
        <w:rPr>
          <w:rFonts w:cs="Courier New"/>
          <w:color w:val="000000"/>
          <w:sz w:val="24"/>
          <w:szCs w:val="24"/>
        </w:rPr>
        <w:t>και 914 ΑΚ</w:t>
      </w:r>
      <w:r w:rsidR="00CA67FE">
        <w:rPr>
          <w:rFonts w:cs="Courier New"/>
          <w:color w:val="000000"/>
          <w:sz w:val="24"/>
          <w:szCs w:val="24"/>
        </w:rPr>
        <w:t xml:space="preserve"> , </w:t>
      </w:r>
      <w:r w:rsidRPr="00354B21">
        <w:rPr>
          <w:rFonts w:cs="Courier New"/>
          <w:color w:val="000000"/>
          <w:sz w:val="24"/>
          <w:szCs w:val="24"/>
        </w:rPr>
        <w:t>να προβάλουν</w:t>
      </w:r>
      <w:r>
        <w:rPr>
          <w:rFonts w:cs="Courier New"/>
          <w:color w:val="000000"/>
          <w:sz w:val="24"/>
          <w:szCs w:val="24"/>
        </w:rPr>
        <w:t xml:space="preserve"> </w:t>
      </w:r>
      <w:r w:rsidRPr="00354B21">
        <w:rPr>
          <w:rFonts w:cs="Courier New"/>
          <w:color w:val="000000"/>
          <w:sz w:val="24"/>
          <w:szCs w:val="24"/>
        </w:rPr>
        <w:t>απαίτηση</w:t>
      </w:r>
      <w:r>
        <w:rPr>
          <w:rFonts w:cs="Courier New"/>
          <w:color w:val="000000"/>
          <w:sz w:val="24"/>
          <w:szCs w:val="24"/>
        </w:rPr>
        <w:t xml:space="preserve"> </w:t>
      </w:r>
      <w:r w:rsidRPr="00354B21">
        <w:rPr>
          <w:rFonts w:cs="Courier New"/>
          <w:color w:val="000000"/>
          <w:sz w:val="24"/>
          <w:szCs w:val="24"/>
        </w:rPr>
        <w:t>αποκατάστασης</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ζημίας</w:t>
      </w:r>
      <w:r>
        <w:rPr>
          <w:rFonts w:cs="Courier New"/>
          <w:color w:val="000000"/>
          <w:sz w:val="24"/>
          <w:szCs w:val="24"/>
        </w:rPr>
        <w:t xml:space="preserve"> </w:t>
      </w:r>
      <w:r w:rsidRPr="00354B21">
        <w:rPr>
          <w:rFonts w:cs="Courier New"/>
          <w:color w:val="000000"/>
          <w:sz w:val="24"/>
          <w:szCs w:val="24"/>
        </w:rPr>
        <w:t>τους</w:t>
      </w:r>
      <w:r w:rsidR="00CA67FE">
        <w:rPr>
          <w:rFonts w:cs="Courier New"/>
          <w:color w:val="000000"/>
          <w:sz w:val="24"/>
          <w:szCs w:val="24"/>
        </w:rPr>
        <w:t xml:space="preserve"> , </w:t>
      </w:r>
      <w:r w:rsidRPr="00354B21">
        <w:rPr>
          <w:rFonts w:cs="Courier New"/>
          <w:color w:val="000000"/>
          <w:sz w:val="24"/>
          <w:szCs w:val="24"/>
        </w:rPr>
        <w:t>έστω</w:t>
      </w:r>
      <w:r>
        <w:rPr>
          <w:rFonts w:cs="Courier New"/>
          <w:color w:val="000000"/>
          <w:sz w:val="24"/>
          <w:szCs w:val="24"/>
        </w:rPr>
        <w:t xml:space="preserve"> </w:t>
      </w:r>
      <w:r w:rsidRPr="00354B21">
        <w:rPr>
          <w:rFonts w:cs="Courier New"/>
          <w:color w:val="000000"/>
          <w:sz w:val="24"/>
          <w:szCs w:val="24"/>
        </w:rPr>
        <w:t>και</w:t>
      </w:r>
      <w:r>
        <w:rPr>
          <w:rFonts w:cs="Courier New"/>
          <w:color w:val="000000"/>
          <w:sz w:val="24"/>
          <w:szCs w:val="24"/>
        </w:rPr>
        <w:t xml:space="preserve"> </w:t>
      </w:r>
      <w:r w:rsidRPr="00354B21">
        <w:rPr>
          <w:rFonts w:cs="Courier New"/>
          <w:color w:val="000000"/>
          <w:sz w:val="24"/>
          <w:szCs w:val="24"/>
        </w:rPr>
        <w:t>αν</w:t>
      </w:r>
      <w:r>
        <w:rPr>
          <w:rFonts w:cs="Courier New"/>
          <w:color w:val="000000"/>
          <w:sz w:val="24"/>
          <w:szCs w:val="24"/>
        </w:rPr>
        <w:t xml:space="preserve"> </w:t>
      </w:r>
      <w:r w:rsidRPr="00354B21">
        <w:rPr>
          <w:rFonts w:cs="Courier New"/>
          <w:color w:val="000000"/>
          <w:sz w:val="24"/>
          <w:szCs w:val="24"/>
        </w:rPr>
        <w:t>η γενική</w:t>
      </w:r>
      <w:r>
        <w:rPr>
          <w:rFonts w:cs="Courier New"/>
          <w:color w:val="000000"/>
          <w:sz w:val="24"/>
          <w:szCs w:val="24"/>
        </w:rPr>
        <w:t xml:space="preserve"> </w:t>
      </w:r>
      <w:r w:rsidRPr="00354B21">
        <w:rPr>
          <w:rFonts w:cs="Courier New"/>
          <w:color w:val="000000"/>
          <w:sz w:val="24"/>
          <w:szCs w:val="24"/>
        </w:rPr>
        <w:t>συνέλευση</w:t>
      </w:r>
      <w:r>
        <w:rPr>
          <w:rFonts w:cs="Courier New"/>
          <w:color w:val="000000"/>
          <w:sz w:val="24"/>
          <w:szCs w:val="24"/>
        </w:rPr>
        <w:t xml:space="preserve"> </w:t>
      </w:r>
      <w:r w:rsidRPr="00354B21">
        <w:rPr>
          <w:rFonts w:cs="Courier New"/>
          <w:color w:val="000000"/>
          <w:sz w:val="24"/>
          <w:szCs w:val="24"/>
        </w:rPr>
        <w:t>απήλλαξε</w:t>
      </w:r>
      <w:r>
        <w:rPr>
          <w:rFonts w:cs="Courier New"/>
          <w:color w:val="000000"/>
          <w:sz w:val="24"/>
          <w:szCs w:val="24"/>
        </w:rPr>
        <w:t xml:space="preserve"> </w:t>
      </w:r>
      <w:r w:rsidRPr="00354B21">
        <w:rPr>
          <w:rFonts w:cs="Courier New"/>
          <w:color w:val="000000"/>
          <w:sz w:val="24"/>
          <w:szCs w:val="24"/>
        </w:rPr>
        <w:t>το</w:t>
      </w:r>
      <w:r>
        <w:rPr>
          <w:rFonts w:cs="Courier New"/>
          <w:color w:val="000000"/>
          <w:sz w:val="24"/>
          <w:szCs w:val="24"/>
        </w:rPr>
        <w:t xml:space="preserve"> </w:t>
      </w:r>
      <w:r w:rsidRPr="00354B21">
        <w:rPr>
          <w:rFonts w:cs="Courier New"/>
          <w:color w:val="000000"/>
          <w:sz w:val="24"/>
          <w:szCs w:val="24"/>
        </w:rPr>
        <w:t>διοικητικό</w:t>
      </w:r>
      <w:r>
        <w:rPr>
          <w:rFonts w:cs="Courier New"/>
          <w:color w:val="000000"/>
          <w:sz w:val="24"/>
          <w:szCs w:val="24"/>
        </w:rPr>
        <w:t xml:space="preserve"> </w:t>
      </w:r>
      <w:r w:rsidRPr="00354B21">
        <w:rPr>
          <w:rFonts w:cs="Courier New"/>
          <w:color w:val="000000"/>
          <w:sz w:val="24"/>
          <w:szCs w:val="24"/>
        </w:rPr>
        <w:t>συμβούλιο</w:t>
      </w:r>
      <w:r>
        <w:rPr>
          <w:rFonts w:cs="Courier New"/>
          <w:color w:val="000000"/>
          <w:sz w:val="24"/>
          <w:szCs w:val="24"/>
        </w:rPr>
        <w:t xml:space="preserve"> </w:t>
      </w:r>
      <w:r w:rsidRPr="00354B21">
        <w:rPr>
          <w:rFonts w:cs="Courier New"/>
          <w:color w:val="000000"/>
          <w:sz w:val="24"/>
          <w:szCs w:val="24"/>
        </w:rPr>
        <w:t>από</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 xml:space="preserve">ευθύνη του ή συμβιβάστηκε με το διοικητικό συμβούλιο ή παραιτήθηκε από την αξίωση της </w:t>
      </w:r>
      <w:r>
        <w:rPr>
          <w:rFonts w:cs="Courier New"/>
          <w:color w:val="000000"/>
          <w:sz w:val="24"/>
          <w:szCs w:val="24"/>
        </w:rPr>
        <w:t>σύμφωνα με το άρθρ. 22α § 470</w:t>
      </w:r>
      <w:r>
        <w:rPr>
          <w:rStyle w:val="a8"/>
          <w:rFonts w:cs="Courier New"/>
          <w:color w:val="000000"/>
          <w:sz w:val="24"/>
          <w:szCs w:val="24"/>
        </w:rPr>
        <w:footnoteReference w:id="22"/>
      </w:r>
      <w:r>
        <w:rPr>
          <w:rFonts w:cs="Courier New"/>
          <w:color w:val="000000"/>
          <w:sz w:val="24"/>
          <w:szCs w:val="24"/>
        </w:rPr>
        <w:t xml:space="preserve"> . </w:t>
      </w:r>
      <w:r w:rsidRPr="00354B21">
        <w:rPr>
          <w:rFonts w:cs="Courier New"/>
          <w:color w:val="000000"/>
          <w:sz w:val="24"/>
          <w:szCs w:val="24"/>
        </w:rPr>
        <w:t>Πέρα από την ευθύνη για την κακή διαχείριση των εταιρικών υποθέσεων</w:t>
      </w:r>
      <w:r w:rsidR="00CA67FE">
        <w:rPr>
          <w:rFonts w:cs="Courier New"/>
          <w:color w:val="000000"/>
          <w:sz w:val="24"/>
          <w:szCs w:val="24"/>
        </w:rPr>
        <w:t xml:space="preserve"> , </w:t>
      </w:r>
      <w:r w:rsidRPr="00354B21">
        <w:rPr>
          <w:rFonts w:cs="Courier New"/>
          <w:color w:val="000000"/>
          <w:sz w:val="24"/>
          <w:szCs w:val="24"/>
        </w:rPr>
        <w:t>τα μέλη του διοικητικού συμβουλίου ευθύνονται απέναντι στους μετόχους</w:t>
      </w:r>
      <w:r>
        <w:rPr>
          <w:rFonts w:cs="Courier New"/>
          <w:color w:val="000000"/>
          <w:sz w:val="24"/>
          <w:szCs w:val="24"/>
        </w:rPr>
        <w:t xml:space="preserve"> </w:t>
      </w:r>
      <w:r w:rsidRPr="00354B21">
        <w:rPr>
          <w:rFonts w:cs="Courier New"/>
          <w:color w:val="000000"/>
          <w:sz w:val="24"/>
          <w:szCs w:val="24"/>
        </w:rPr>
        <w:t>και</w:t>
      </w:r>
      <w:r>
        <w:rPr>
          <w:rFonts w:cs="Courier New"/>
          <w:color w:val="000000"/>
          <w:sz w:val="24"/>
          <w:szCs w:val="24"/>
        </w:rPr>
        <w:t xml:space="preserve"> </w:t>
      </w:r>
      <w:r w:rsidRPr="00354B21">
        <w:rPr>
          <w:rFonts w:cs="Courier New"/>
          <w:color w:val="000000"/>
          <w:sz w:val="24"/>
          <w:szCs w:val="24"/>
        </w:rPr>
        <w:t>αν</w:t>
      </w:r>
      <w:r>
        <w:rPr>
          <w:rFonts w:cs="Courier New"/>
          <w:color w:val="000000"/>
          <w:sz w:val="24"/>
          <w:szCs w:val="24"/>
        </w:rPr>
        <w:t xml:space="preserve"> </w:t>
      </w:r>
      <w:r w:rsidRPr="00354B21">
        <w:rPr>
          <w:rFonts w:cs="Courier New"/>
          <w:color w:val="000000"/>
          <w:sz w:val="24"/>
          <w:szCs w:val="24"/>
        </w:rPr>
        <w:t>προκάλεσαν</w:t>
      </w:r>
      <w:r>
        <w:rPr>
          <w:rFonts w:cs="Courier New"/>
          <w:color w:val="000000"/>
          <w:sz w:val="24"/>
          <w:szCs w:val="24"/>
        </w:rPr>
        <w:t xml:space="preserve"> </w:t>
      </w:r>
      <w:r w:rsidRPr="00354B21">
        <w:rPr>
          <w:rFonts w:cs="Courier New"/>
          <w:color w:val="000000"/>
          <w:sz w:val="24"/>
          <w:szCs w:val="24"/>
        </w:rPr>
        <w:t>σε</w:t>
      </w:r>
      <w:r>
        <w:rPr>
          <w:rFonts w:cs="Courier New"/>
          <w:color w:val="000000"/>
          <w:sz w:val="24"/>
          <w:szCs w:val="24"/>
        </w:rPr>
        <w:t xml:space="preserve"> </w:t>
      </w:r>
      <w:r w:rsidRPr="00354B21">
        <w:rPr>
          <w:rFonts w:cs="Courier New"/>
          <w:color w:val="000000"/>
          <w:sz w:val="24"/>
          <w:szCs w:val="24"/>
        </w:rPr>
        <w:t>αυτούς</w:t>
      </w:r>
      <w:r>
        <w:rPr>
          <w:rFonts w:cs="Courier New"/>
          <w:color w:val="000000"/>
          <w:sz w:val="24"/>
          <w:szCs w:val="24"/>
        </w:rPr>
        <w:t xml:space="preserve"> </w:t>
      </w:r>
      <w:r w:rsidRPr="00354B21">
        <w:rPr>
          <w:rFonts w:cs="Courier New"/>
          <w:color w:val="000000"/>
          <w:sz w:val="24"/>
          <w:szCs w:val="24"/>
        </w:rPr>
        <w:t>υπαίτια</w:t>
      </w:r>
      <w:r>
        <w:rPr>
          <w:rFonts w:cs="Courier New"/>
          <w:color w:val="000000"/>
          <w:sz w:val="24"/>
          <w:szCs w:val="24"/>
        </w:rPr>
        <w:t xml:space="preserve"> </w:t>
      </w:r>
      <w:r w:rsidRPr="00354B21">
        <w:rPr>
          <w:rFonts w:cs="Courier New"/>
          <w:color w:val="000000"/>
          <w:sz w:val="24"/>
          <w:szCs w:val="24"/>
        </w:rPr>
        <w:t>άμεση</w:t>
      </w:r>
      <w:r>
        <w:rPr>
          <w:rFonts w:cs="Courier New"/>
          <w:color w:val="000000"/>
          <w:sz w:val="24"/>
          <w:szCs w:val="24"/>
        </w:rPr>
        <w:t xml:space="preserve"> </w:t>
      </w:r>
      <w:r w:rsidRPr="00354B21">
        <w:rPr>
          <w:rFonts w:cs="Courier New"/>
          <w:color w:val="000000"/>
          <w:sz w:val="24"/>
          <w:szCs w:val="24"/>
        </w:rPr>
        <w:t>ζημία</w:t>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r w:rsidRPr="00354B21">
        <w:rPr>
          <w:rFonts w:cs="Courier New"/>
          <w:color w:val="000000"/>
          <w:sz w:val="24"/>
          <w:szCs w:val="24"/>
        </w:rPr>
        <w:t>Τότε πρόκειται για ευθεία εφαρμογή των διατάξεων για τις αδικοπραξίες</w:t>
      </w:r>
      <w:r>
        <w:rPr>
          <w:rFonts w:cs="Courier New"/>
          <w:color w:val="000000"/>
          <w:sz w:val="24"/>
          <w:szCs w:val="24"/>
        </w:rPr>
        <w:t xml:space="preserve"> </w:t>
      </w:r>
      <w:r w:rsidRPr="00354B21">
        <w:rPr>
          <w:rFonts w:cs="Courier New"/>
          <w:color w:val="000000"/>
          <w:sz w:val="24"/>
          <w:szCs w:val="24"/>
        </w:rPr>
        <w:t>. Την ίδια ευθύνη έχουν και έναντι τρίτων</w:t>
      </w:r>
      <w:r w:rsidR="00CA67FE">
        <w:rPr>
          <w:rFonts w:cs="Courier New"/>
          <w:color w:val="000000"/>
          <w:sz w:val="24"/>
          <w:szCs w:val="24"/>
        </w:rPr>
        <w:t xml:space="preserve"> , </w:t>
      </w:r>
      <w:r w:rsidRPr="00354B21">
        <w:rPr>
          <w:rFonts w:cs="Courier New"/>
          <w:color w:val="000000"/>
          <w:sz w:val="24"/>
          <w:szCs w:val="24"/>
        </w:rPr>
        <w:t>αν κατά τη δράση τους ως όργανα της εταιρίας τους ζημίωσαν υπαίτια</w:t>
      </w:r>
      <w:r>
        <w:rPr>
          <w:rFonts w:cs="Courier New"/>
          <w:color w:val="000000"/>
          <w:sz w:val="24"/>
          <w:szCs w:val="24"/>
        </w:rPr>
        <w:t xml:space="preserve"> </w:t>
      </w:r>
      <w:r w:rsidRPr="00354B21">
        <w:rPr>
          <w:rFonts w:cs="Courier New"/>
          <w:color w:val="000000"/>
          <w:sz w:val="24"/>
          <w:szCs w:val="24"/>
        </w:rPr>
        <w:t>. Η ευθύνη τους είναι σε ολόκληρο με αυτήν</w:t>
      </w:r>
      <w:r>
        <w:rPr>
          <w:rFonts w:cs="Courier New"/>
          <w:color w:val="000000"/>
          <w:sz w:val="24"/>
          <w:szCs w:val="24"/>
        </w:rPr>
        <w:t xml:space="preserve"> </w:t>
      </w:r>
      <w:r w:rsidRPr="00354B21">
        <w:rPr>
          <w:rFonts w:cs="Courier New"/>
          <w:color w:val="000000"/>
          <w:sz w:val="24"/>
          <w:szCs w:val="24"/>
        </w:rPr>
        <w:t>του</w:t>
      </w:r>
      <w:r>
        <w:rPr>
          <w:rFonts w:cs="Courier New"/>
          <w:color w:val="000000"/>
          <w:sz w:val="24"/>
          <w:szCs w:val="24"/>
        </w:rPr>
        <w:t xml:space="preserve"> </w:t>
      </w:r>
      <w:r w:rsidRPr="00354B21">
        <w:rPr>
          <w:rFonts w:cs="Courier New"/>
          <w:color w:val="000000"/>
          <w:sz w:val="24"/>
          <w:szCs w:val="24"/>
        </w:rPr>
        <w:t>νομικού</w:t>
      </w:r>
      <w:r>
        <w:rPr>
          <w:rFonts w:cs="Courier New"/>
          <w:color w:val="000000"/>
          <w:sz w:val="24"/>
          <w:szCs w:val="24"/>
        </w:rPr>
        <w:t xml:space="preserve"> </w:t>
      </w:r>
      <w:r w:rsidRPr="00354B21">
        <w:rPr>
          <w:rFonts w:cs="Courier New"/>
          <w:color w:val="000000"/>
          <w:sz w:val="24"/>
          <w:szCs w:val="24"/>
        </w:rPr>
        <w:t>προσώπου</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εταιρίας</w:t>
      </w:r>
      <w:r w:rsidR="00CA67FE">
        <w:rPr>
          <w:rFonts w:cs="Courier New"/>
          <w:color w:val="000000"/>
          <w:sz w:val="24"/>
          <w:szCs w:val="24"/>
        </w:rPr>
        <w:t xml:space="preserve"> , </w:t>
      </w:r>
      <w:r w:rsidRPr="00354B21">
        <w:rPr>
          <w:rFonts w:cs="Courier New"/>
          <w:color w:val="000000"/>
          <w:sz w:val="24"/>
          <w:szCs w:val="24"/>
        </w:rPr>
        <w:t>αφού</w:t>
      </w:r>
      <w:r>
        <w:rPr>
          <w:rFonts w:cs="Courier New"/>
          <w:color w:val="000000"/>
          <w:sz w:val="24"/>
          <w:szCs w:val="24"/>
        </w:rPr>
        <w:t xml:space="preserve"> </w:t>
      </w:r>
      <w:r w:rsidRPr="00354B21">
        <w:rPr>
          <w:rFonts w:cs="Courier New"/>
          <w:color w:val="000000"/>
          <w:sz w:val="24"/>
          <w:szCs w:val="24"/>
        </w:rPr>
        <w:t>τα</w:t>
      </w:r>
      <w:r>
        <w:rPr>
          <w:rFonts w:cs="Courier New"/>
          <w:color w:val="000000"/>
          <w:sz w:val="24"/>
          <w:szCs w:val="24"/>
        </w:rPr>
        <w:t xml:space="preserve"> </w:t>
      </w:r>
      <w:r w:rsidRPr="00354B21">
        <w:rPr>
          <w:rFonts w:cs="Courier New"/>
          <w:color w:val="000000"/>
          <w:sz w:val="24"/>
          <w:szCs w:val="24"/>
        </w:rPr>
        <w:t>μέλη</w:t>
      </w:r>
      <w:r>
        <w:rPr>
          <w:rFonts w:cs="Courier New"/>
          <w:color w:val="000000"/>
          <w:sz w:val="24"/>
          <w:szCs w:val="24"/>
        </w:rPr>
        <w:t xml:space="preserve"> </w:t>
      </w:r>
      <w:r w:rsidRPr="00354B21">
        <w:rPr>
          <w:rFonts w:cs="Courier New"/>
          <w:color w:val="000000"/>
          <w:sz w:val="24"/>
          <w:szCs w:val="24"/>
        </w:rPr>
        <w:t>του διοικητικού</w:t>
      </w:r>
      <w:r>
        <w:rPr>
          <w:rFonts w:cs="Courier New"/>
          <w:color w:val="000000"/>
          <w:sz w:val="24"/>
          <w:szCs w:val="24"/>
        </w:rPr>
        <w:t xml:space="preserve"> </w:t>
      </w:r>
      <w:r w:rsidRPr="00354B21">
        <w:rPr>
          <w:rFonts w:cs="Courier New"/>
          <w:color w:val="000000"/>
          <w:sz w:val="24"/>
          <w:szCs w:val="24"/>
        </w:rPr>
        <w:t>συμβουλίου</w:t>
      </w:r>
      <w:r>
        <w:rPr>
          <w:rFonts w:cs="Courier New"/>
          <w:color w:val="000000"/>
          <w:sz w:val="24"/>
          <w:szCs w:val="24"/>
        </w:rPr>
        <w:t xml:space="preserve"> </w:t>
      </w:r>
      <w:r w:rsidRPr="00354B21">
        <w:rPr>
          <w:rFonts w:cs="Courier New"/>
          <w:color w:val="000000"/>
          <w:sz w:val="24"/>
          <w:szCs w:val="24"/>
        </w:rPr>
        <w:t>διέπραξαν</w:t>
      </w:r>
      <w:r>
        <w:rPr>
          <w:rFonts w:cs="Courier New"/>
          <w:color w:val="000000"/>
          <w:sz w:val="24"/>
          <w:szCs w:val="24"/>
        </w:rPr>
        <w:t xml:space="preserve"> </w:t>
      </w:r>
      <w:r w:rsidRPr="00354B21">
        <w:rPr>
          <w:rFonts w:cs="Courier New"/>
          <w:color w:val="000000"/>
          <w:sz w:val="24"/>
          <w:szCs w:val="24"/>
        </w:rPr>
        <w:t>την</w:t>
      </w:r>
      <w:r>
        <w:rPr>
          <w:rFonts w:cs="Courier New"/>
          <w:color w:val="000000"/>
          <w:sz w:val="24"/>
          <w:szCs w:val="24"/>
        </w:rPr>
        <w:t xml:space="preserve"> </w:t>
      </w:r>
      <w:r w:rsidRPr="00354B21">
        <w:rPr>
          <w:rFonts w:cs="Courier New"/>
          <w:color w:val="000000"/>
          <w:sz w:val="24"/>
          <w:szCs w:val="24"/>
        </w:rPr>
        <w:t>αδικοπραξία</w:t>
      </w:r>
      <w:r>
        <w:rPr>
          <w:rFonts w:cs="Courier New"/>
          <w:color w:val="000000"/>
          <w:sz w:val="24"/>
          <w:szCs w:val="24"/>
        </w:rPr>
        <w:t xml:space="preserve"> </w:t>
      </w:r>
      <w:r w:rsidRPr="00354B21">
        <w:rPr>
          <w:rFonts w:cs="Courier New"/>
          <w:color w:val="000000"/>
          <w:sz w:val="24"/>
          <w:szCs w:val="24"/>
        </w:rPr>
        <w:t>κατά</w:t>
      </w:r>
      <w:r>
        <w:rPr>
          <w:rFonts w:cs="Courier New"/>
          <w:color w:val="000000"/>
          <w:sz w:val="24"/>
          <w:szCs w:val="24"/>
        </w:rPr>
        <w:t xml:space="preserve"> </w:t>
      </w:r>
      <w:r w:rsidRPr="00354B21">
        <w:rPr>
          <w:rFonts w:cs="Courier New"/>
          <w:color w:val="000000"/>
          <w:sz w:val="24"/>
          <w:szCs w:val="24"/>
        </w:rPr>
        <w:t>την εκπροσώπηση</w:t>
      </w:r>
      <w:r>
        <w:rPr>
          <w:rFonts w:cs="Courier New"/>
          <w:color w:val="000000"/>
          <w:sz w:val="24"/>
          <w:szCs w:val="24"/>
        </w:rPr>
        <w:t xml:space="preserve"> </w:t>
      </w:r>
      <w:r w:rsidRPr="00354B21">
        <w:rPr>
          <w:rFonts w:cs="Courier New"/>
          <w:color w:val="000000"/>
          <w:sz w:val="24"/>
          <w:szCs w:val="24"/>
        </w:rPr>
        <w:t>της</w:t>
      </w:r>
      <w:r>
        <w:rPr>
          <w:rFonts w:cs="Courier New"/>
          <w:color w:val="000000"/>
          <w:sz w:val="24"/>
          <w:szCs w:val="24"/>
        </w:rPr>
        <w:t xml:space="preserve"> </w:t>
      </w:r>
      <w:r w:rsidRPr="00354B21">
        <w:rPr>
          <w:rFonts w:cs="Courier New"/>
          <w:color w:val="000000"/>
          <w:sz w:val="24"/>
          <w:szCs w:val="24"/>
        </w:rPr>
        <w:t>εταιρίας</w:t>
      </w:r>
      <w:r w:rsidR="00CA67FE">
        <w:rPr>
          <w:rFonts w:cs="Courier New"/>
          <w:color w:val="000000"/>
          <w:sz w:val="24"/>
          <w:szCs w:val="24"/>
        </w:rPr>
        <w:t xml:space="preserve"> ( </w:t>
      </w:r>
      <w:r w:rsidRPr="00354B21">
        <w:rPr>
          <w:rFonts w:cs="Courier New"/>
          <w:color w:val="000000"/>
          <w:sz w:val="24"/>
          <w:szCs w:val="24"/>
        </w:rPr>
        <w:t>βλ.</w:t>
      </w:r>
      <w:r>
        <w:rPr>
          <w:rFonts w:cs="Courier New"/>
          <w:color w:val="000000"/>
          <w:sz w:val="24"/>
          <w:szCs w:val="24"/>
        </w:rPr>
        <w:t xml:space="preserve"> </w:t>
      </w:r>
      <w:r w:rsidRPr="00354B21">
        <w:rPr>
          <w:rFonts w:cs="Courier New"/>
          <w:color w:val="000000"/>
          <w:sz w:val="24"/>
          <w:szCs w:val="24"/>
        </w:rPr>
        <w:t>άρθρ.</w:t>
      </w:r>
      <w:r>
        <w:rPr>
          <w:rFonts w:cs="Courier New"/>
          <w:color w:val="000000"/>
          <w:sz w:val="24"/>
          <w:szCs w:val="24"/>
        </w:rPr>
        <w:t xml:space="preserve"> </w:t>
      </w:r>
      <w:r w:rsidRPr="00354B21">
        <w:rPr>
          <w:rFonts w:cs="Courier New"/>
          <w:color w:val="000000"/>
          <w:sz w:val="24"/>
          <w:szCs w:val="24"/>
        </w:rPr>
        <w:t>71</w:t>
      </w:r>
      <w:r>
        <w:rPr>
          <w:rFonts w:cs="Courier New"/>
          <w:color w:val="000000"/>
          <w:sz w:val="24"/>
          <w:szCs w:val="24"/>
        </w:rPr>
        <w:t xml:space="preserve"> </w:t>
      </w:r>
      <w:r w:rsidRPr="00354B21">
        <w:rPr>
          <w:rFonts w:cs="Courier New"/>
          <w:color w:val="000000"/>
          <w:sz w:val="24"/>
          <w:szCs w:val="24"/>
        </w:rPr>
        <w:t>ΑΚ</w:t>
      </w:r>
      <w:r w:rsidR="00CA67FE">
        <w:rPr>
          <w:rFonts w:cs="Courier New"/>
          <w:color w:val="000000"/>
          <w:sz w:val="24"/>
          <w:szCs w:val="24"/>
        </w:rPr>
        <w:t xml:space="preserve"> ) </w:t>
      </w:r>
      <w:r>
        <w:rPr>
          <w:rStyle w:val="a8"/>
          <w:rFonts w:cs="Courier New"/>
          <w:color w:val="000000"/>
          <w:sz w:val="24"/>
          <w:szCs w:val="24"/>
        </w:rPr>
        <w:footnoteReference w:id="23"/>
      </w:r>
      <w:r>
        <w:rPr>
          <w:rFonts w:cs="Courier New"/>
          <w:color w:val="000000"/>
          <w:sz w:val="24"/>
          <w:szCs w:val="24"/>
        </w:rPr>
        <w:t xml:space="preserve"> </w:t>
      </w:r>
      <w:r w:rsidRPr="00354B21">
        <w:rPr>
          <w:rFonts w:cs="Courier New"/>
          <w:color w:val="000000"/>
          <w:sz w:val="24"/>
          <w:szCs w:val="24"/>
        </w:rPr>
        <w:t>.</w:t>
      </w:r>
      <w:r>
        <w:rPr>
          <w:rFonts w:cs="Courier New"/>
          <w:color w:val="000000"/>
          <w:sz w:val="24"/>
          <w:szCs w:val="24"/>
        </w:rPr>
        <w:t xml:space="preserve"> </w:t>
      </w:r>
    </w:p>
    <w:p w:rsidR="00757D90" w:rsidRDefault="00757D90" w:rsidP="00353D41">
      <w:pPr>
        <w:autoSpaceDE w:val="0"/>
        <w:autoSpaceDN w:val="0"/>
        <w:adjustRightInd w:val="0"/>
        <w:spacing w:after="0" w:line="360" w:lineRule="auto"/>
        <w:jc w:val="both"/>
        <w:rPr>
          <w:rFonts w:cs="Courier New"/>
          <w:color w:val="000000"/>
          <w:sz w:val="24"/>
          <w:szCs w:val="24"/>
        </w:rPr>
      </w:pPr>
    </w:p>
    <w:p w:rsidR="00757D90" w:rsidRDefault="00757D90" w:rsidP="00757D90">
      <w:pPr>
        <w:autoSpaceDE w:val="0"/>
        <w:autoSpaceDN w:val="0"/>
        <w:adjustRightInd w:val="0"/>
        <w:spacing w:after="0" w:line="360" w:lineRule="auto"/>
        <w:jc w:val="both"/>
        <w:rPr>
          <w:rFonts w:cs="Times New Roman"/>
          <w:b/>
          <w:sz w:val="28"/>
          <w:szCs w:val="28"/>
        </w:rPr>
      </w:pPr>
      <w:r>
        <w:rPr>
          <w:rFonts w:cs="Times New Roman"/>
          <w:b/>
          <w:sz w:val="28"/>
          <w:szCs w:val="28"/>
        </w:rPr>
        <w:t xml:space="preserve">3.3.5 </w:t>
      </w:r>
      <w:r w:rsidRPr="004F6168">
        <w:rPr>
          <w:rFonts w:cs="Times New Roman"/>
          <w:b/>
          <w:sz w:val="28"/>
          <w:szCs w:val="28"/>
        </w:rPr>
        <w:t>Περιπτώσεις στις οποίες απαλλάσσονται τα μέλη του</w:t>
      </w:r>
      <w:r>
        <w:rPr>
          <w:rFonts w:cs="Times New Roman"/>
          <w:b/>
          <w:sz w:val="28"/>
          <w:szCs w:val="28"/>
        </w:rPr>
        <w:t xml:space="preserve"> Δ.Σ.</w:t>
      </w:r>
      <w:r w:rsidRPr="004F6168">
        <w:rPr>
          <w:rFonts w:cs="Times New Roman"/>
          <w:b/>
          <w:sz w:val="28"/>
          <w:szCs w:val="28"/>
        </w:rPr>
        <w:t xml:space="preserve"> από την αστική ευθύνη</w:t>
      </w:r>
    </w:p>
    <w:p w:rsidR="00FD6618" w:rsidRDefault="00757D90" w:rsidP="00757D90">
      <w:pPr>
        <w:autoSpaceDE w:val="0"/>
        <w:autoSpaceDN w:val="0"/>
        <w:adjustRightInd w:val="0"/>
        <w:spacing w:after="0" w:line="360" w:lineRule="auto"/>
        <w:jc w:val="both"/>
        <w:rPr>
          <w:rFonts w:cs="Times New Roman"/>
          <w:sz w:val="24"/>
          <w:szCs w:val="24"/>
        </w:rPr>
      </w:pPr>
      <w:r w:rsidRPr="0062214A">
        <w:rPr>
          <w:rFonts w:cs="Courier New"/>
          <w:sz w:val="24"/>
          <w:szCs w:val="24"/>
        </w:rPr>
        <w:t>Από την ευθύνη που έχουν απέναντι στην εταιρεία</w:t>
      </w:r>
      <w:r>
        <w:rPr>
          <w:rFonts w:cs="Courier New"/>
          <w:sz w:val="24"/>
          <w:szCs w:val="24"/>
        </w:rPr>
        <w:t xml:space="preserve"> </w:t>
      </w:r>
      <w:r w:rsidRPr="0062214A">
        <w:rPr>
          <w:rFonts w:cs="Courier New"/>
          <w:sz w:val="24"/>
          <w:szCs w:val="24"/>
        </w:rPr>
        <w:t>τα μέλη</w:t>
      </w:r>
      <w:r>
        <w:rPr>
          <w:rFonts w:cs="Courier New"/>
          <w:sz w:val="24"/>
          <w:szCs w:val="24"/>
        </w:rPr>
        <w:t xml:space="preserve"> </w:t>
      </w:r>
      <w:r w:rsidRPr="0062214A">
        <w:rPr>
          <w:rFonts w:cs="Courier New"/>
          <w:sz w:val="24"/>
          <w:szCs w:val="24"/>
        </w:rPr>
        <w:t>του</w:t>
      </w:r>
      <w:r>
        <w:rPr>
          <w:rFonts w:cs="Courier New"/>
          <w:sz w:val="24"/>
          <w:szCs w:val="24"/>
        </w:rPr>
        <w:t xml:space="preserve"> Δ.Σ.</w:t>
      </w:r>
      <w:r w:rsidRPr="0062214A">
        <w:rPr>
          <w:rFonts w:cs="Courier New"/>
          <w:sz w:val="24"/>
          <w:szCs w:val="24"/>
        </w:rPr>
        <w:t xml:space="preserve"> </w:t>
      </w:r>
      <w:r>
        <w:rPr>
          <w:rFonts w:cs="Courier New"/>
          <w:sz w:val="24"/>
          <w:szCs w:val="24"/>
        </w:rPr>
        <w:t>α</w:t>
      </w:r>
      <w:r w:rsidRPr="0062214A">
        <w:rPr>
          <w:rFonts w:cs="Courier New"/>
          <w:sz w:val="24"/>
          <w:szCs w:val="24"/>
        </w:rPr>
        <w:t>παλλάσσονται μόνο εάν</w:t>
      </w:r>
      <w:r>
        <w:rPr>
          <w:rFonts w:cs="Courier New"/>
          <w:sz w:val="24"/>
          <w:szCs w:val="24"/>
        </w:rPr>
        <w:t xml:space="preserve"> </w:t>
      </w:r>
      <w:r w:rsidRPr="00071574">
        <w:rPr>
          <w:rFonts w:cs="Times New Roman"/>
          <w:sz w:val="24"/>
          <w:szCs w:val="24"/>
        </w:rPr>
        <w:t>αποδείξουν ότι κατέλαβαν την επιμέλεια του συνετού επιχειρ</w:t>
      </w:r>
      <w:r>
        <w:rPr>
          <w:rFonts w:cs="Times New Roman"/>
          <w:sz w:val="24"/>
          <w:szCs w:val="24"/>
        </w:rPr>
        <w:t xml:space="preserve">ηματία , </w:t>
      </w:r>
      <w:r w:rsidRPr="0062214A">
        <w:rPr>
          <w:rFonts w:cs="Times New Roman"/>
          <w:sz w:val="24"/>
          <w:szCs w:val="24"/>
        </w:rPr>
        <w:t xml:space="preserve">εάν οι πράξεις ή παραλήψεις στις οποίες </w:t>
      </w:r>
      <w:r>
        <w:rPr>
          <w:rFonts w:cs="Times New Roman"/>
          <w:sz w:val="24"/>
          <w:szCs w:val="24"/>
        </w:rPr>
        <w:t>προέβησ</w:t>
      </w:r>
      <w:r w:rsidRPr="0062214A">
        <w:rPr>
          <w:rFonts w:cs="Times New Roman"/>
          <w:sz w:val="24"/>
          <w:szCs w:val="24"/>
        </w:rPr>
        <w:t>αν στηρίζονται σε σύννομη απόφαση της γενικής συνέλευσης και τέλος εάν οι</w:t>
      </w:r>
      <w:r>
        <w:rPr>
          <w:rFonts w:cs="Times New Roman"/>
          <w:sz w:val="24"/>
          <w:szCs w:val="24"/>
        </w:rPr>
        <w:t xml:space="preserve"> </w:t>
      </w:r>
      <w:r w:rsidRPr="0062214A">
        <w:rPr>
          <w:rFonts w:cs="Times New Roman"/>
          <w:sz w:val="24"/>
          <w:szCs w:val="24"/>
        </w:rPr>
        <w:t>πράξεις ή παραλήψεις τους αφορούσαν</w:t>
      </w:r>
      <w:r>
        <w:rPr>
          <w:rFonts w:cs="Times New Roman"/>
          <w:sz w:val="24"/>
          <w:szCs w:val="24"/>
        </w:rPr>
        <w:t xml:space="preserve"> </w:t>
      </w:r>
      <w:r w:rsidRPr="0062214A">
        <w:rPr>
          <w:rFonts w:cs="Times New Roman"/>
          <w:sz w:val="24"/>
          <w:szCs w:val="24"/>
        </w:rPr>
        <w:lastRenderedPageBreak/>
        <w:t>εύλογη επιχειρηματική απόφαση η οποία ελήφθη με καλή πίστη</w:t>
      </w:r>
      <w:r>
        <w:rPr>
          <w:rFonts w:cs="Times New Roman"/>
          <w:sz w:val="24"/>
          <w:szCs w:val="24"/>
        </w:rPr>
        <w:t xml:space="preserve"> , </w:t>
      </w:r>
      <w:r w:rsidRPr="0062214A">
        <w:rPr>
          <w:rFonts w:cs="Times New Roman"/>
          <w:sz w:val="24"/>
          <w:szCs w:val="24"/>
        </w:rPr>
        <w:t>επαρκείς πληροφορίες και αποκλειστικά προς εξυπηρέτηση του εταιρικού συμφέροντος</w:t>
      </w:r>
      <w:r>
        <w:rPr>
          <w:rFonts w:cs="Times New Roman"/>
          <w:sz w:val="24"/>
          <w:szCs w:val="24"/>
        </w:rPr>
        <w:t xml:space="preserve"> </w:t>
      </w:r>
    </w:p>
    <w:p w:rsidR="00757D90" w:rsidRDefault="00757D90" w:rsidP="00757D90">
      <w:pPr>
        <w:autoSpaceDE w:val="0"/>
        <w:autoSpaceDN w:val="0"/>
        <w:adjustRightInd w:val="0"/>
        <w:spacing w:after="0" w:line="360" w:lineRule="auto"/>
        <w:jc w:val="both"/>
        <w:rPr>
          <w:rFonts w:cs="Times New Roman"/>
          <w:b/>
          <w:bCs/>
          <w:sz w:val="24"/>
          <w:szCs w:val="24"/>
        </w:rPr>
      </w:pPr>
      <w:r>
        <w:rPr>
          <w:rFonts w:cs="Times New Roman"/>
          <w:sz w:val="24"/>
          <w:szCs w:val="24"/>
        </w:rPr>
        <w:t>( παρ.2 του άρθρου 22</w:t>
      </w:r>
      <w:r w:rsidRPr="00AF22F2">
        <w:rPr>
          <w:rFonts w:cs="Times New Roman"/>
          <w:sz w:val="24"/>
          <w:szCs w:val="24"/>
          <w:vertAlign w:val="superscript"/>
        </w:rPr>
        <w:t>α</w:t>
      </w:r>
      <w:r>
        <w:rPr>
          <w:rFonts w:cs="Times New Roman"/>
          <w:sz w:val="24"/>
          <w:szCs w:val="24"/>
        </w:rPr>
        <w:t xml:space="preserve"> όπως τροποποιήθηκε από με την παρ.2 του άρθρου 30 του Ν.3604/2007 ) .</w:t>
      </w:r>
      <w:r w:rsidRPr="0062214A">
        <w:rPr>
          <w:rFonts w:cs="Times New Roman"/>
          <w:b/>
          <w:bCs/>
          <w:sz w:val="24"/>
          <w:szCs w:val="24"/>
        </w:rPr>
        <w:t xml:space="preserve"> </w:t>
      </w:r>
    </w:p>
    <w:p w:rsidR="00757D90" w:rsidRDefault="00757D90" w:rsidP="00757D90">
      <w:pPr>
        <w:autoSpaceDE w:val="0"/>
        <w:autoSpaceDN w:val="0"/>
        <w:adjustRightInd w:val="0"/>
        <w:spacing w:after="0" w:line="360" w:lineRule="auto"/>
        <w:jc w:val="both"/>
        <w:rPr>
          <w:rFonts w:cs="Times New Roman"/>
          <w:sz w:val="24"/>
          <w:szCs w:val="24"/>
        </w:rPr>
      </w:pPr>
      <w:r>
        <w:rPr>
          <w:rFonts w:cs="Times New Roman"/>
          <w:bCs/>
          <w:sz w:val="24"/>
          <w:szCs w:val="24"/>
        </w:rPr>
        <w:t xml:space="preserve">Όσον αφορά την πρώτη εκ των ανωτέρω προϋποθέσεων , την απόδειξη δηλαδή εκ μέρους του μέλους του Δ.Σ. ότι </w:t>
      </w:r>
      <w:r>
        <w:rPr>
          <w:rFonts w:cs="Times New Roman"/>
          <w:sz w:val="24"/>
          <w:szCs w:val="24"/>
        </w:rPr>
        <w:t>κατέβαλε</w:t>
      </w:r>
      <w:r w:rsidRPr="00071574">
        <w:rPr>
          <w:rFonts w:cs="Times New Roman"/>
          <w:sz w:val="24"/>
          <w:szCs w:val="24"/>
        </w:rPr>
        <w:t xml:space="preserve"> την επιμέλεια του συνετού</w:t>
      </w:r>
      <w:r>
        <w:rPr>
          <w:rFonts w:cs="Times New Roman"/>
          <w:bCs/>
          <w:sz w:val="24"/>
          <w:szCs w:val="24"/>
        </w:rPr>
        <w:t xml:space="preserve"> επιχειρηματία ο νόμος ορίζει ότι κρίνεται </w:t>
      </w:r>
      <w:r w:rsidRPr="00D66574">
        <w:rPr>
          <w:rFonts w:cs="Times New Roman"/>
          <w:sz w:val="24"/>
          <w:szCs w:val="24"/>
        </w:rPr>
        <w:t>α</w:t>
      </w:r>
      <w:r>
        <w:rPr>
          <w:rFonts w:cs="Times New Roman"/>
          <w:sz w:val="24"/>
          <w:szCs w:val="24"/>
        </w:rPr>
        <w:t xml:space="preserve">ναλόγως με </w:t>
      </w:r>
      <w:r w:rsidRPr="00071574">
        <w:rPr>
          <w:rFonts w:cs="Times New Roman"/>
          <w:sz w:val="24"/>
          <w:szCs w:val="24"/>
        </w:rPr>
        <w:t>τη</w:t>
      </w:r>
      <w:r>
        <w:rPr>
          <w:rFonts w:cs="Times New Roman"/>
          <w:sz w:val="24"/>
          <w:szCs w:val="24"/>
        </w:rPr>
        <w:t>ν ιδιότητα και τα καθήκοντα που έχουν ανατεθεί σε κάθε μέλος , καθιερώνοντας μια κλίμακα διαβάθμισης της ευθύνης με βάση την πραγματική δράση κάθε μέλους και θέτοντας ως γενικό κανόνα ύπαρξης της , η πράξη ή παράλειψη που ζημίωσε την εταιρεία να ενείχε πιθανότητα κινδύνου μεγαλύτερη από αυτήν που θα αναλάμβανε ένας συνετός επιχειρηματίας.</w:t>
      </w:r>
    </w:p>
    <w:p w:rsidR="00757D90" w:rsidRDefault="00757D90" w:rsidP="00757D90">
      <w:pPr>
        <w:autoSpaceDE w:val="0"/>
        <w:autoSpaceDN w:val="0"/>
        <w:adjustRightInd w:val="0"/>
        <w:spacing w:after="0" w:line="360" w:lineRule="auto"/>
        <w:jc w:val="both"/>
        <w:rPr>
          <w:rFonts w:cs="Times New Roman"/>
          <w:sz w:val="24"/>
          <w:szCs w:val="24"/>
        </w:rPr>
      </w:pPr>
      <w:r>
        <w:rPr>
          <w:rFonts w:cs="Times New Roman"/>
          <w:sz w:val="24"/>
          <w:szCs w:val="24"/>
        </w:rPr>
        <w:t xml:space="preserve">Σε περίπτωση συλλογικής δράσης των μελών του Δ.Σ. σε ενδεχόμενη παράνομη συμπεριφορά , τα μέλη ευθύνονται εις </w:t>
      </w:r>
      <w:proofErr w:type="spellStart"/>
      <w:r>
        <w:rPr>
          <w:rFonts w:cs="Times New Roman"/>
          <w:sz w:val="24"/>
          <w:szCs w:val="24"/>
        </w:rPr>
        <w:t>ολόκληρον</w:t>
      </w:r>
      <w:proofErr w:type="spellEnd"/>
      <w:r>
        <w:rPr>
          <w:rStyle w:val="a8"/>
          <w:rFonts w:cs="Times New Roman"/>
          <w:sz w:val="24"/>
          <w:szCs w:val="24"/>
        </w:rPr>
        <w:footnoteReference w:id="24"/>
      </w:r>
      <w:r>
        <w:rPr>
          <w:rFonts w:cs="Times New Roman"/>
          <w:sz w:val="24"/>
          <w:szCs w:val="24"/>
        </w:rPr>
        <w:t xml:space="preserve"> ενώ εφόσον υπάρχει κατανομή αρμοδιοτήτων μεταξύ τους δεν τίθεται κατά κανόνα ζήτημα συλλογικής ευθύνης για την κακή διαχείριση ενός μέλους του Δ.Σ. - και ιδίως του διευθύνοντος συμβούλου - με </w:t>
      </w:r>
      <w:r w:rsidRPr="00272C74">
        <w:rPr>
          <w:rFonts w:cs="Times New Roman"/>
          <w:sz w:val="24"/>
          <w:szCs w:val="24"/>
        </w:rPr>
        <w:t xml:space="preserve">την προϋπόθεση ότι τα υπόλοιπα μέλη τήρησαν την υποχρέωση εποπτείας των αρμοδιοτήτων που είχαν ανατεθεί σε έναν ή </w:t>
      </w:r>
      <w:r w:rsidRPr="00AC1E25">
        <w:rPr>
          <w:rFonts w:cs="Times New Roman"/>
          <w:sz w:val="24"/>
          <w:szCs w:val="24"/>
        </w:rPr>
        <w:t>περισσότερους συμβούλους ή τρίτους</w:t>
      </w:r>
      <w:r>
        <w:rPr>
          <w:rFonts w:cs="Times New Roman"/>
          <w:sz w:val="24"/>
          <w:szCs w:val="24"/>
        </w:rPr>
        <w:t xml:space="preserve"> και ενημερώνονταν</w:t>
      </w:r>
      <w:r w:rsidRPr="00AC1E25">
        <w:rPr>
          <w:rFonts w:cs="Times New Roman"/>
          <w:sz w:val="24"/>
          <w:szCs w:val="24"/>
        </w:rPr>
        <w:t xml:space="preserve"> </w:t>
      </w:r>
      <w:r>
        <w:rPr>
          <w:rFonts w:cs="Times New Roman"/>
          <w:sz w:val="24"/>
          <w:szCs w:val="24"/>
        </w:rPr>
        <w:t>σχετικά</w:t>
      </w:r>
      <w:r w:rsidRPr="00C96523">
        <w:rPr>
          <w:rFonts w:cs="Times New Roman"/>
          <w:color w:val="0D0D0D" w:themeColor="text1" w:themeTint="F2"/>
          <w:sz w:val="24"/>
          <w:szCs w:val="24"/>
        </w:rPr>
        <w:t>. Σε</w:t>
      </w:r>
      <w:r>
        <w:rPr>
          <w:rFonts w:cs="Times New Roman"/>
          <w:color w:val="0D0D0D" w:themeColor="text1" w:themeTint="F2"/>
          <w:sz w:val="24"/>
          <w:szCs w:val="24"/>
        </w:rPr>
        <w:t xml:space="preserve"> περίπτωση που</w:t>
      </w:r>
      <w:r w:rsidRPr="00C96523">
        <w:rPr>
          <w:rFonts w:cs="Times New Roman"/>
          <w:color w:val="0D0D0D" w:themeColor="text1" w:themeTint="F2"/>
          <w:sz w:val="24"/>
          <w:szCs w:val="24"/>
        </w:rPr>
        <w:t xml:space="preserve"> το </w:t>
      </w:r>
      <w:r>
        <w:rPr>
          <w:rFonts w:cs="Times New Roman"/>
          <w:sz w:val="24"/>
          <w:szCs w:val="24"/>
        </w:rPr>
        <w:t xml:space="preserve">παρέλειψαν </w:t>
      </w:r>
      <w:r w:rsidRPr="00AC1E25">
        <w:rPr>
          <w:rFonts w:cs="Times New Roman"/>
          <w:sz w:val="24"/>
          <w:szCs w:val="24"/>
        </w:rPr>
        <w:t xml:space="preserve">δημιουργείται σε βάρος </w:t>
      </w:r>
      <w:r>
        <w:rPr>
          <w:rFonts w:cs="Times New Roman"/>
          <w:sz w:val="24"/>
          <w:szCs w:val="24"/>
        </w:rPr>
        <w:t xml:space="preserve">τους </w:t>
      </w:r>
      <w:r w:rsidRPr="00AC1E25">
        <w:rPr>
          <w:rFonts w:cs="Times New Roman"/>
          <w:sz w:val="24"/>
          <w:szCs w:val="24"/>
        </w:rPr>
        <w:t xml:space="preserve">υποχρέωση αποζημίωσης </w:t>
      </w:r>
      <w:r>
        <w:rPr>
          <w:rFonts w:cs="Times New Roman"/>
          <w:sz w:val="24"/>
          <w:szCs w:val="24"/>
        </w:rPr>
        <w:t>.</w:t>
      </w:r>
    </w:p>
    <w:p w:rsidR="00757D90" w:rsidRDefault="00757D90" w:rsidP="00757D90">
      <w:pPr>
        <w:autoSpaceDE w:val="0"/>
        <w:autoSpaceDN w:val="0"/>
        <w:adjustRightInd w:val="0"/>
        <w:spacing w:after="0" w:line="360" w:lineRule="auto"/>
        <w:jc w:val="both"/>
        <w:rPr>
          <w:rFonts w:cs="Times New Roman"/>
          <w:sz w:val="24"/>
          <w:szCs w:val="24"/>
        </w:rPr>
      </w:pPr>
      <w:r w:rsidRPr="00AC1E25">
        <w:rPr>
          <w:rFonts w:cs="Times New Roman"/>
          <w:sz w:val="24"/>
          <w:szCs w:val="24"/>
        </w:rPr>
        <w:t xml:space="preserve">Η δεύτερη προϋπόθεση </w:t>
      </w:r>
      <w:r>
        <w:rPr>
          <w:rFonts w:cs="Times New Roman"/>
          <w:sz w:val="24"/>
          <w:szCs w:val="24"/>
        </w:rPr>
        <w:t xml:space="preserve">απαλλαγής μέλους του Δ.Σ. από την εσωτερική ευθύνη δηλαδή η πραγματοποίηση πράξεων ή παραλείψεων που αν και ζημίωσαν την εταιρεία στηρίζονταν σε </w:t>
      </w:r>
      <w:r w:rsidRPr="0062214A">
        <w:rPr>
          <w:rFonts w:cs="Times New Roman"/>
          <w:sz w:val="24"/>
          <w:szCs w:val="24"/>
        </w:rPr>
        <w:t>σύννομη απόφαση της γενικής συνέλευσης</w:t>
      </w:r>
      <w:r>
        <w:rPr>
          <w:rFonts w:cs="Times New Roman"/>
          <w:sz w:val="24"/>
          <w:szCs w:val="24"/>
        </w:rPr>
        <w:t xml:space="preserve"> , συνεπάγεται όχι απλώς το δικαίωμα αλλά και την υποχρέωση των μελών του Δ.Σ. να μην εφαρμόζουν παράνομες αποφάσεις της γενικής συνέλευσης , πράγμα τελείως διαφορετικό από την μη ορθή εκτέλεση σύννομης απόφασης της από τα μέλη του Δ.Σ. γεγονός που ενδεχομένως επισύρει ευθύνες σε βάρος τους.</w:t>
      </w:r>
    </w:p>
    <w:p w:rsidR="00757D90" w:rsidRDefault="00757D90" w:rsidP="00757D90">
      <w:pPr>
        <w:autoSpaceDE w:val="0"/>
        <w:autoSpaceDN w:val="0"/>
        <w:adjustRightInd w:val="0"/>
        <w:spacing w:after="0" w:line="360" w:lineRule="auto"/>
        <w:jc w:val="both"/>
        <w:rPr>
          <w:rFonts w:cs="Times New Roman"/>
          <w:sz w:val="24"/>
          <w:szCs w:val="24"/>
        </w:rPr>
      </w:pPr>
      <w:r w:rsidRPr="0064556D">
        <w:rPr>
          <w:rFonts w:cs="Times New Roman"/>
          <w:sz w:val="24"/>
          <w:szCs w:val="24"/>
        </w:rPr>
        <w:t xml:space="preserve">Η τρίτη </w:t>
      </w:r>
      <w:r>
        <w:rPr>
          <w:rFonts w:cs="Times New Roman"/>
          <w:sz w:val="24"/>
          <w:szCs w:val="24"/>
        </w:rPr>
        <w:t xml:space="preserve">και σημαντικότερη </w:t>
      </w:r>
      <w:r w:rsidRPr="0064556D">
        <w:rPr>
          <w:rFonts w:cs="Times New Roman"/>
          <w:sz w:val="24"/>
          <w:szCs w:val="24"/>
        </w:rPr>
        <w:t>τέλος προϋπόθεση</w:t>
      </w:r>
      <w:r>
        <w:rPr>
          <w:rFonts w:cs="Times New Roman"/>
          <w:sz w:val="24"/>
          <w:szCs w:val="24"/>
        </w:rPr>
        <w:t xml:space="preserve"> , </w:t>
      </w:r>
      <w:r w:rsidRPr="0064556D">
        <w:rPr>
          <w:rFonts w:cs="Times New Roman"/>
          <w:sz w:val="24"/>
          <w:szCs w:val="24"/>
        </w:rPr>
        <w:t>αυτή της τέλεσης ζημιογόνων για την εταιρεία</w:t>
      </w:r>
      <w:r>
        <w:rPr>
          <w:rFonts w:cs="Times New Roman"/>
          <w:sz w:val="24"/>
          <w:szCs w:val="24"/>
        </w:rPr>
        <w:t xml:space="preserve"> </w:t>
      </w:r>
      <w:r w:rsidRPr="0064556D">
        <w:rPr>
          <w:rFonts w:cs="Times New Roman"/>
          <w:sz w:val="24"/>
          <w:szCs w:val="24"/>
        </w:rPr>
        <w:t>πράξεων</w:t>
      </w:r>
      <w:r>
        <w:rPr>
          <w:rFonts w:cs="Times New Roman"/>
          <w:sz w:val="24"/>
          <w:szCs w:val="24"/>
        </w:rPr>
        <w:t xml:space="preserve"> </w:t>
      </w:r>
      <w:r w:rsidRPr="0064556D">
        <w:rPr>
          <w:rFonts w:cs="Times New Roman"/>
          <w:sz w:val="24"/>
          <w:szCs w:val="24"/>
        </w:rPr>
        <w:t>ή παραλήψεων των μελών του</w:t>
      </w:r>
      <w:r>
        <w:rPr>
          <w:rFonts w:cs="Times New Roman"/>
          <w:sz w:val="24"/>
          <w:szCs w:val="24"/>
        </w:rPr>
        <w:t xml:space="preserve"> Δ.Σ. </w:t>
      </w:r>
      <w:r w:rsidRPr="0064556D">
        <w:rPr>
          <w:rFonts w:cs="Times New Roman"/>
          <w:sz w:val="24"/>
          <w:szCs w:val="24"/>
        </w:rPr>
        <w:t>που αφορούσαν όμως</w:t>
      </w:r>
      <w:r>
        <w:rPr>
          <w:rFonts w:cs="Times New Roman"/>
          <w:sz w:val="24"/>
          <w:szCs w:val="24"/>
        </w:rPr>
        <w:t xml:space="preserve"> </w:t>
      </w:r>
      <w:r w:rsidRPr="0064556D">
        <w:rPr>
          <w:rFonts w:cs="Times New Roman"/>
          <w:sz w:val="24"/>
          <w:szCs w:val="24"/>
        </w:rPr>
        <w:t>εύλογη επιχειρηματική απόφαση η οποία ελήφθη με καλή πίστη</w:t>
      </w:r>
      <w:r>
        <w:rPr>
          <w:rFonts w:cs="Times New Roman"/>
          <w:sz w:val="24"/>
          <w:szCs w:val="24"/>
        </w:rPr>
        <w:t xml:space="preserve"> , </w:t>
      </w:r>
      <w:r w:rsidRPr="0064556D">
        <w:rPr>
          <w:rFonts w:cs="Times New Roman"/>
          <w:sz w:val="24"/>
          <w:szCs w:val="24"/>
        </w:rPr>
        <w:t>επαρκείς πληροφορίες και αποκλειστικά προς εξυπηρέτηση του εταιρικού συμφέροντος</w:t>
      </w:r>
      <w:r>
        <w:rPr>
          <w:rFonts w:cs="Times New Roman"/>
          <w:sz w:val="24"/>
          <w:szCs w:val="24"/>
        </w:rPr>
        <w:t xml:space="preserve"> </w:t>
      </w:r>
      <w:r w:rsidRPr="0064556D">
        <w:rPr>
          <w:rFonts w:cs="Times New Roman"/>
          <w:sz w:val="24"/>
          <w:szCs w:val="24"/>
        </w:rPr>
        <w:lastRenderedPageBreak/>
        <w:t xml:space="preserve">γνωστή </w:t>
      </w:r>
      <w:r>
        <w:rPr>
          <w:rFonts w:cs="Times New Roman"/>
          <w:sz w:val="24"/>
          <w:szCs w:val="24"/>
        </w:rPr>
        <w:t>κ</w:t>
      </w:r>
      <w:r w:rsidRPr="0064556D">
        <w:rPr>
          <w:rFonts w:cs="Times New Roman"/>
          <w:sz w:val="24"/>
          <w:szCs w:val="24"/>
        </w:rPr>
        <w:t xml:space="preserve">αι ως </w:t>
      </w:r>
      <w:proofErr w:type="spellStart"/>
      <w:r w:rsidRPr="0064556D">
        <w:rPr>
          <w:rFonts w:cs="Times New Roman"/>
          <w:sz w:val="24"/>
          <w:szCs w:val="24"/>
        </w:rPr>
        <w:t>business</w:t>
      </w:r>
      <w:proofErr w:type="spellEnd"/>
      <w:r w:rsidRPr="0064556D">
        <w:rPr>
          <w:rFonts w:cs="Times New Roman"/>
          <w:sz w:val="24"/>
          <w:szCs w:val="24"/>
        </w:rPr>
        <w:t xml:space="preserve"> </w:t>
      </w:r>
      <w:proofErr w:type="spellStart"/>
      <w:r w:rsidRPr="0064556D">
        <w:rPr>
          <w:rFonts w:cs="Times New Roman"/>
          <w:sz w:val="24"/>
          <w:szCs w:val="24"/>
        </w:rPr>
        <w:t>judgment</w:t>
      </w:r>
      <w:proofErr w:type="spellEnd"/>
      <w:r w:rsidRPr="0064556D">
        <w:rPr>
          <w:rFonts w:cs="Times New Roman"/>
          <w:sz w:val="24"/>
          <w:szCs w:val="24"/>
        </w:rPr>
        <w:t xml:space="preserve"> </w:t>
      </w:r>
      <w:proofErr w:type="spellStart"/>
      <w:r w:rsidRPr="0064556D">
        <w:rPr>
          <w:rFonts w:cs="Times New Roman"/>
          <w:sz w:val="24"/>
          <w:szCs w:val="24"/>
        </w:rPr>
        <w:t>rule</w:t>
      </w:r>
      <w:proofErr w:type="spellEnd"/>
      <w:r>
        <w:rPr>
          <w:rFonts w:cs="Times New Roman"/>
          <w:sz w:val="24"/>
          <w:szCs w:val="24"/>
        </w:rPr>
        <w:t xml:space="preserve"> , επιδιώκει να αποσυνδέσει την επιχειρηματική απόφαση από το αποτέλεσμα στο οποίο κατέληξε και να εξισορροπήσει το ενδεχόμενο υπέρμετρης ευθύνης των διοικούντων σε περίπτωση ανάληψης επιχειρηματικού κινδύνου. Με τον τρόπο αυτό τα μέλη του Δ.Σ. είναι διασφαλισμένα όταν αναλαμβάνουν ενεργό επιχειρηματική δράση - με τους κινδύνους που αυτή εξ ορισμού ενέχει – εφόσον εκτιμούν ότι θα υπάρξει όφελος για την εταιρεία , καθώς στην περίπτωση που αυτή αποβεί ζημιογόνος δεν θα έχουν ευθύνη λόγω πλημμελούς άσκησης των καθηκόντων τους αν αποδείξουν ότι τήρησαν τις προβλεπόμενους εκ του νόμου προϋποθέσεις.</w:t>
      </w:r>
    </w:p>
    <w:p w:rsidR="00757D90" w:rsidRDefault="00757D90" w:rsidP="00757D90">
      <w:pPr>
        <w:autoSpaceDE w:val="0"/>
        <w:autoSpaceDN w:val="0"/>
        <w:adjustRightInd w:val="0"/>
        <w:spacing w:after="0" w:line="360" w:lineRule="auto"/>
        <w:jc w:val="both"/>
        <w:rPr>
          <w:rFonts w:cs="Times New Roman"/>
          <w:sz w:val="24"/>
          <w:szCs w:val="24"/>
        </w:rPr>
      </w:pPr>
      <w:r>
        <w:rPr>
          <w:rFonts w:cs="Times New Roman"/>
          <w:sz w:val="24"/>
          <w:szCs w:val="24"/>
        </w:rPr>
        <w:t>Έτσι μπορεί η καθιέρωση του « κανόνα της επιχειρηματικής κρίσης » ως λόγου εξαίρεσης από την ευθύνη των μελών του Δ.Σ. να εξισορροπεί το ενδεχόμενο υπέρμετρης ευθύνης τους σε περίπτωση ανάληψης επιχειρηματικού κινδύνου ο οποίος οδήγησε σε ζημιά της εταιρείας , έχει όμως ως παράπλευρο αποτέλεσμα τη μεγαλύτερη ακόμα ατροφία της εσωτερικής ευθύνης των εταιρικών διοικητών έναντι της Α.Ε.</w:t>
      </w:r>
      <w:r w:rsidRPr="00BB1201">
        <w:rPr>
          <w:rStyle w:val="a8"/>
          <w:rFonts w:cs="Times New Roman"/>
          <w:sz w:val="24"/>
          <w:szCs w:val="24"/>
        </w:rPr>
        <w:footnoteReference w:id="25"/>
      </w:r>
      <w:r w:rsidRPr="00BB1201">
        <w:rPr>
          <w:rFonts w:cs="Times New Roman"/>
          <w:sz w:val="24"/>
          <w:szCs w:val="24"/>
        </w:rPr>
        <w:t xml:space="preserve"> γεγονός </w:t>
      </w:r>
      <w:r>
        <w:rPr>
          <w:rFonts w:cs="Times New Roman"/>
          <w:sz w:val="24"/>
          <w:szCs w:val="24"/>
        </w:rPr>
        <w:t xml:space="preserve">που μετριάζεται από την καθιέρωση με το άρθρο 96 </w:t>
      </w:r>
      <w:proofErr w:type="spellStart"/>
      <w:r>
        <w:rPr>
          <w:rFonts w:cs="Times New Roman"/>
          <w:sz w:val="24"/>
          <w:szCs w:val="24"/>
        </w:rPr>
        <w:t>ΠτΚ</w:t>
      </w:r>
      <w:proofErr w:type="spellEnd"/>
      <w:r>
        <w:rPr>
          <w:rFonts w:cs="Times New Roman"/>
          <w:sz w:val="24"/>
          <w:szCs w:val="24"/>
        </w:rPr>
        <w:t xml:space="preserve"> της εξωτερικής ευθύνης των μελών του Δ.Σ. για παρέλκυση της πτώχευσης.</w:t>
      </w:r>
    </w:p>
    <w:p w:rsidR="009E69D3" w:rsidRDefault="009E69D3" w:rsidP="00CE26A1">
      <w:pPr>
        <w:autoSpaceDE w:val="0"/>
        <w:autoSpaceDN w:val="0"/>
        <w:adjustRightInd w:val="0"/>
        <w:spacing w:after="0" w:line="360" w:lineRule="auto"/>
        <w:jc w:val="both"/>
        <w:rPr>
          <w:rFonts w:cs="Courier New"/>
          <w:sz w:val="24"/>
          <w:szCs w:val="24"/>
        </w:rPr>
      </w:pPr>
    </w:p>
    <w:p w:rsidR="009E69D3" w:rsidRPr="009E69D3" w:rsidRDefault="00757D90" w:rsidP="00CE26A1">
      <w:pPr>
        <w:autoSpaceDE w:val="0"/>
        <w:autoSpaceDN w:val="0"/>
        <w:adjustRightInd w:val="0"/>
        <w:spacing w:after="0" w:line="360" w:lineRule="auto"/>
        <w:jc w:val="both"/>
        <w:rPr>
          <w:rFonts w:cs="Courier New"/>
          <w:color w:val="000000"/>
          <w:sz w:val="24"/>
          <w:szCs w:val="24"/>
        </w:rPr>
      </w:pPr>
      <w:r>
        <w:rPr>
          <w:rFonts w:cs="Courier New"/>
          <w:b/>
          <w:color w:val="000000"/>
          <w:sz w:val="28"/>
          <w:szCs w:val="28"/>
        </w:rPr>
        <w:t>3.4.</w:t>
      </w:r>
      <w:r w:rsidR="009E69D3">
        <w:rPr>
          <w:rFonts w:cs="Times New Roman"/>
          <w:b/>
          <w:sz w:val="28"/>
          <w:szCs w:val="28"/>
        </w:rPr>
        <w:t xml:space="preserve"> Εξωτερική ευθύνη</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Τα μέλη του</w:t>
      </w:r>
      <w:r w:rsidR="00F16027">
        <w:rPr>
          <w:rFonts w:cs="Courier New"/>
          <w:sz w:val="24"/>
          <w:szCs w:val="24"/>
        </w:rPr>
        <w:t xml:space="preserve"> Δ.Σ.</w:t>
      </w:r>
      <w:r w:rsidRPr="00CE26A1">
        <w:rPr>
          <w:rFonts w:cs="Courier New"/>
          <w:sz w:val="24"/>
          <w:szCs w:val="24"/>
        </w:rPr>
        <w:t xml:space="preserve"> γενικά</w:t>
      </w:r>
      <w:r w:rsidR="00CA67FE">
        <w:rPr>
          <w:rFonts w:cs="Courier New"/>
          <w:sz w:val="24"/>
          <w:szCs w:val="24"/>
        </w:rPr>
        <w:t xml:space="preserve"> , </w:t>
      </w:r>
      <w:r w:rsidRPr="00CE26A1">
        <w:rPr>
          <w:rFonts w:cs="Courier New"/>
          <w:sz w:val="24"/>
          <w:szCs w:val="24"/>
        </w:rPr>
        <w:t>ιδίως όμως οι σύμβουλοι - στελέχη και οι διευθυντές –στελέχη καθώς και άλλα πρόσωπα που ανεξάρτητα από την ιδιότητα τους</w:t>
      </w:r>
      <w:r w:rsidR="00CA67FE">
        <w:rPr>
          <w:rFonts w:cs="Courier New"/>
          <w:sz w:val="24"/>
          <w:szCs w:val="24"/>
        </w:rPr>
        <w:t xml:space="preserve"> ( </w:t>
      </w:r>
      <w:r w:rsidRPr="00CE26A1">
        <w:rPr>
          <w:rFonts w:cs="Courier New"/>
          <w:sz w:val="24"/>
          <w:szCs w:val="24"/>
        </w:rPr>
        <w:t>για παράδειγμα εντολοδόχοι ή πληρεξούσιοι</w:t>
      </w:r>
      <w:r w:rsidR="00CA67FE">
        <w:rPr>
          <w:rFonts w:cs="Courier New"/>
          <w:sz w:val="24"/>
          <w:szCs w:val="24"/>
        </w:rPr>
        <w:t xml:space="preserve"> ) </w:t>
      </w:r>
      <w:r w:rsidRPr="00CE26A1">
        <w:rPr>
          <w:rFonts w:cs="Courier New"/>
          <w:sz w:val="24"/>
          <w:szCs w:val="24"/>
        </w:rPr>
        <w:t>μετέχουν ενεργά στη διοίκηση της εταιρείας</w:t>
      </w:r>
      <w:r w:rsidR="00CA67FE">
        <w:rPr>
          <w:rFonts w:cs="Courier New"/>
          <w:sz w:val="24"/>
          <w:szCs w:val="24"/>
        </w:rPr>
        <w:t xml:space="preserve"> , </w:t>
      </w:r>
      <w:r w:rsidRPr="00CE26A1">
        <w:rPr>
          <w:rFonts w:cs="Courier New"/>
          <w:sz w:val="24"/>
          <w:szCs w:val="24"/>
        </w:rPr>
        <w:t>ευθύνονται δυνάμει ειδικών νόμων</w:t>
      </w:r>
      <w:r w:rsidR="00CA67FE">
        <w:rPr>
          <w:rFonts w:cs="Courier New"/>
          <w:sz w:val="24"/>
          <w:szCs w:val="24"/>
        </w:rPr>
        <w:t xml:space="preserve"> , </w:t>
      </w:r>
      <w:r w:rsidRPr="00CE26A1">
        <w:rPr>
          <w:rFonts w:cs="Courier New"/>
          <w:sz w:val="24"/>
          <w:szCs w:val="24"/>
        </w:rPr>
        <w:t>- ποινικά και αστικά - για χρέη της εταιρείας προς τρίτους</w:t>
      </w:r>
      <w:r w:rsidR="00CA67FE">
        <w:rPr>
          <w:rFonts w:cs="Courier New"/>
          <w:sz w:val="24"/>
          <w:szCs w:val="24"/>
        </w:rPr>
        <w:t xml:space="preserve"> ( </w:t>
      </w:r>
      <w:r w:rsidRPr="00CE26A1">
        <w:rPr>
          <w:rFonts w:cs="Courier New"/>
          <w:sz w:val="24"/>
          <w:szCs w:val="24"/>
        </w:rPr>
        <w:t>μετόχους</w:t>
      </w:r>
      <w:r w:rsidR="00CA67FE">
        <w:rPr>
          <w:rFonts w:cs="Courier New"/>
          <w:sz w:val="24"/>
          <w:szCs w:val="24"/>
        </w:rPr>
        <w:t xml:space="preserve"> , </w:t>
      </w:r>
      <w:r w:rsidRPr="00CE26A1">
        <w:rPr>
          <w:rFonts w:cs="Courier New"/>
          <w:sz w:val="24"/>
          <w:szCs w:val="24"/>
        </w:rPr>
        <w:t>εταιρικούς δανειστές</w:t>
      </w:r>
      <w:r w:rsidR="00CA67FE">
        <w:rPr>
          <w:rFonts w:cs="Courier New"/>
          <w:sz w:val="24"/>
          <w:szCs w:val="24"/>
        </w:rPr>
        <w:t xml:space="preserve"> ) , </w:t>
      </w:r>
      <w:r w:rsidRPr="00CE26A1">
        <w:rPr>
          <w:rFonts w:cs="Courier New"/>
          <w:sz w:val="24"/>
          <w:szCs w:val="24"/>
        </w:rPr>
        <w:t>προς το Δημόσιο</w:t>
      </w:r>
      <w:r w:rsidR="00CA67FE">
        <w:rPr>
          <w:rFonts w:cs="Courier New"/>
          <w:sz w:val="24"/>
          <w:szCs w:val="24"/>
        </w:rPr>
        <w:t xml:space="preserve"> , </w:t>
      </w:r>
      <w:r w:rsidRPr="00CE26A1">
        <w:rPr>
          <w:rFonts w:cs="Courier New"/>
          <w:sz w:val="24"/>
          <w:szCs w:val="24"/>
        </w:rPr>
        <w:t>τον Ε.Φ.Κ.Α και Ν.Π.Δ.Δ</w:t>
      </w:r>
      <w:r w:rsidR="00CA67FE">
        <w:rPr>
          <w:rFonts w:cs="Courier New"/>
          <w:sz w:val="24"/>
          <w:szCs w:val="24"/>
        </w:rPr>
        <w:t xml:space="preserve"> , </w:t>
      </w:r>
      <w:r w:rsidRPr="00CE26A1">
        <w:rPr>
          <w:rFonts w:cs="Courier New"/>
          <w:sz w:val="24"/>
          <w:szCs w:val="24"/>
        </w:rPr>
        <w:t>χρέη που εισπράττονται κατά τις διατάξεις του Κώδικα Δημοσίων Εσόδων</w:t>
      </w:r>
      <w:r w:rsidR="00303C60">
        <w:rPr>
          <w:rStyle w:val="a8"/>
          <w:rFonts w:cs="Courier New"/>
          <w:sz w:val="24"/>
          <w:szCs w:val="24"/>
        </w:rPr>
        <w:footnoteReference w:id="26"/>
      </w:r>
      <w:r w:rsidRPr="00CE26A1">
        <w:rPr>
          <w:rFonts w:cs="Courier New"/>
          <w:sz w:val="24"/>
          <w:szCs w:val="24"/>
        </w:rPr>
        <w:t xml:space="preserve">.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Ευθύνη των μελών του</w:t>
      </w:r>
      <w:r w:rsidR="00F16027">
        <w:rPr>
          <w:rFonts w:cs="Courier New"/>
          <w:sz w:val="24"/>
          <w:szCs w:val="24"/>
        </w:rPr>
        <w:t xml:space="preserve"> Δ.Σ.</w:t>
      </w:r>
      <w:r w:rsidRPr="00CE26A1">
        <w:rPr>
          <w:rFonts w:cs="Courier New"/>
          <w:sz w:val="24"/>
          <w:szCs w:val="24"/>
        </w:rPr>
        <w:t xml:space="preserve"> έναντι των μετόχων της εταιρείας προσωπικά</w:t>
      </w:r>
      <w:r w:rsidR="00CA67FE">
        <w:rPr>
          <w:rFonts w:cs="Courier New"/>
          <w:sz w:val="24"/>
          <w:szCs w:val="24"/>
        </w:rPr>
        <w:t xml:space="preserve"> , </w:t>
      </w:r>
      <w:r w:rsidRPr="00CE26A1">
        <w:rPr>
          <w:rFonts w:cs="Courier New"/>
          <w:sz w:val="24"/>
          <w:szCs w:val="24"/>
        </w:rPr>
        <w:t xml:space="preserve">υφίσταται όταν από αδικοπραξία τους προκαλέσουν στους μετόχους είτε άμεση είτε έμμεση ζημία .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lastRenderedPageBreak/>
        <w:t>Άμεσα ζημιώνονται οι μέτοχοι π.χ. σε περίπτωση ευθείας προσβολής μετοχικού δικαιώματος ή αν το</w:t>
      </w:r>
      <w:r w:rsidR="00F16027">
        <w:rPr>
          <w:rFonts w:cs="Courier New"/>
          <w:sz w:val="24"/>
          <w:szCs w:val="24"/>
        </w:rPr>
        <w:t xml:space="preserve"> Δ.Σ.</w:t>
      </w:r>
      <w:r w:rsidRPr="00CE26A1">
        <w:rPr>
          <w:rFonts w:cs="Courier New"/>
          <w:sz w:val="24"/>
          <w:szCs w:val="24"/>
        </w:rPr>
        <w:t xml:space="preserve"> ματαιώσει δημόσια πρόταση εξαγοράς μετοχών</w:t>
      </w:r>
      <w:r w:rsidR="00CA67FE">
        <w:rPr>
          <w:rFonts w:cs="Courier New"/>
          <w:sz w:val="24"/>
          <w:szCs w:val="24"/>
        </w:rPr>
        <w:t xml:space="preserve"> , </w:t>
      </w:r>
      <w:r w:rsidRPr="00CE26A1">
        <w:rPr>
          <w:rFonts w:cs="Courier New"/>
          <w:sz w:val="24"/>
          <w:szCs w:val="24"/>
        </w:rPr>
        <w:t>περιπτώσεις που τα μέλη του</w:t>
      </w:r>
      <w:r w:rsidR="00F16027">
        <w:rPr>
          <w:rFonts w:cs="Courier New"/>
          <w:sz w:val="24"/>
          <w:szCs w:val="24"/>
        </w:rPr>
        <w:t xml:space="preserve"> Δ.Σ.</w:t>
      </w:r>
      <w:r w:rsidRPr="00CE26A1">
        <w:rPr>
          <w:rFonts w:cs="Courier New"/>
          <w:sz w:val="24"/>
          <w:szCs w:val="24"/>
        </w:rPr>
        <w:t xml:space="preserve"> ευθύνονται προς αποκατάσταση της ζημίας</w:t>
      </w:r>
      <w:r w:rsidR="00CA67FE">
        <w:rPr>
          <w:rFonts w:cs="Courier New"/>
          <w:sz w:val="24"/>
          <w:szCs w:val="24"/>
        </w:rPr>
        <w:t xml:space="preserve"> , </w:t>
      </w:r>
      <w:r w:rsidRPr="00CE26A1">
        <w:rPr>
          <w:rFonts w:cs="Courier New"/>
          <w:sz w:val="24"/>
          <w:szCs w:val="24"/>
        </w:rPr>
        <w:t xml:space="preserve">σύμφωνα με τις διατάξεις περί αδικοπραξίας οπότε οι μέτοχοι μπορούν να στραφούν ατομικά εναντίον τους με αγωγή.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Έμμεσα ζημιώνονται οι μέτοχοι όταν η ζημία που υφίσταται η εταιρεία από την κακή διαχείριση της αντανακλά και σ’ αυτούς μέσω της μείωσης της αξίας της εταιρείας και ενδεχομένως της χρηματιστηριακής της τιμής ή της μη διανομής μερίσματος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Στην περίπτωση έμμεσης ζημίας</w:t>
      </w:r>
      <w:r w:rsidR="00CA67FE">
        <w:rPr>
          <w:rFonts w:cs="Courier New"/>
          <w:sz w:val="24"/>
          <w:szCs w:val="24"/>
        </w:rPr>
        <w:t xml:space="preserve"> , </w:t>
      </w:r>
      <w:r w:rsidRPr="00CE26A1">
        <w:rPr>
          <w:rFonts w:cs="Courier New"/>
          <w:sz w:val="24"/>
          <w:szCs w:val="24"/>
        </w:rPr>
        <w:t>οι μέτοχοι προκειμένου να διασφαλίσουν τα συμφέροντα τους μπορούν να στραφούν στο</w:t>
      </w:r>
      <w:r w:rsidR="00F16027">
        <w:rPr>
          <w:rFonts w:cs="Courier New"/>
          <w:sz w:val="24"/>
          <w:szCs w:val="24"/>
        </w:rPr>
        <w:t xml:space="preserve"> Δ.Σ.</w:t>
      </w:r>
      <w:r w:rsidRPr="00CE26A1">
        <w:rPr>
          <w:rFonts w:cs="Courier New"/>
          <w:sz w:val="24"/>
          <w:szCs w:val="24"/>
        </w:rPr>
        <w:t xml:space="preserve"> δίνοντας του εντολή να ασκήσει εταιρική αγωγή κατά των υπαιτίων συμβούλων με αίτημα την αποκατάσταση της ζημίας που υπέστη η εταιρεία</w:t>
      </w:r>
      <w:r w:rsidR="00CA67FE">
        <w:rPr>
          <w:rFonts w:cs="Courier New"/>
          <w:sz w:val="24"/>
          <w:szCs w:val="24"/>
        </w:rPr>
        <w:t xml:space="preserve"> ( </w:t>
      </w:r>
      <w:r w:rsidRPr="00CE26A1">
        <w:rPr>
          <w:rFonts w:cs="Courier New"/>
          <w:sz w:val="24"/>
          <w:szCs w:val="24"/>
        </w:rPr>
        <w:t>άρθρο 28β Ν2190/1920</w:t>
      </w:r>
      <w:r w:rsidR="00CA67FE">
        <w:rPr>
          <w:rFonts w:cs="Courier New"/>
          <w:sz w:val="24"/>
          <w:szCs w:val="24"/>
        </w:rPr>
        <w:t xml:space="preserve"> ) </w:t>
      </w:r>
      <w:r w:rsidRPr="00CE26A1">
        <w:rPr>
          <w:rFonts w:cs="Courier New"/>
          <w:sz w:val="24"/>
          <w:szCs w:val="24"/>
        </w:rPr>
        <w:t>. Αυτός είναι ο μοναδικός τρόπος ν αποκατασταθεί και η δική τους έμμεση ζημιά καθώς σε αντίθεση με την περίπτωση που η ζημιά που υπέστησαν είναι άμεση</w:t>
      </w:r>
      <w:r w:rsidR="00CA67FE">
        <w:rPr>
          <w:rFonts w:cs="Courier New"/>
          <w:sz w:val="24"/>
          <w:szCs w:val="24"/>
        </w:rPr>
        <w:t xml:space="preserve"> , </w:t>
      </w:r>
      <w:r w:rsidRPr="00CE26A1">
        <w:rPr>
          <w:rFonts w:cs="Courier New"/>
          <w:sz w:val="24"/>
          <w:szCs w:val="24"/>
        </w:rPr>
        <w:t>δεν έχουν δικαίωμα άσκησης ατομικής αγωγής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 xml:space="preserve"> Συχνά όμως ο προσδιορισμός του είδους της ζημίας που υφίστανται κάθε φορά οι μέτοχοι</w:t>
      </w:r>
      <w:r w:rsidR="00CA67FE">
        <w:rPr>
          <w:rFonts w:cs="Courier New"/>
          <w:sz w:val="24"/>
          <w:szCs w:val="24"/>
        </w:rPr>
        <w:t xml:space="preserve"> ( </w:t>
      </w:r>
      <w:r w:rsidRPr="00CE26A1">
        <w:rPr>
          <w:rFonts w:cs="Courier New"/>
          <w:sz w:val="24"/>
          <w:szCs w:val="24"/>
        </w:rPr>
        <w:t>άμεση ή έμμεση</w:t>
      </w:r>
      <w:r w:rsidR="00CA67FE">
        <w:rPr>
          <w:rFonts w:cs="Courier New"/>
          <w:sz w:val="24"/>
          <w:szCs w:val="24"/>
        </w:rPr>
        <w:t xml:space="preserve"> ) </w:t>
      </w:r>
      <w:r w:rsidRPr="00CE26A1">
        <w:rPr>
          <w:rFonts w:cs="Courier New"/>
          <w:sz w:val="24"/>
          <w:szCs w:val="24"/>
        </w:rPr>
        <w:t>δεν είναι απόλυτα σαφής και παρότι γίνεται δεκτό από μερίδα τόσο της θεωρίας όσο και της νομολογίας ότι σε αυτές τις περιπτώσεις οι διοικούντες την εταιρεία υπέχουν άμεση ευθύνη έναντι των μετόχων και επομένως μπορούν να ζητήσουν αποκατάσταση της προσωπικής τους ζημίας έστω και αν η γενική συνέλευση απάλλαξε τα μέλη του</w:t>
      </w:r>
      <w:r w:rsidR="00F16027">
        <w:rPr>
          <w:rFonts w:cs="Courier New"/>
          <w:sz w:val="24"/>
          <w:szCs w:val="24"/>
        </w:rPr>
        <w:t xml:space="preserve"> Δ.Σ.</w:t>
      </w:r>
      <w:r w:rsidRPr="00CE26A1">
        <w:rPr>
          <w:rFonts w:cs="Courier New"/>
          <w:sz w:val="24"/>
          <w:szCs w:val="24"/>
        </w:rPr>
        <w:t xml:space="preserve"> ή αποφάσισε την παραίτηση ή το συμβιβασμό σχετικά με τις αποφάσεις αυτές</w:t>
      </w:r>
      <w:r w:rsidR="00CA67FE">
        <w:rPr>
          <w:rFonts w:cs="Courier New"/>
          <w:sz w:val="24"/>
          <w:szCs w:val="24"/>
        </w:rPr>
        <w:t xml:space="preserve"> , </w:t>
      </w:r>
      <w:r w:rsidRPr="00CE26A1">
        <w:rPr>
          <w:rFonts w:cs="Courier New"/>
          <w:sz w:val="24"/>
          <w:szCs w:val="24"/>
        </w:rPr>
        <w:t>κάτι τέτοιο δε</w:t>
      </w:r>
      <w:r w:rsidR="0037722D">
        <w:rPr>
          <w:rFonts w:cs="Courier New"/>
          <w:sz w:val="24"/>
          <w:szCs w:val="24"/>
        </w:rPr>
        <w:t>ν εφαρμόζεται συχνά στην πράξη</w:t>
      </w:r>
      <w:r w:rsidR="00C61512">
        <w:rPr>
          <w:rStyle w:val="a8"/>
          <w:rFonts w:ascii="Calibri" w:eastAsia="Times New Roman" w:hAnsi="Calibri" w:cs="Times New Roman"/>
          <w:sz w:val="24"/>
          <w:szCs w:val="24"/>
          <w:lang w:eastAsia="el-GR"/>
        </w:rPr>
        <w:footnoteReference w:id="27"/>
      </w:r>
      <w:r w:rsidR="0037722D">
        <w:rPr>
          <w:rFonts w:cs="Courier New"/>
          <w:sz w:val="24"/>
          <w:szCs w:val="24"/>
        </w:rPr>
        <w:t>.</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Τα μέλη του</w:t>
      </w:r>
      <w:r w:rsidR="00F16027">
        <w:rPr>
          <w:rFonts w:cs="Courier New"/>
          <w:sz w:val="24"/>
          <w:szCs w:val="24"/>
        </w:rPr>
        <w:t xml:space="preserve"> Δ.Σ.</w:t>
      </w:r>
      <w:r w:rsidRPr="00CE26A1">
        <w:rPr>
          <w:rFonts w:cs="Courier New"/>
          <w:sz w:val="24"/>
          <w:szCs w:val="24"/>
        </w:rPr>
        <w:t xml:space="preserve"> έχουν επίσης άμεση ευθύνη προς αποζημίωση έναντι των εταιρικών δανειστών σε περίπτωση αδικοπραξίας κατά την εκτέλεση των καθηκόντων τους</w:t>
      </w:r>
      <w:r w:rsidR="00CA67FE">
        <w:rPr>
          <w:rFonts w:cs="Courier New"/>
          <w:sz w:val="24"/>
          <w:szCs w:val="24"/>
        </w:rPr>
        <w:t xml:space="preserve"> , </w:t>
      </w:r>
      <w:r w:rsidRPr="00CE26A1">
        <w:rPr>
          <w:rFonts w:cs="Courier New"/>
          <w:sz w:val="24"/>
          <w:szCs w:val="24"/>
        </w:rPr>
        <w:t xml:space="preserve">αν παραβούν δηλαδή </w:t>
      </w:r>
      <w:proofErr w:type="spellStart"/>
      <w:r w:rsidRPr="00CE26A1">
        <w:rPr>
          <w:rFonts w:cs="Courier New"/>
          <w:sz w:val="24"/>
          <w:szCs w:val="24"/>
        </w:rPr>
        <w:t>υπαιτιως</w:t>
      </w:r>
      <w:proofErr w:type="spellEnd"/>
      <w:r w:rsidRPr="00CE26A1">
        <w:rPr>
          <w:rFonts w:cs="Courier New"/>
          <w:sz w:val="24"/>
          <w:szCs w:val="24"/>
        </w:rPr>
        <w:t xml:space="preserve"> απαγορευτικές διατάξεις της νομοθεσίας</w:t>
      </w:r>
      <w:r w:rsidR="00CA67FE">
        <w:rPr>
          <w:rFonts w:cs="Courier New"/>
          <w:sz w:val="24"/>
          <w:szCs w:val="24"/>
        </w:rPr>
        <w:t xml:space="preserve"> ( </w:t>
      </w:r>
      <w:r w:rsidRPr="00CE26A1">
        <w:rPr>
          <w:rFonts w:cs="Courier New"/>
          <w:sz w:val="24"/>
          <w:szCs w:val="24"/>
        </w:rPr>
        <w:t>π.χ. έκδοση ακάλυπτης επιταγής</w:t>
      </w:r>
      <w:r w:rsidR="00CA67FE">
        <w:rPr>
          <w:rFonts w:cs="Courier New"/>
          <w:sz w:val="24"/>
          <w:szCs w:val="24"/>
        </w:rPr>
        <w:t xml:space="preserve"> ) </w:t>
      </w:r>
      <w:r w:rsidRPr="00CE26A1">
        <w:rPr>
          <w:rFonts w:cs="Courier New"/>
          <w:sz w:val="24"/>
          <w:szCs w:val="24"/>
        </w:rPr>
        <w:t>και προκαλέσουν σε αυτούς άμεση ζημία . Στην περίπτωση αυτή εκτός από το νομικό πρόσωπο ης εταιρείας</w:t>
      </w:r>
      <w:r w:rsidR="00CA67FE">
        <w:rPr>
          <w:rFonts w:cs="Courier New"/>
          <w:sz w:val="24"/>
          <w:szCs w:val="24"/>
        </w:rPr>
        <w:t xml:space="preserve"> , </w:t>
      </w:r>
      <w:r w:rsidRPr="00CE26A1">
        <w:rPr>
          <w:rFonts w:cs="Courier New"/>
          <w:sz w:val="24"/>
          <w:szCs w:val="24"/>
        </w:rPr>
        <w:lastRenderedPageBreak/>
        <w:t>ευθύνονται προσωπικά και σε ολόκληρο έναντι των εταιρικών δανειστών και τα μέλη του</w:t>
      </w:r>
      <w:r w:rsidR="00F16027">
        <w:rPr>
          <w:rFonts w:cs="Courier New"/>
          <w:sz w:val="24"/>
          <w:szCs w:val="24"/>
        </w:rPr>
        <w:t xml:space="preserve"> Δ.Σ.</w:t>
      </w:r>
      <w:r w:rsidR="00CA67FE">
        <w:rPr>
          <w:rFonts w:cs="Courier New"/>
          <w:sz w:val="24"/>
          <w:szCs w:val="24"/>
        </w:rPr>
        <w:t xml:space="preserve"> (</w:t>
      </w:r>
      <w:r w:rsidR="0059524D">
        <w:rPr>
          <w:rFonts w:cs="Courier New"/>
          <w:sz w:val="24"/>
          <w:szCs w:val="24"/>
        </w:rPr>
        <w:t>αρθρ.</w:t>
      </w:r>
      <w:r w:rsidR="00CA67FE">
        <w:rPr>
          <w:rFonts w:cs="Courier New"/>
          <w:sz w:val="24"/>
          <w:szCs w:val="24"/>
        </w:rPr>
        <w:t xml:space="preserve"> </w:t>
      </w:r>
      <w:r w:rsidR="0059524D" w:rsidRPr="0059524D">
        <w:rPr>
          <w:rFonts w:cs="Courier New"/>
          <w:sz w:val="24"/>
          <w:szCs w:val="24"/>
        </w:rPr>
        <w:t>71</w:t>
      </w:r>
      <w:r w:rsidR="0059524D">
        <w:rPr>
          <w:rFonts w:cs="Courier New"/>
          <w:sz w:val="24"/>
          <w:szCs w:val="24"/>
        </w:rPr>
        <w:t xml:space="preserve"> </w:t>
      </w:r>
      <w:r w:rsidRPr="0059524D">
        <w:rPr>
          <w:rFonts w:cs="Courier New"/>
          <w:sz w:val="24"/>
          <w:szCs w:val="24"/>
        </w:rPr>
        <w:t>Α</w:t>
      </w:r>
      <w:r w:rsidR="0059524D" w:rsidRPr="0059524D">
        <w:rPr>
          <w:rFonts w:cs="Courier New"/>
          <w:sz w:val="24"/>
          <w:szCs w:val="24"/>
        </w:rPr>
        <w:t>.</w:t>
      </w:r>
      <w:r w:rsidR="0059524D">
        <w:rPr>
          <w:rFonts w:cs="Courier New"/>
          <w:sz w:val="24"/>
          <w:szCs w:val="24"/>
        </w:rPr>
        <w:t>Κ.</w:t>
      </w:r>
      <w:r w:rsidR="00CA67FE" w:rsidRPr="0059524D">
        <w:rPr>
          <w:rFonts w:cs="Courier New"/>
          <w:sz w:val="24"/>
          <w:szCs w:val="24"/>
        </w:rPr>
        <w:t xml:space="preserve"> ) </w:t>
      </w:r>
      <w:r w:rsidRPr="0059524D">
        <w:rPr>
          <w:rFonts w:cs="Courier New"/>
          <w:sz w:val="24"/>
          <w:szCs w:val="24"/>
        </w:rPr>
        <w:t>.</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Αστική ευθύνη των μελών του</w:t>
      </w:r>
      <w:r w:rsidR="00F16027">
        <w:rPr>
          <w:rFonts w:cs="Courier New"/>
          <w:sz w:val="24"/>
          <w:szCs w:val="24"/>
        </w:rPr>
        <w:t xml:space="preserve"> Δ.Σ.</w:t>
      </w:r>
      <w:r w:rsidRPr="00CE26A1">
        <w:rPr>
          <w:rFonts w:cs="Courier New"/>
          <w:sz w:val="24"/>
          <w:szCs w:val="24"/>
        </w:rPr>
        <w:t xml:space="preserve"> σε ολόκληρο έναντι των εταιρικών δανειστών προς αποζημίωση τους</w:t>
      </w:r>
      <w:r w:rsidR="00CA67FE">
        <w:rPr>
          <w:rFonts w:cs="Courier New"/>
          <w:sz w:val="24"/>
          <w:szCs w:val="24"/>
        </w:rPr>
        <w:t xml:space="preserve"> , </w:t>
      </w:r>
      <w:r w:rsidRPr="00CE26A1">
        <w:rPr>
          <w:rFonts w:cs="Courier New"/>
          <w:sz w:val="24"/>
          <w:szCs w:val="24"/>
        </w:rPr>
        <w:t xml:space="preserve">αναγνωρίζεται ρητά με τις διατάξεις του άρθρου 98 </w:t>
      </w:r>
      <w:proofErr w:type="spellStart"/>
      <w:r w:rsidRPr="00CE26A1">
        <w:rPr>
          <w:rFonts w:cs="Courier New"/>
          <w:sz w:val="24"/>
          <w:szCs w:val="24"/>
        </w:rPr>
        <w:t>ΠτΚ</w:t>
      </w:r>
      <w:proofErr w:type="spellEnd"/>
      <w:r w:rsidR="00CA67FE">
        <w:rPr>
          <w:rFonts w:cs="Courier New"/>
          <w:sz w:val="24"/>
          <w:szCs w:val="24"/>
        </w:rPr>
        <w:t xml:space="preserve"> , </w:t>
      </w:r>
      <w:r w:rsidRPr="00CE26A1">
        <w:rPr>
          <w:rFonts w:cs="Courier New"/>
          <w:sz w:val="24"/>
          <w:szCs w:val="24"/>
        </w:rPr>
        <w:t>στην περίπτ</w:t>
      </w:r>
      <w:r w:rsidR="0033515F">
        <w:rPr>
          <w:rFonts w:cs="Courier New"/>
          <w:sz w:val="24"/>
          <w:szCs w:val="24"/>
        </w:rPr>
        <w:t>ω</w:t>
      </w:r>
      <w:r w:rsidR="009B6490">
        <w:rPr>
          <w:rFonts w:cs="Courier New"/>
          <w:sz w:val="24"/>
          <w:szCs w:val="24"/>
        </w:rPr>
        <w:t xml:space="preserve">ση « παρέλκυσης της πτώχευσης </w:t>
      </w:r>
      <w:r w:rsidR="009B6490">
        <w:rPr>
          <w:rFonts w:cs="Times New Roman"/>
          <w:sz w:val="24"/>
          <w:szCs w:val="24"/>
        </w:rPr>
        <w:t>»</w:t>
      </w:r>
      <w:bookmarkStart w:id="0" w:name="_GoBack"/>
      <w:bookmarkEnd w:id="0"/>
      <w:r w:rsidR="00CA67FE">
        <w:rPr>
          <w:rFonts w:cs="Courier New"/>
          <w:sz w:val="24"/>
          <w:szCs w:val="24"/>
        </w:rPr>
        <w:t xml:space="preserve"> , </w:t>
      </w:r>
      <w:r w:rsidRPr="00CE26A1">
        <w:rPr>
          <w:rFonts w:cs="Courier New"/>
          <w:sz w:val="24"/>
          <w:szCs w:val="24"/>
        </w:rPr>
        <w:t xml:space="preserve">καθυστέρησης δηλαδή υποβολής της αίτησης για την κήρυξη της </w:t>
      </w:r>
      <w:r w:rsidR="00F16027">
        <w:rPr>
          <w:rFonts w:cs="Courier New"/>
          <w:sz w:val="24"/>
          <w:szCs w:val="24"/>
        </w:rPr>
        <w:t>Α.Ε.</w:t>
      </w:r>
      <w:r w:rsidRPr="00CE26A1">
        <w:rPr>
          <w:rFonts w:cs="Courier New"/>
          <w:sz w:val="24"/>
          <w:szCs w:val="24"/>
        </w:rPr>
        <w:t xml:space="preserve"> σε πτώχευση και τη δημιουργία κατά το χρόνο της καθυστέρησης νέων χρεών και στην περίπτωση πρόκλησης πτώχευσης της </w:t>
      </w:r>
      <w:r w:rsidR="00F16027">
        <w:rPr>
          <w:rFonts w:cs="Courier New"/>
          <w:sz w:val="24"/>
          <w:szCs w:val="24"/>
        </w:rPr>
        <w:t>Α.Ε.</w:t>
      </w:r>
      <w:r w:rsidRPr="00CE26A1">
        <w:rPr>
          <w:rFonts w:cs="Courier New"/>
          <w:sz w:val="24"/>
          <w:szCs w:val="24"/>
        </w:rPr>
        <w:t xml:space="preserve"> είτε από δόλο είτε από βαριά αμέλεια των μελών του διοικητικού συμβουλίου της.</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 xml:space="preserve">Ειδικότερα στην περίπτωση μη έγκαιρης υποβολής της αίτησης πτώχευσης της </w:t>
      </w:r>
      <w:r w:rsidR="00F16027">
        <w:rPr>
          <w:rFonts w:cs="Courier New"/>
          <w:sz w:val="24"/>
          <w:szCs w:val="24"/>
        </w:rPr>
        <w:t>Α.Ε.</w:t>
      </w:r>
      <w:r w:rsidR="00CA67FE">
        <w:rPr>
          <w:rFonts w:cs="Courier New"/>
          <w:sz w:val="24"/>
          <w:szCs w:val="24"/>
        </w:rPr>
        <w:t xml:space="preserve"> , </w:t>
      </w:r>
      <w:r w:rsidRPr="00CE26A1">
        <w:rPr>
          <w:rFonts w:cs="Courier New"/>
          <w:sz w:val="24"/>
          <w:szCs w:val="24"/>
        </w:rPr>
        <w:t>τα υπαίτια για την καθυστέρηση μέλη του διοικητικού συμβουλίου της</w:t>
      </w:r>
      <w:r w:rsidR="00CA67FE">
        <w:rPr>
          <w:rFonts w:cs="Courier New"/>
          <w:sz w:val="24"/>
          <w:szCs w:val="24"/>
        </w:rPr>
        <w:t xml:space="preserve"> , </w:t>
      </w:r>
      <w:r w:rsidRPr="00CE26A1">
        <w:rPr>
          <w:rFonts w:cs="Courier New"/>
          <w:sz w:val="24"/>
          <w:szCs w:val="24"/>
        </w:rPr>
        <w:t>ευθύνονται για την αποκατάσταση της ζημίας των εταιρικών πιστωτών ,σε σχέση με τα χρέη που δημιουργήθηκαν από την ημέρα που έπρεπε να έχει υποβληθεί η αίτηση μέχρι την κήρυξη της εταιρείας σε πτώχευση</w:t>
      </w:r>
      <w:r w:rsidR="00CA67FE">
        <w:rPr>
          <w:rFonts w:cs="Courier New"/>
          <w:sz w:val="24"/>
          <w:szCs w:val="24"/>
        </w:rPr>
        <w:t xml:space="preserve"> , </w:t>
      </w:r>
      <w:r w:rsidRPr="00CE26A1">
        <w:rPr>
          <w:rFonts w:cs="Courier New"/>
          <w:sz w:val="24"/>
          <w:szCs w:val="24"/>
        </w:rPr>
        <w:t>ενώ την ίδια ευθύνη φέρουν και τα πρόσωπα που προέτρεψαν τα μέλη του</w:t>
      </w:r>
      <w:r w:rsidR="00F16027">
        <w:rPr>
          <w:rFonts w:cs="Courier New"/>
          <w:sz w:val="24"/>
          <w:szCs w:val="24"/>
        </w:rPr>
        <w:t xml:space="preserve"> Δ.Σ.</w:t>
      </w:r>
      <w:r w:rsidRPr="00CE26A1">
        <w:rPr>
          <w:rFonts w:cs="Courier New"/>
          <w:sz w:val="24"/>
          <w:szCs w:val="24"/>
        </w:rPr>
        <w:t xml:space="preserve"> να μην υποβάλλουν εγκαίρως την αίτηση της πτώχευσης</w:t>
      </w:r>
      <w:r w:rsidR="00CA67FE">
        <w:rPr>
          <w:rFonts w:cs="Courier New"/>
          <w:sz w:val="24"/>
          <w:szCs w:val="24"/>
        </w:rPr>
        <w:t xml:space="preserve"> , </w:t>
      </w:r>
      <w:r w:rsidRPr="00CE26A1">
        <w:rPr>
          <w:rFonts w:cs="Courier New"/>
          <w:sz w:val="24"/>
          <w:szCs w:val="24"/>
        </w:rPr>
        <w:t>δηλαδή όσοι λόγω της ιδιότητας τους</w:t>
      </w:r>
      <w:r w:rsidR="00CA67FE">
        <w:rPr>
          <w:rFonts w:cs="Courier New"/>
          <w:sz w:val="24"/>
          <w:szCs w:val="24"/>
        </w:rPr>
        <w:t xml:space="preserve"> , ( </w:t>
      </w:r>
      <w:r w:rsidRPr="00CE26A1">
        <w:rPr>
          <w:rFonts w:cs="Courier New"/>
          <w:sz w:val="24"/>
          <w:szCs w:val="24"/>
        </w:rPr>
        <w:t>κυρίαρχος μέτοχος</w:t>
      </w:r>
      <w:r w:rsidR="00CA67FE">
        <w:rPr>
          <w:rFonts w:cs="Courier New"/>
          <w:sz w:val="24"/>
          <w:szCs w:val="24"/>
        </w:rPr>
        <w:t xml:space="preserve"> ) </w:t>
      </w:r>
      <w:r w:rsidRPr="00CE26A1">
        <w:rPr>
          <w:rFonts w:cs="Courier New"/>
          <w:sz w:val="24"/>
          <w:szCs w:val="24"/>
        </w:rPr>
        <w:t>η της σχέσης τους με την εταιρεία</w:t>
      </w:r>
      <w:r w:rsidR="00CA67FE">
        <w:rPr>
          <w:rFonts w:cs="Courier New"/>
          <w:sz w:val="24"/>
          <w:szCs w:val="24"/>
        </w:rPr>
        <w:t xml:space="preserve"> ( </w:t>
      </w:r>
      <w:r w:rsidRPr="00CE26A1">
        <w:rPr>
          <w:rFonts w:cs="Courier New"/>
          <w:sz w:val="24"/>
          <w:szCs w:val="24"/>
        </w:rPr>
        <w:t>τράπεζα χρηματοδότησης της εταιρείας</w:t>
      </w:r>
      <w:r w:rsidR="00CA67FE">
        <w:rPr>
          <w:rFonts w:cs="Courier New"/>
          <w:sz w:val="24"/>
          <w:szCs w:val="24"/>
        </w:rPr>
        <w:t xml:space="preserve"> ) </w:t>
      </w:r>
      <w:r w:rsidRPr="00CE26A1">
        <w:rPr>
          <w:rFonts w:cs="Courier New"/>
          <w:sz w:val="24"/>
          <w:szCs w:val="24"/>
        </w:rPr>
        <w:t>ασκούν σημαντική επιρροή και είναι σε θέση να επιβάλλουν τη θέληση τους στη διοίκηση της . Η εν λόγω ευθύνη και η συνακόλουθη υποχρέωση αποζημίωσης υφίσταται για τα μέλη του</w:t>
      </w:r>
      <w:r w:rsidR="00F16027">
        <w:rPr>
          <w:rFonts w:cs="Courier New"/>
          <w:sz w:val="24"/>
          <w:szCs w:val="24"/>
        </w:rPr>
        <w:t xml:space="preserve"> Δ.Σ.</w:t>
      </w:r>
      <w:r w:rsidRPr="00CE26A1">
        <w:rPr>
          <w:rFonts w:cs="Courier New"/>
          <w:sz w:val="24"/>
          <w:szCs w:val="24"/>
        </w:rPr>
        <w:t xml:space="preserve"> και τους </w:t>
      </w:r>
      <w:r w:rsidRPr="00CE26A1">
        <w:rPr>
          <w:rFonts w:cs="Courier New"/>
          <w:sz w:val="24"/>
          <w:szCs w:val="24"/>
          <w:lang w:val="en-US"/>
        </w:rPr>
        <w:t>shadows</w:t>
      </w:r>
      <w:r w:rsidRPr="00CE26A1">
        <w:rPr>
          <w:rFonts w:cs="Courier New"/>
          <w:sz w:val="24"/>
          <w:szCs w:val="24"/>
        </w:rPr>
        <w:t xml:space="preserve"> </w:t>
      </w:r>
      <w:r w:rsidRPr="00CE26A1">
        <w:rPr>
          <w:rFonts w:cs="Courier New"/>
          <w:sz w:val="24"/>
          <w:szCs w:val="24"/>
          <w:lang w:val="en-US"/>
        </w:rPr>
        <w:t>directors</w:t>
      </w:r>
      <w:r w:rsidR="00CA67FE">
        <w:rPr>
          <w:rFonts w:cs="Courier New"/>
          <w:sz w:val="24"/>
          <w:szCs w:val="24"/>
        </w:rPr>
        <w:t xml:space="preserve"> , </w:t>
      </w:r>
      <w:r w:rsidRPr="00CE26A1">
        <w:rPr>
          <w:rFonts w:cs="Courier New"/>
          <w:sz w:val="24"/>
          <w:szCs w:val="24"/>
        </w:rPr>
        <w:t>όχι μόνο σε περίπτωση δόλου αλλά και όταν συντρέχει εκ μέρους τους είτε βαριά είτε ελαφρά αμέλεια.</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 xml:space="preserve"> Στην περίπτωση της υπαίτιας πρόκλησης πτώχευσης αντίθετα</w:t>
      </w:r>
      <w:r w:rsidR="00CA67FE">
        <w:rPr>
          <w:rFonts w:cs="Courier New"/>
          <w:sz w:val="24"/>
          <w:szCs w:val="24"/>
        </w:rPr>
        <w:t xml:space="preserve"> , </w:t>
      </w:r>
      <w:r w:rsidRPr="00CE26A1">
        <w:rPr>
          <w:rFonts w:cs="Courier New"/>
          <w:sz w:val="24"/>
          <w:szCs w:val="24"/>
        </w:rPr>
        <w:t>ευθύνη έναντι των εταιρικών δανειστών συντρέχει μόνο όταν διαπιστωθεί δόλος ή βαριά αμέλεια εκ μέρους των διοικούντων</w:t>
      </w:r>
      <w:r w:rsidR="00CA67FE">
        <w:rPr>
          <w:rFonts w:cs="Courier New"/>
          <w:sz w:val="24"/>
          <w:szCs w:val="24"/>
        </w:rPr>
        <w:t xml:space="preserve"> , </w:t>
      </w:r>
      <w:r w:rsidRPr="00CE26A1">
        <w:rPr>
          <w:rFonts w:cs="Courier New"/>
          <w:sz w:val="24"/>
          <w:szCs w:val="24"/>
        </w:rPr>
        <w:t xml:space="preserve">καθώς η συμπεριφορά τους ελέγχεται ήδη πριν από την περιέλουσα της εταιρείας σε κατάσταση αδυναμίας πληρωμών και συνεπώς οι διοικητές πρέπει να έχουν μεγαλύτερα περιθώρια κινήσεων τα όποια ο νόμος και τους παρέχει με την εν λόγω πρόβλεψη.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Σε όλες τις άλλες περιπτώσεις ευθύνη των μελών του</w:t>
      </w:r>
      <w:r w:rsidR="00F16027">
        <w:rPr>
          <w:rFonts w:cs="Courier New"/>
          <w:sz w:val="24"/>
          <w:szCs w:val="24"/>
        </w:rPr>
        <w:t xml:space="preserve"> Δ.Σ.</w:t>
      </w:r>
      <w:r w:rsidRPr="00CE26A1">
        <w:rPr>
          <w:rFonts w:cs="Courier New"/>
          <w:sz w:val="24"/>
          <w:szCs w:val="24"/>
        </w:rPr>
        <w:t xml:space="preserve"> έναντι των εταιρικών δανειστών υφίσταται μόνο εν μέρει καθώς οι δανειστές δεν έχουν το δικαίωμα να ασκήσουν απευθείας τις αξιώσεις τους κατά των μελών του</w:t>
      </w:r>
      <w:r w:rsidR="00F16027">
        <w:rPr>
          <w:rFonts w:cs="Courier New"/>
          <w:sz w:val="24"/>
          <w:szCs w:val="24"/>
        </w:rPr>
        <w:t xml:space="preserve"> Δ.Σ.</w:t>
      </w:r>
      <w:r w:rsidRPr="00CE26A1">
        <w:rPr>
          <w:rFonts w:cs="Courier New"/>
          <w:sz w:val="24"/>
          <w:szCs w:val="24"/>
        </w:rPr>
        <w:t xml:space="preserve"> για τυχόν ζημία τους</w:t>
      </w:r>
      <w:r w:rsidR="00CA67FE">
        <w:rPr>
          <w:rFonts w:cs="Courier New"/>
          <w:sz w:val="24"/>
          <w:szCs w:val="24"/>
        </w:rPr>
        <w:t xml:space="preserve"> , </w:t>
      </w:r>
      <w:r w:rsidRPr="00CE26A1">
        <w:rPr>
          <w:rFonts w:cs="Courier New"/>
          <w:sz w:val="24"/>
          <w:szCs w:val="24"/>
        </w:rPr>
        <w:t xml:space="preserve">ακόμα και στην περίπτωση που δεν είναι δυνατόν να ικανοποιηθούν λόγω ανεπάρκειας της εταιρικής περιουσίας και η εταιρεία δεν ασκεί εταιρική αγωγή για την αποκατάσταση της ζημιάς που υπέστη. Η μόνη δυνατότητα που έχουν οι </w:t>
      </w:r>
      <w:r w:rsidRPr="00CE26A1">
        <w:rPr>
          <w:rFonts w:cs="Courier New"/>
          <w:sz w:val="24"/>
          <w:szCs w:val="24"/>
        </w:rPr>
        <w:lastRenderedPageBreak/>
        <w:t>εταιρικοί δανειστές προκειμένου να προασπίσουν τα συμφέροντα τους</w:t>
      </w:r>
      <w:r w:rsidR="00CA67FE">
        <w:rPr>
          <w:rFonts w:cs="Courier New"/>
          <w:sz w:val="24"/>
          <w:szCs w:val="24"/>
        </w:rPr>
        <w:t xml:space="preserve"> , </w:t>
      </w:r>
      <w:r w:rsidRPr="00CE26A1">
        <w:rPr>
          <w:rFonts w:cs="Courier New"/>
          <w:sz w:val="24"/>
          <w:szCs w:val="24"/>
        </w:rPr>
        <w:t>είναι να στραφούν κατά των μελών του</w:t>
      </w:r>
      <w:r w:rsidR="00F16027">
        <w:rPr>
          <w:rFonts w:cs="Courier New"/>
          <w:sz w:val="24"/>
          <w:szCs w:val="24"/>
        </w:rPr>
        <w:t xml:space="preserve"> Δ.Σ.</w:t>
      </w:r>
      <w:r w:rsidRPr="00CE26A1">
        <w:rPr>
          <w:rFonts w:cs="Courier New"/>
          <w:sz w:val="24"/>
          <w:szCs w:val="24"/>
        </w:rPr>
        <w:t xml:space="preserve"> </w:t>
      </w:r>
      <w:proofErr w:type="spellStart"/>
      <w:r w:rsidRPr="00CE26A1">
        <w:rPr>
          <w:rFonts w:cs="Courier New"/>
          <w:sz w:val="24"/>
          <w:szCs w:val="24"/>
        </w:rPr>
        <w:t>πλαγιαστικά</w:t>
      </w:r>
      <w:proofErr w:type="spellEnd"/>
      <w:r w:rsidR="00CA67FE">
        <w:rPr>
          <w:rFonts w:cs="Courier New"/>
          <w:sz w:val="24"/>
          <w:szCs w:val="24"/>
        </w:rPr>
        <w:t xml:space="preserve"> , </w:t>
      </w:r>
      <w:r w:rsidRPr="00CE26A1">
        <w:rPr>
          <w:rFonts w:cs="Courier New"/>
          <w:sz w:val="24"/>
          <w:szCs w:val="24"/>
        </w:rPr>
        <w:t>ασκούντες εναντίον τους τις αξιώσεις της εταιρείας κατ ‘αυτών</w:t>
      </w:r>
      <w:r w:rsidR="00CA67FE">
        <w:rPr>
          <w:rFonts w:cs="Courier New"/>
          <w:sz w:val="24"/>
          <w:szCs w:val="24"/>
        </w:rPr>
        <w:t xml:space="preserve"> ( </w:t>
      </w:r>
      <w:proofErr w:type="spellStart"/>
      <w:r w:rsidRPr="00CE26A1">
        <w:rPr>
          <w:rFonts w:cs="Courier New"/>
          <w:sz w:val="24"/>
          <w:szCs w:val="24"/>
        </w:rPr>
        <w:t>ΚΠολΔ</w:t>
      </w:r>
      <w:proofErr w:type="spellEnd"/>
      <w:r w:rsidRPr="00CE26A1">
        <w:rPr>
          <w:rFonts w:cs="Courier New"/>
          <w:sz w:val="24"/>
          <w:szCs w:val="24"/>
        </w:rPr>
        <w:t xml:space="preserve"> 72</w:t>
      </w:r>
      <w:r w:rsidR="00CA67FE">
        <w:rPr>
          <w:rFonts w:cs="Courier New"/>
          <w:sz w:val="24"/>
          <w:szCs w:val="24"/>
        </w:rPr>
        <w:t xml:space="preserve"> ) </w:t>
      </w:r>
      <w:r w:rsidRPr="00CE26A1">
        <w:rPr>
          <w:rFonts w:cs="Courier New"/>
          <w:sz w:val="24"/>
          <w:szCs w:val="24"/>
        </w:rPr>
        <w:t>ή επισπεύδοντας κατάσχεση των απαιτήσεων της εναντίον τους</w:t>
      </w:r>
      <w:r w:rsidR="00CA67FE">
        <w:rPr>
          <w:rFonts w:cs="Courier New"/>
          <w:sz w:val="24"/>
          <w:szCs w:val="24"/>
        </w:rPr>
        <w:t xml:space="preserve"> ( </w:t>
      </w:r>
      <w:proofErr w:type="spellStart"/>
      <w:r w:rsidRPr="00CE26A1">
        <w:rPr>
          <w:rFonts w:cs="Courier New"/>
          <w:sz w:val="24"/>
          <w:szCs w:val="24"/>
        </w:rPr>
        <w:t>ΚΠολΔ</w:t>
      </w:r>
      <w:proofErr w:type="spellEnd"/>
      <w:r w:rsidRPr="00CE26A1">
        <w:rPr>
          <w:rFonts w:cs="Courier New"/>
          <w:sz w:val="24"/>
          <w:szCs w:val="24"/>
        </w:rPr>
        <w:t xml:space="preserve"> 982 </w:t>
      </w:r>
      <w:r w:rsidR="00CA67FE">
        <w:rPr>
          <w:rFonts w:cs="Courier New"/>
          <w:sz w:val="24"/>
          <w:szCs w:val="24"/>
        </w:rPr>
        <w:t xml:space="preserve">) , </w:t>
      </w:r>
      <w:r w:rsidRPr="00CE26A1">
        <w:rPr>
          <w:rFonts w:cs="Courier New"/>
          <w:sz w:val="24"/>
          <w:szCs w:val="24"/>
        </w:rPr>
        <w:t xml:space="preserve">με την προϋπόθεση ότι η εταιρεία δεν θα ασκήσει το δικαίωμα παραίτησης από τις απαιτήσεις της . </w:t>
      </w:r>
    </w:p>
    <w:p w:rsidR="00CE26A1" w:rsidRPr="00CE26A1" w:rsidRDefault="00CE26A1" w:rsidP="00CE26A1">
      <w:pPr>
        <w:autoSpaceDE w:val="0"/>
        <w:autoSpaceDN w:val="0"/>
        <w:adjustRightInd w:val="0"/>
        <w:spacing w:after="0" w:line="360" w:lineRule="auto"/>
        <w:jc w:val="both"/>
        <w:rPr>
          <w:rFonts w:cs="Courier New"/>
          <w:sz w:val="24"/>
          <w:szCs w:val="24"/>
        </w:rPr>
      </w:pPr>
      <w:r w:rsidRPr="00CE26A1">
        <w:rPr>
          <w:rFonts w:cs="Courier New"/>
          <w:sz w:val="24"/>
          <w:szCs w:val="24"/>
        </w:rPr>
        <w:t>Καθώς οι εταιρικοί δανειστές δεν δύναται να επικαλεστούν τυχόν παράβαση των διατάξεων περί επιμέλειας των διοικούντων αφού δεν υπάρχει σύμβαση μεταξύ τους αλλά με το νομικό πρόσωπο της εταιρείας και η εταιρική αγωγή συχνά δεν ασκείται προκειμένου έμμεσα να αποκατασταθούν</w:t>
      </w:r>
      <w:r w:rsidR="00CA67FE">
        <w:rPr>
          <w:rFonts w:cs="Courier New"/>
          <w:sz w:val="24"/>
          <w:szCs w:val="24"/>
        </w:rPr>
        <w:t xml:space="preserve"> , </w:t>
      </w:r>
      <w:r w:rsidRPr="00CE26A1">
        <w:rPr>
          <w:rFonts w:cs="Courier New"/>
          <w:sz w:val="24"/>
          <w:szCs w:val="24"/>
        </w:rPr>
        <w:t xml:space="preserve">γίνεται αντιληπτό ότι η προστασία τους έναντι της εταιρείας είναι ανεπαρκής . </w:t>
      </w:r>
    </w:p>
    <w:p w:rsidR="00EF0F71" w:rsidRDefault="00EF0F71" w:rsidP="00353D41">
      <w:pPr>
        <w:autoSpaceDE w:val="0"/>
        <w:autoSpaceDN w:val="0"/>
        <w:adjustRightInd w:val="0"/>
        <w:spacing w:after="0" w:line="360" w:lineRule="auto"/>
        <w:jc w:val="both"/>
        <w:rPr>
          <w:rFonts w:cs="Courier New"/>
          <w:color w:val="000000"/>
          <w:sz w:val="24"/>
          <w:szCs w:val="24"/>
        </w:rPr>
      </w:pPr>
    </w:p>
    <w:p w:rsidR="0046656C" w:rsidRDefault="0046656C" w:rsidP="00303C60">
      <w:pPr>
        <w:autoSpaceDE w:val="0"/>
        <w:autoSpaceDN w:val="0"/>
        <w:adjustRightInd w:val="0"/>
        <w:spacing w:after="0" w:line="360" w:lineRule="auto"/>
        <w:jc w:val="both"/>
        <w:rPr>
          <w:rFonts w:cs="Courier New"/>
          <w:color w:val="000000"/>
          <w:sz w:val="24"/>
          <w:szCs w:val="24"/>
        </w:rPr>
      </w:pPr>
    </w:p>
    <w:p w:rsidR="0046656C" w:rsidRDefault="0046656C" w:rsidP="00303C60">
      <w:pPr>
        <w:autoSpaceDE w:val="0"/>
        <w:autoSpaceDN w:val="0"/>
        <w:adjustRightInd w:val="0"/>
        <w:spacing w:after="0" w:line="360" w:lineRule="auto"/>
        <w:jc w:val="both"/>
        <w:rPr>
          <w:rFonts w:cs="Courier New"/>
          <w:color w:val="000000"/>
          <w:sz w:val="24"/>
          <w:szCs w:val="24"/>
        </w:rPr>
      </w:pPr>
    </w:p>
    <w:p w:rsidR="00303C60" w:rsidRPr="00D62F08" w:rsidRDefault="00303C60" w:rsidP="00C04559">
      <w:pPr>
        <w:autoSpaceDE w:val="0"/>
        <w:autoSpaceDN w:val="0"/>
        <w:adjustRightInd w:val="0"/>
        <w:spacing w:after="0" w:line="360" w:lineRule="auto"/>
        <w:jc w:val="both"/>
        <w:rPr>
          <w:rFonts w:cs="Times New Roman"/>
          <w:sz w:val="24"/>
          <w:szCs w:val="24"/>
        </w:rPr>
      </w:pPr>
    </w:p>
    <w:p w:rsidR="004E6C7F" w:rsidRDefault="004E6C7F" w:rsidP="00C04559">
      <w:pPr>
        <w:autoSpaceDE w:val="0"/>
        <w:autoSpaceDN w:val="0"/>
        <w:adjustRightInd w:val="0"/>
        <w:spacing w:after="0" w:line="360" w:lineRule="auto"/>
        <w:jc w:val="both"/>
        <w:rPr>
          <w:rFonts w:cs="Times New Roman"/>
          <w:sz w:val="24"/>
          <w:szCs w:val="24"/>
        </w:rPr>
      </w:pPr>
    </w:p>
    <w:p w:rsidR="009737DF" w:rsidRDefault="009737DF" w:rsidP="006C0C89">
      <w:pPr>
        <w:autoSpaceDE w:val="0"/>
        <w:autoSpaceDN w:val="0"/>
        <w:adjustRightInd w:val="0"/>
        <w:spacing w:after="0" w:line="360" w:lineRule="auto"/>
        <w:jc w:val="both"/>
        <w:rPr>
          <w:rFonts w:cs="Courier New"/>
          <w:b/>
          <w:color w:val="000000"/>
          <w:sz w:val="28"/>
          <w:szCs w:val="28"/>
        </w:rPr>
        <w:sectPr w:rsidR="009737DF" w:rsidSect="00654A19">
          <w:pgSz w:w="11906" w:h="16838" w:code="9"/>
          <w:pgMar w:top="1440" w:right="1800" w:bottom="1440" w:left="1800" w:header="708" w:footer="708" w:gutter="0"/>
          <w:cols w:space="708"/>
          <w:docGrid w:linePitch="360"/>
        </w:sectPr>
      </w:pPr>
    </w:p>
    <w:p w:rsidR="00C941AD" w:rsidRDefault="00C941AD" w:rsidP="00C941AD">
      <w:pPr>
        <w:autoSpaceDE w:val="0"/>
        <w:autoSpaceDN w:val="0"/>
        <w:adjustRightInd w:val="0"/>
        <w:spacing w:after="0" w:line="360" w:lineRule="auto"/>
        <w:jc w:val="both"/>
        <w:rPr>
          <w:rFonts w:cs="Courier New"/>
          <w:b/>
          <w:color w:val="000000"/>
          <w:sz w:val="28"/>
          <w:szCs w:val="28"/>
        </w:rPr>
      </w:pPr>
      <w:r w:rsidRPr="00C941AD">
        <w:rPr>
          <w:rFonts w:cs="Courier New"/>
          <w:b/>
          <w:color w:val="000000"/>
          <w:sz w:val="28"/>
          <w:szCs w:val="28"/>
        </w:rPr>
        <w:lastRenderedPageBreak/>
        <w:t>4. Ποινική ευθύνη μελών</w:t>
      </w:r>
      <w:r w:rsidR="00F16027">
        <w:rPr>
          <w:rFonts w:cs="Courier New"/>
          <w:b/>
          <w:color w:val="000000"/>
          <w:sz w:val="28"/>
          <w:szCs w:val="28"/>
        </w:rPr>
        <w:t xml:space="preserve"> Δ.Σ.</w:t>
      </w:r>
      <w:r w:rsidRPr="00C941AD">
        <w:rPr>
          <w:rFonts w:cs="Courier New"/>
          <w:b/>
          <w:color w:val="000000"/>
          <w:sz w:val="28"/>
          <w:szCs w:val="28"/>
        </w:rPr>
        <w:t xml:space="preserve"> </w:t>
      </w:r>
    </w:p>
    <w:p w:rsidR="002D6E65" w:rsidRPr="002D6E65" w:rsidRDefault="002D6E65" w:rsidP="00C941AD">
      <w:pPr>
        <w:autoSpaceDE w:val="0"/>
        <w:autoSpaceDN w:val="0"/>
        <w:adjustRightInd w:val="0"/>
        <w:spacing w:after="0" w:line="360" w:lineRule="auto"/>
        <w:jc w:val="both"/>
        <w:rPr>
          <w:rFonts w:cs="Courier New"/>
          <w:b/>
          <w:color w:val="000000"/>
          <w:sz w:val="28"/>
          <w:szCs w:val="28"/>
        </w:rPr>
      </w:pPr>
      <w:r w:rsidRPr="002D6E65">
        <w:rPr>
          <w:rFonts w:cs="Courier New"/>
          <w:b/>
          <w:color w:val="000000"/>
          <w:sz w:val="28"/>
          <w:szCs w:val="28"/>
        </w:rPr>
        <w:t>4.1</w:t>
      </w:r>
      <w:r w:rsidR="005D0639">
        <w:rPr>
          <w:rFonts w:cs="Courier New"/>
          <w:b/>
          <w:color w:val="000000"/>
          <w:sz w:val="28"/>
          <w:szCs w:val="28"/>
        </w:rPr>
        <w:t>.</w:t>
      </w:r>
      <w:r w:rsidRPr="002D6E65">
        <w:rPr>
          <w:rFonts w:cs="Courier New"/>
          <w:b/>
          <w:color w:val="000000"/>
          <w:sz w:val="28"/>
          <w:szCs w:val="28"/>
        </w:rPr>
        <w:t xml:space="preserve"> Εισαγωγή</w:t>
      </w:r>
    </w:p>
    <w:p w:rsidR="006E0D4A" w:rsidRDefault="006E0D4A" w:rsidP="00C941AD">
      <w:pPr>
        <w:autoSpaceDE w:val="0"/>
        <w:autoSpaceDN w:val="0"/>
        <w:adjustRightInd w:val="0"/>
        <w:spacing w:after="0" w:line="360" w:lineRule="auto"/>
        <w:jc w:val="both"/>
        <w:rPr>
          <w:rFonts w:cs="Courier New"/>
          <w:color w:val="000000"/>
          <w:sz w:val="24"/>
          <w:szCs w:val="24"/>
        </w:rPr>
      </w:pPr>
      <w:r w:rsidRPr="006E0D4A">
        <w:rPr>
          <w:rFonts w:cs="Courier New"/>
          <w:color w:val="000000"/>
          <w:sz w:val="24"/>
          <w:szCs w:val="24"/>
        </w:rPr>
        <w:t>Η</w:t>
      </w:r>
      <w:r>
        <w:rPr>
          <w:rFonts w:cs="Courier New"/>
          <w:color w:val="000000"/>
          <w:sz w:val="24"/>
          <w:szCs w:val="24"/>
        </w:rPr>
        <w:t xml:space="preserve"> </w:t>
      </w:r>
      <w:r w:rsidRPr="006E0D4A">
        <w:rPr>
          <w:rFonts w:cs="Courier New"/>
          <w:color w:val="000000"/>
          <w:sz w:val="24"/>
          <w:szCs w:val="24"/>
        </w:rPr>
        <w:t>ποινική</w:t>
      </w:r>
      <w:r>
        <w:rPr>
          <w:rFonts w:cs="Courier New"/>
          <w:color w:val="000000"/>
          <w:sz w:val="24"/>
          <w:szCs w:val="24"/>
        </w:rPr>
        <w:t xml:space="preserve"> </w:t>
      </w:r>
      <w:r w:rsidRPr="006E0D4A">
        <w:rPr>
          <w:rFonts w:cs="Courier New"/>
          <w:color w:val="000000"/>
          <w:sz w:val="24"/>
          <w:szCs w:val="24"/>
        </w:rPr>
        <w:t>ευθύνη</w:t>
      </w:r>
      <w:r>
        <w:rPr>
          <w:rFonts w:cs="Courier New"/>
          <w:color w:val="000000"/>
          <w:sz w:val="24"/>
          <w:szCs w:val="24"/>
        </w:rPr>
        <w:t xml:space="preserve"> </w:t>
      </w:r>
      <w:r w:rsidRPr="006E0D4A">
        <w:rPr>
          <w:rFonts w:cs="Courier New"/>
          <w:color w:val="000000"/>
          <w:sz w:val="24"/>
          <w:szCs w:val="24"/>
        </w:rPr>
        <w:t>προκύπτει</w:t>
      </w:r>
      <w:r>
        <w:rPr>
          <w:rFonts w:cs="Courier New"/>
          <w:color w:val="000000"/>
          <w:sz w:val="24"/>
          <w:szCs w:val="24"/>
        </w:rPr>
        <w:t xml:space="preserve"> </w:t>
      </w:r>
      <w:r w:rsidRPr="006E0D4A">
        <w:rPr>
          <w:rFonts w:cs="Courier New"/>
          <w:color w:val="000000"/>
          <w:sz w:val="24"/>
          <w:szCs w:val="24"/>
        </w:rPr>
        <w:t>από</w:t>
      </w:r>
      <w:r>
        <w:rPr>
          <w:rFonts w:cs="Courier New"/>
          <w:color w:val="000000"/>
          <w:sz w:val="24"/>
          <w:szCs w:val="24"/>
        </w:rPr>
        <w:t xml:space="preserve"> </w:t>
      </w:r>
      <w:r w:rsidRPr="006E0D4A">
        <w:rPr>
          <w:rFonts w:cs="Courier New"/>
          <w:color w:val="000000"/>
          <w:sz w:val="24"/>
          <w:szCs w:val="24"/>
        </w:rPr>
        <w:t>παράβαση</w:t>
      </w:r>
      <w:r>
        <w:rPr>
          <w:rFonts w:cs="Courier New"/>
          <w:color w:val="000000"/>
          <w:sz w:val="24"/>
          <w:szCs w:val="24"/>
        </w:rPr>
        <w:t xml:space="preserve"> </w:t>
      </w:r>
      <w:r w:rsidRPr="006E0D4A">
        <w:rPr>
          <w:rFonts w:cs="Courier New"/>
          <w:color w:val="000000"/>
          <w:sz w:val="24"/>
          <w:szCs w:val="24"/>
        </w:rPr>
        <w:t>του</w:t>
      </w:r>
      <w:r>
        <w:rPr>
          <w:rFonts w:cs="Courier New"/>
          <w:color w:val="000000"/>
          <w:sz w:val="24"/>
          <w:szCs w:val="24"/>
        </w:rPr>
        <w:t xml:space="preserve"> </w:t>
      </w:r>
      <w:r w:rsidRPr="006E0D4A">
        <w:rPr>
          <w:rFonts w:cs="Courier New"/>
          <w:color w:val="000000"/>
          <w:sz w:val="24"/>
          <w:szCs w:val="24"/>
        </w:rPr>
        <w:t>ποινικού</w:t>
      </w:r>
      <w:r>
        <w:rPr>
          <w:rFonts w:cs="Courier New"/>
          <w:color w:val="000000"/>
          <w:sz w:val="24"/>
          <w:szCs w:val="24"/>
        </w:rPr>
        <w:t xml:space="preserve"> </w:t>
      </w:r>
      <w:r w:rsidRPr="006E0D4A">
        <w:rPr>
          <w:rFonts w:cs="Courier New"/>
          <w:color w:val="000000"/>
          <w:sz w:val="24"/>
          <w:szCs w:val="24"/>
        </w:rPr>
        <w:t>κώδικα</w:t>
      </w:r>
      <w:r>
        <w:rPr>
          <w:rFonts w:cs="Courier New"/>
          <w:color w:val="000000"/>
          <w:sz w:val="24"/>
          <w:szCs w:val="24"/>
        </w:rPr>
        <w:t xml:space="preserve"> </w:t>
      </w:r>
      <w:r w:rsidRPr="006E0D4A">
        <w:rPr>
          <w:rFonts w:cs="Courier New"/>
          <w:color w:val="000000"/>
          <w:sz w:val="24"/>
          <w:szCs w:val="24"/>
        </w:rPr>
        <w:t>ή</w:t>
      </w:r>
      <w:r>
        <w:rPr>
          <w:rFonts w:cs="Courier New"/>
          <w:color w:val="000000"/>
          <w:sz w:val="24"/>
          <w:szCs w:val="24"/>
        </w:rPr>
        <w:t xml:space="preserve"> </w:t>
      </w:r>
      <w:r w:rsidRPr="006E0D4A">
        <w:rPr>
          <w:rFonts w:cs="Courier New"/>
          <w:color w:val="000000"/>
          <w:sz w:val="24"/>
          <w:szCs w:val="24"/>
        </w:rPr>
        <w:t>συγκεκριμένων</w:t>
      </w:r>
      <w:r>
        <w:rPr>
          <w:rFonts w:cs="Courier New"/>
          <w:color w:val="000000"/>
          <w:sz w:val="24"/>
          <w:szCs w:val="24"/>
        </w:rPr>
        <w:t xml:space="preserve"> </w:t>
      </w:r>
      <w:r w:rsidRPr="006E0D4A">
        <w:rPr>
          <w:rFonts w:cs="Courier New"/>
          <w:color w:val="000000"/>
          <w:sz w:val="24"/>
          <w:szCs w:val="24"/>
        </w:rPr>
        <w:t>διατάξεων άλλων νομοθετημάτων που επισύρει ποινή. Σε περίπτωση που υπάρχουν εύλογες</w:t>
      </w:r>
      <w:r>
        <w:rPr>
          <w:rFonts w:cs="Courier New"/>
          <w:color w:val="000000"/>
          <w:sz w:val="24"/>
          <w:szCs w:val="24"/>
        </w:rPr>
        <w:t xml:space="preserve"> </w:t>
      </w:r>
      <w:r w:rsidRPr="006E0D4A">
        <w:rPr>
          <w:rFonts w:cs="Courier New"/>
          <w:color w:val="000000"/>
          <w:sz w:val="24"/>
          <w:szCs w:val="24"/>
        </w:rPr>
        <w:t>υποψίες για διάπραξη ποινικού αδικήματος διεξάγεται ανάκριση με σκοπό τη συλλογή</w:t>
      </w:r>
      <w:r>
        <w:rPr>
          <w:rFonts w:cs="Courier New"/>
          <w:color w:val="000000"/>
          <w:sz w:val="24"/>
          <w:szCs w:val="24"/>
        </w:rPr>
        <w:t xml:space="preserve"> </w:t>
      </w:r>
      <w:r w:rsidRPr="006E0D4A">
        <w:rPr>
          <w:rFonts w:cs="Courier New"/>
          <w:color w:val="000000"/>
          <w:sz w:val="24"/>
          <w:szCs w:val="24"/>
        </w:rPr>
        <w:t>μαρτυρίας για τις συνθήκες διάπραξης και την ταυτότητα των ενόχων. Αν η μαρτυρία κριθεί</w:t>
      </w:r>
      <w:r>
        <w:rPr>
          <w:rFonts w:cs="Courier New"/>
          <w:color w:val="000000"/>
          <w:sz w:val="24"/>
          <w:szCs w:val="24"/>
        </w:rPr>
        <w:t xml:space="preserve"> </w:t>
      </w:r>
      <w:r w:rsidRPr="006E0D4A">
        <w:rPr>
          <w:rFonts w:cs="Courier New"/>
          <w:color w:val="000000"/>
          <w:sz w:val="24"/>
          <w:szCs w:val="24"/>
        </w:rPr>
        <w:t>ικανοποιητική</w:t>
      </w:r>
      <w:r w:rsidR="00CA67FE">
        <w:rPr>
          <w:rFonts w:cs="Courier New"/>
          <w:color w:val="000000"/>
          <w:sz w:val="24"/>
          <w:szCs w:val="24"/>
        </w:rPr>
        <w:t xml:space="preserve"> , </w:t>
      </w:r>
      <w:r w:rsidRPr="006E0D4A">
        <w:rPr>
          <w:rFonts w:cs="Courier New"/>
          <w:color w:val="000000"/>
          <w:sz w:val="24"/>
          <w:szCs w:val="24"/>
        </w:rPr>
        <w:t>ακολουθεί</w:t>
      </w:r>
      <w:r>
        <w:rPr>
          <w:rFonts w:cs="Courier New"/>
          <w:color w:val="000000"/>
          <w:sz w:val="24"/>
          <w:szCs w:val="24"/>
        </w:rPr>
        <w:t xml:space="preserve"> </w:t>
      </w:r>
      <w:r w:rsidRPr="006E0D4A">
        <w:rPr>
          <w:rFonts w:cs="Courier New"/>
          <w:color w:val="000000"/>
          <w:sz w:val="24"/>
          <w:szCs w:val="24"/>
        </w:rPr>
        <w:t>ποινική</w:t>
      </w:r>
      <w:r>
        <w:rPr>
          <w:rFonts w:cs="Courier New"/>
          <w:color w:val="000000"/>
          <w:sz w:val="24"/>
          <w:szCs w:val="24"/>
        </w:rPr>
        <w:t xml:space="preserve"> </w:t>
      </w:r>
      <w:r w:rsidRPr="006E0D4A">
        <w:rPr>
          <w:rFonts w:cs="Courier New"/>
          <w:color w:val="000000"/>
          <w:sz w:val="24"/>
          <w:szCs w:val="24"/>
        </w:rPr>
        <w:t>δίωξη</w:t>
      </w:r>
      <w:r>
        <w:rPr>
          <w:rFonts w:cs="Courier New"/>
          <w:color w:val="000000"/>
          <w:sz w:val="24"/>
          <w:szCs w:val="24"/>
        </w:rPr>
        <w:t xml:space="preserve"> </w:t>
      </w:r>
      <w:r w:rsidRPr="006E0D4A">
        <w:rPr>
          <w:rFonts w:cs="Courier New"/>
          <w:color w:val="000000"/>
          <w:sz w:val="24"/>
          <w:szCs w:val="24"/>
        </w:rPr>
        <w:t>με</w:t>
      </w:r>
      <w:r>
        <w:rPr>
          <w:rFonts w:cs="Courier New"/>
          <w:color w:val="000000"/>
          <w:sz w:val="24"/>
          <w:szCs w:val="24"/>
        </w:rPr>
        <w:t xml:space="preserve"> </w:t>
      </w:r>
      <w:r w:rsidRPr="006E0D4A">
        <w:rPr>
          <w:rFonts w:cs="Courier New"/>
          <w:color w:val="000000"/>
          <w:sz w:val="24"/>
          <w:szCs w:val="24"/>
        </w:rPr>
        <w:t>σκοπό</w:t>
      </w:r>
      <w:r>
        <w:rPr>
          <w:rFonts w:cs="Courier New"/>
          <w:color w:val="000000"/>
          <w:sz w:val="24"/>
          <w:szCs w:val="24"/>
        </w:rPr>
        <w:t xml:space="preserve"> </w:t>
      </w:r>
      <w:r w:rsidRPr="006E0D4A">
        <w:rPr>
          <w:rFonts w:cs="Courier New"/>
          <w:color w:val="000000"/>
          <w:sz w:val="24"/>
          <w:szCs w:val="24"/>
        </w:rPr>
        <w:t>την</w:t>
      </w:r>
      <w:r>
        <w:rPr>
          <w:rFonts w:cs="Courier New"/>
          <w:color w:val="000000"/>
          <w:sz w:val="24"/>
          <w:szCs w:val="24"/>
        </w:rPr>
        <w:t xml:space="preserve"> </w:t>
      </w:r>
      <w:r w:rsidRPr="006E0D4A">
        <w:rPr>
          <w:rFonts w:cs="Courier New"/>
          <w:color w:val="000000"/>
          <w:sz w:val="24"/>
          <w:szCs w:val="24"/>
        </w:rPr>
        <w:t>τιμωρία</w:t>
      </w:r>
      <w:r>
        <w:rPr>
          <w:rFonts w:cs="Courier New"/>
          <w:color w:val="000000"/>
          <w:sz w:val="24"/>
          <w:szCs w:val="24"/>
        </w:rPr>
        <w:t xml:space="preserve"> </w:t>
      </w:r>
      <w:r w:rsidRPr="006E0D4A">
        <w:rPr>
          <w:rFonts w:cs="Courier New"/>
          <w:color w:val="000000"/>
          <w:sz w:val="24"/>
          <w:szCs w:val="24"/>
        </w:rPr>
        <w:t>των</w:t>
      </w:r>
      <w:r>
        <w:rPr>
          <w:rFonts w:cs="Courier New"/>
          <w:color w:val="000000"/>
          <w:sz w:val="24"/>
          <w:szCs w:val="24"/>
        </w:rPr>
        <w:t xml:space="preserve"> </w:t>
      </w:r>
      <w:r w:rsidRPr="006E0D4A">
        <w:rPr>
          <w:rFonts w:cs="Courier New"/>
          <w:color w:val="000000"/>
          <w:sz w:val="24"/>
          <w:szCs w:val="24"/>
        </w:rPr>
        <w:t>ενόχων.</w:t>
      </w:r>
      <w:r>
        <w:rPr>
          <w:rFonts w:cs="Courier New"/>
          <w:color w:val="000000"/>
          <w:sz w:val="24"/>
          <w:szCs w:val="24"/>
        </w:rPr>
        <w:t xml:space="preserve"> </w:t>
      </w:r>
      <w:r w:rsidRPr="006E0D4A">
        <w:rPr>
          <w:rFonts w:cs="Courier New"/>
          <w:color w:val="000000"/>
          <w:sz w:val="24"/>
          <w:szCs w:val="24"/>
        </w:rPr>
        <w:t>Η</w:t>
      </w:r>
      <w:r>
        <w:rPr>
          <w:rFonts w:cs="Courier New"/>
          <w:color w:val="000000"/>
          <w:sz w:val="24"/>
          <w:szCs w:val="24"/>
        </w:rPr>
        <w:t xml:space="preserve"> </w:t>
      </w:r>
      <w:r w:rsidRPr="006E0D4A">
        <w:rPr>
          <w:rFonts w:cs="Courier New"/>
          <w:color w:val="000000"/>
          <w:sz w:val="24"/>
          <w:szCs w:val="24"/>
        </w:rPr>
        <w:t>δίκη</w:t>
      </w:r>
      <w:r>
        <w:rPr>
          <w:rFonts w:cs="Courier New"/>
          <w:color w:val="000000"/>
          <w:sz w:val="24"/>
          <w:szCs w:val="24"/>
        </w:rPr>
        <w:t xml:space="preserve"> </w:t>
      </w:r>
      <w:r w:rsidRPr="006E0D4A">
        <w:rPr>
          <w:rFonts w:cs="Courier New"/>
          <w:color w:val="000000"/>
          <w:sz w:val="24"/>
          <w:szCs w:val="24"/>
        </w:rPr>
        <w:t>διεξάγεται ενώπιον των ποινικών δικαστηρίων και αν οι κατηγορούμενοι βρεθούν ένοχοι</w:t>
      </w:r>
      <w:r w:rsidR="00CA67FE">
        <w:rPr>
          <w:rFonts w:cs="Courier New"/>
          <w:color w:val="000000"/>
          <w:sz w:val="24"/>
          <w:szCs w:val="24"/>
        </w:rPr>
        <w:t xml:space="preserve"> , </w:t>
      </w:r>
      <w:r w:rsidRPr="006E0D4A">
        <w:rPr>
          <w:rFonts w:cs="Courier New"/>
          <w:color w:val="000000"/>
          <w:sz w:val="24"/>
          <w:szCs w:val="24"/>
        </w:rPr>
        <w:t>το</w:t>
      </w:r>
      <w:r>
        <w:rPr>
          <w:rFonts w:cs="Courier New"/>
          <w:color w:val="000000"/>
          <w:sz w:val="24"/>
          <w:szCs w:val="24"/>
        </w:rPr>
        <w:t xml:space="preserve"> </w:t>
      </w:r>
      <w:r w:rsidRPr="006E0D4A">
        <w:rPr>
          <w:rFonts w:cs="Courier New"/>
          <w:color w:val="000000"/>
          <w:sz w:val="24"/>
          <w:szCs w:val="24"/>
        </w:rPr>
        <w:t>δικαστήριο επιβάλλει ποινή</w:t>
      </w:r>
      <w:r w:rsidR="00CA67FE">
        <w:rPr>
          <w:rFonts w:cs="Courier New"/>
          <w:color w:val="000000"/>
          <w:sz w:val="24"/>
          <w:szCs w:val="24"/>
        </w:rPr>
        <w:t xml:space="preserve"> ( </w:t>
      </w:r>
      <w:r w:rsidRPr="006E0D4A">
        <w:rPr>
          <w:rFonts w:cs="Courier New"/>
          <w:color w:val="000000"/>
          <w:sz w:val="24"/>
          <w:szCs w:val="24"/>
        </w:rPr>
        <w:t>φυλάκιση ή πρόστιμο ή και τα δύο</w:t>
      </w:r>
      <w:r w:rsidR="00CA67FE">
        <w:rPr>
          <w:rFonts w:cs="Courier New"/>
          <w:color w:val="000000"/>
          <w:sz w:val="24"/>
          <w:szCs w:val="24"/>
        </w:rPr>
        <w:t xml:space="preserve"> ) </w:t>
      </w:r>
      <w:r w:rsidRPr="006E0D4A">
        <w:rPr>
          <w:rFonts w:cs="Courier New"/>
          <w:color w:val="000000"/>
          <w:sz w:val="24"/>
          <w:szCs w:val="24"/>
        </w:rPr>
        <w:t>. Οι ύποπτοι δικαιούνται σε</w:t>
      </w:r>
      <w:r>
        <w:rPr>
          <w:rFonts w:cs="Courier New"/>
          <w:color w:val="000000"/>
          <w:sz w:val="24"/>
          <w:szCs w:val="24"/>
        </w:rPr>
        <w:t xml:space="preserve"> </w:t>
      </w:r>
      <w:r w:rsidRPr="006E0D4A">
        <w:rPr>
          <w:rFonts w:cs="Courier New"/>
          <w:color w:val="000000"/>
          <w:sz w:val="24"/>
          <w:szCs w:val="24"/>
        </w:rPr>
        <w:t>κάθε στάδιο της ανάκρισης και της δίκης να συμβουλεύονται το δικηγόρο τους.</w:t>
      </w:r>
    </w:p>
    <w:p w:rsidR="007C1D3F" w:rsidRDefault="00766DCD" w:rsidP="00C941AD">
      <w:pPr>
        <w:autoSpaceDE w:val="0"/>
        <w:autoSpaceDN w:val="0"/>
        <w:adjustRightInd w:val="0"/>
        <w:spacing w:after="0" w:line="360" w:lineRule="auto"/>
        <w:jc w:val="both"/>
        <w:rPr>
          <w:rFonts w:cs="Courier New"/>
          <w:color w:val="000000"/>
          <w:sz w:val="24"/>
          <w:szCs w:val="24"/>
        </w:rPr>
      </w:pPr>
      <w:r w:rsidRPr="00766DCD">
        <w:rPr>
          <w:rFonts w:cs="Courier New"/>
          <w:color w:val="000000"/>
          <w:sz w:val="24"/>
          <w:szCs w:val="24"/>
        </w:rPr>
        <w:t>Πρέπει να αναφερθεί</w:t>
      </w:r>
      <w:r w:rsidR="00CA67FE">
        <w:rPr>
          <w:rFonts w:cs="Courier New"/>
          <w:color w:val="000000"/>
          <w:sz w:val="24"/>
          <w:szCs w:val="24"/>
        </w:rPr>
        <w:t xml:space="preserve"> , </w:t>
      </w:r>
      <w:r w:rsidRPr="00766DCD">
        <w:rPr>
          <w:rFonts w:cs="Courier New"/>
          <w:color w:val="000000"/>
          <w:sz w:val="24"/>
          <w:szCs w:val="24"/>
        </w:rPr>
        <w:t>ότι τα μέ</w:t>
      </w:r>
      <w:r>
        <w:rPr>
          <w:rFonts w:cs="Courier New"/>
          <w:color w:val="000000"/>
          <w:sz w:val="24"/>
          <w:szCs w:val="24"/>
        </w:rPr>
        <w:t>λη του διοικητικού συμβουλίου υ</w:t>
      </w:r>
      <w:r w:rsidRPr="00766DCD">
        <w:rPr>
          <w:rFonts w:cs="Courier New"/>
          <w:color w:val="000000"/>
          <w:sz w:val="24"/>
          <w:szCs w:val="24"/>
        </w:rPr>
        <w:t>πέχουν</w:t>
      </w:r>
      <w:r>
        <w:rPr>
          <w:rFonts w:cs="Courier New"/>
          <w:color w:val="000000"/>
          <w:sz w:val="24"/>
          <w:szCs w:val="24"/>
        </w:rPr>
        <w:t xml:space="preserve"> </w:t>
      </w:r>
      <w:r w:rsidRPr="00766DCD">
        <w:rPr>
          <w:rFonts w:cs="Courier New"/>
          <w:color w:val="000000"/>
          <w:sz w:val="24"/>
          <w:szCs w:val="24"/>
        </w:rPr>
        <w:t>και ποινική</w:t>
      </w:r>
      <w:r>
        <w:rPr>
          <w:rFonts w:cs="Courier New"/>
          <w:color w:val="000000"/>
          <w:sz w:val="24"/>
          <w:szCs w:val="24"/>
        </w:rPr>
        <w:t xml:space="preserve"> </w:t>
      </w:r>
      <w:r w:rsidRPr="00766DCD">
        <w:rPr>
          <w:rFonts w:cs="Courier New"/>
          <w:color w:val="000000"/>
          <w:sz w:val="24"/>
          <w:szCs w:val="24"/>
        </w:rPr>
        <w:t>ευθύνη</w:t>
      </w:r>
      <w:r>
        <w:rPr>
          <w:rFonts w:cs="Courier New"/>
          <w:color w:val="000000"/>
          <w:sz w:val="24"/>
          <w:szCs w:val="24"/>
        </w:rPr>
        <w:t xml:space="preserve"> </w:t>
      </w:r>
      <w:r w:rsidRPr="00766DCD">
        <w:rPr>
          <w:rFonts w:cs="Courier New"/>
          <w:color w:val="000000"/>
          <w:sz w:val="24"/>
          <w:szCs w:val="24"/>
        </w:rPr>
        <w:t>για τις παραβάσεις των υποχρεώσεων</w:t>
      </w:r>
      <w:r>
        <w:rPr>
          <w:rFonts w:cs="Courier New"/>
          <w:color w:val="000000"/>
          <w:sz w:val="24"/>
          <w:szCs w:val="24"/>
        </w:rPr>
        <w:t xml:space="preserve"> </w:t>
      </w:r>
      <w:r w:rsidRPr="00766DCD">
        <w:rPr>
          <w:rFonts w:cs="Courier New"/>
          <w:color w:val="000000"/>
          <w:sz w:val="24"/>
          <w:szCs w:val="24"/>
        </w:rPr>
        <w:t>τους</w:t>
      </w:r>
      <w:r w:rsidR="00CA67FE">
        <w:rPr>
          <w:rFonts w:cs="Courier New"/>
          <w:color w:val="000000"/>
          <w:sz w:val="24"/>
          <w:szCs w:val="24"/>
        </w:rPr>
        <w:t xml:space="preserve"> , </w:t>
      </w:r>
      <w:r w:rsidR="006F214E">
        <w:rPr>
          <w:rFonts w:cs="Courier New"/>
          <w:color w:val="000000"/>
          <w:sz w:val="24"/>
          <w:szCs w:val="24"/>
        </w:rPr>
        <w:t>όπως ορίζονται στο</w:t>
      </w:r>
      <w:r w:rsidRPr="00766DCD">
        <w:rPr>
          <w:rFonts w:cs="Courier New"/>
          <w:color w:val="000000"/>
          <w:sz w:val="24"/>
          <w:szCs w:val="24"/>
        </w:rPr>
        <w:t xml:space="preserve"> άρθρ.</w:t>
      </w:r>
      <w:r>
        <w:rPr>
          <w:rFonts w:cs="Courier New"/>
          <w:color w:val="000000"/>
          <w:sz w:val="24"/>
          <w:szCs w:val="24"/>
        </w:rPr>
        <w:t xml:space="preserve"> </w:t>
      </w:r>
      <w:r w:rsidR="006F214E">
        <w:rPr>
          <w:rFonts w:cs="Courier New"/>
          <w:color w:val="000000"/>
          <w:sz w:val="24"/>
          <w:szCs w:val="24"/>
        </w:rPr>
        <w:t>54 του</w:t>
      </w:r>
      <w:r>
        <w:rPr>
          <w:rFonts w:cs="Courier New"/>
          <w:color w:val="000000"/>
          <w:sz w:val="24"/>
          <w:szCs w:val="24"/>
        </w:rPr>
        <w:t xml:space="preserve"> </w:t>
      </w:r>
      <w:r w:rsidR="006F214E">
        <w:rPr>
          <w:rFonts w:cs="Courier New"/>
          <w:color w:val="000000"/>
          <w:sz w:val="24"/>
          <w:szCs w:val="24"/>
        </w:rPr>
        <w:t>Κ.Ν</w:t>
      </w:r>
      <w:r w:rsidRPr="00766DCD">
        <w:rPr>
          <w:rFonts w:cs="Courier New"/>
          <w:color w:val="000000"/>
          <w:sz w:val="24"/>
          <w:szCs w:val="24"/>
        </w:rPr>
        <w:t>.</w:t>
      </w:r>
      <w:r>
        <w:rPr>
          <w:rFonts w:cs="Courier New"/>
          <w:color w:val="000000"/>
          <w:sz w:val="24"/>
          <w:szCs w:val="24"/>
        </w:rPr>
        <w:t xml:space="preserve"> </w:t>
      </w:r>
      <w:r w:rsidRPr="00766DCD">
        <w:rPr>
          <w:rFonts w:cs="Courier New"/>
          <w:color w:val="000000"/>
          <w:sz w:val="24"/>
          <w:szCs w:val="24"/>
        </w:rPr>
        <w:t>2190</w:t>
      </w:r>
      <w:r w:rsidR="006F214E">
        <w:rPr>
          <w:rFonts w:cs="Courier New"/>
          <w:color w:val="000000"/>
          <w:sz w:val="24"/>
          <w:szCs w:val="24"/>
        </w:rPr>
        <w:t>/1920</w:t>
      </w:r>
      <w:r w:rsidR="00CA67FE">
        <w:rPr>
          <w:rFonts w:cs="Courier New"/>
          <w:color w:val="000000"/>
          <w:sz w:val="24"/>
          <w:szCs w:val="24"/>
        </w:rPr>
        <w:t xml:space="preserve"> , </w:t>
      </w:r>
      <w:r w:rsidRPr="00766DCD">
        <w:rPr>
          <w:rFonts w:cs="Courier New"/>
          <w:color w:val="000000"/>
          <w:sz w:val="24"/>
          <w:szCs w:val="24"/>
        </w:rPr>
        <w:t>αλλά και στον Ποινικό Κώδικα</w:t>
      </w:r>
      <w:r w:rsidR="00CA67FE">
        <w:rPr>
          <w:rFonts w:cs="Courier New"/>
          <w:color w:val="000000"/>
          <w:sz w:val="24"/>
          <w:szCs w:val="24"/>
        </w:rPr>
        <w:t xml:space="preserve"> ( </w:t>
      </w:r>
      <w:r w:rsidRPr="00766DCD">
        <w:rPr>
          <w:rFonts w:cs="Courier New"/>
          <w:color w:val="000000"/>
          <w:sz w:val="24"/>
          <w:szCs w:val="24"/>
        </w:rPr>
        <w:t>άρθρ.</w:t>
      </w:r>
      <w:r>
        <w:rPr>
          <w:rFonts w:cs="Courier New"/>
          <w:color w:val="000000"/>
          <w:sz w:val="24"/>
          <w:szCs w:val="24"/>
        </w:rPr>
        <w:t xml:space="preserve"> </w:t>
      </w:r>
      <w:r w:rsidRPr="00766DCD">
        <w:rPr>
          <w:rFonts w:cs="Courier New"/>
          <w:color w:val="000000"/>
          <w:sz w:val="24"/>
          <w:szCs w:val="24"/>
        </w:rPr>
        <w:t>309</w:t>
      </w:r>
      <w:r w:rsidR="00CA67FE">
        <w:rPr>
          <w:rFonts w:cs="Courier New"/>
          <w:color w:val="000000"/>
          <w:sz w:val="24"/>
          <w:szCs w:val="24"/>
        </w:rPr>
        <w:t xml:space="preserve"> ) </w:t>
      </w:r>
      <w:r w:rsidRPr="00766DCD">
        <w:rPr>
          <w:rFonts w:cs="Courier New"/>
          <w:color w:val="000000"/>
          <w:sz w:val="24"/>
          <w:szCs w:val="24"/>
        </w:rPr>
        <w:t>και</w:t>
      </w:r>
      <w:r>
        <w:rPr>
          <w:rFonts w:cs="Courier New"/>
          <w:color w:val="000000"/>
          <w:sz w:val="24"/>
          <w:szCs w:val="24"/>
        </w:rPr>
        <w:t xml:space="preserve"> </w:t>
      </w:r>
      <w:r w:rsidRPr="00766DCD">
        <w:rPr>
          <w:rFonts w:cs="Courier New"/>
          <w:color w:val="000000"/>
          <w:sz w:val="24"/>
          <w:szCs w:val="24"/>
        </w:rPr>
        <w:t>άλλους</w:t>
      </w:r>
      <w:r>
        <w:rPr>
          <w:rFonts w:cs="Courier New"/>
          <w:color w:val="000000"/>
          <w:sz w:val="24"/>
          <w:szCs w:val="24"/>
        </w:rPr>
        <w:t xml:space="preserve"> νόμους</w:t>
      </w:r>
      <w:r>
        <w:rPr>
          <w:rStyle w:val="a8"/>
          <w:rFonts w:cs="Courier New"/>
          <w:color w:val="000000"/>
          <w:sz w:val="24"/>
          <w:szCs w:val="24"/>
        </w:rPr>
        <w:footnoteReference w:id="28"/>
      </w:r>
      <w:r w:rsidRPr="00766DCD">
        <w:rPr>
          <w:rFonts w:cs="Courier New"/>
          <w:color w:val="000000"/>
          <w:sz w:val="24"/>
          <w:szCs w:val="24"/>
        </w:rPr>
        <w:t>.</w:t>
      </w:r>
      <w:r w:rsidR="007C1D3F">
        <w:rPr>
          <w:rFonts w:cs="Courier New"/>
          <w:color w:val="000000"/>
          <w:sz w:val="24"/>
          <w:szCs w:val="24"/>
        </w:rPr>
        <w:t xml:space="preserve"> </w:t>
      </w:r>
      <w:r w:rsidR="00387082">
        <w:rPr>
          <w:rFonts w:cs="Courier New"/>
          <w:color w:val="000000"/>
          <w:sz w:val="24"/>
          <w:szCs w:val="24"/>
        </w:rPr>
        <w:t>Πιο συγκεκριμένα</w:t>
      </w:r>
      <w:r w:rsidR="00387082" w:rsidRPr="00387082">
        <w:rPr>
          <w:rFonts w:cs="Courier New"/>
          <w:color w:val="000000"/>
          <w:sz w:val="24"/>
          <w:szCs w:val="24"/>
        </w:rPr>
        <w:t xml:space="preserve"> ποινική ευθύνη </w:t>
      </w:r>
      <w:r w:rsidR="00387082">
        <w:rPr>
          <w:rFonts w:cs="Courier New"/>
          <w:color w:val="000000"/>
          <w:sz w:val="24"/>
          <w:szCs w:val="24"/>
        </w:rPr>
        <w:t>φέρουν</w:t>
      </w:r>
      <w:r w:rsidR="00387082" w:rsidRPr="00387082">
        <w:rPr>
          <w:rFonts w:cs="Courier New"/>
          <w:color w:val="000000"/>
          <w:sz w:val="24"/>
          <w:szCs w:val="24"/>
        </w:rPr>
        <w:t xml:space="preserve"> τα μέλη του</w:t>
      </w:r>
      <w:r w:rsidR="00F16027">
        <w:rPr>
          <w:rFonts w:cs="Courier New"/>
          <w:color w:val="000000"/>
          <w:sz w:val="24"/>
          <w:szCs w:val="24"/>
        </w:rPr>
        <w:t xml:space="preserve"> Δ.Σ.</w:t>
      </w:r>
      <w:r w:rsidR="00387082" w:rsidRPr="00387082">
        <w:rPr>
          <w:rFonts w:cs="Courier New"/>
          <w:color w:val="000000"/>
          <w:sz w:val="24"/>
          <w:szCs w:val="24"/>
        </w:rPr>
        <w:t xml:space="preserve"> σε περιπτώσεις παράβασης της φορολογικής νομοθεσίας</w:t>
      </w:r>
      <w:r w:rsidR="00CA67FE">
        <w:rPr>
          <w:rFonts w:cs="Courier New"/>
          <w:color w:val="000000"/>
          <w:sz w:val="24"/>
          <w:szCs w:val="24"/>
        </w:rPr>
        <w:t xml:space="preserve"> , </w:t>
      </w:r>
      <w:r w:rsidR="00387082" w:rsidRPr="00387082">
        <w:rPr>
          <w:rFonts w:cs="Courier New"/>
          <w:color w:val="000000"/>
          <w:sz w:val="24"/>
          <w:szCs w:val="24"/>
        </w:rPr>
        <w:t>διατάξεων του δικαίου της κεφαλαιαγοράς</w:t>
      </w:r>
      <w:r w:rsidR="00CA67FE">
        <w:rPr>
          <w:rFonts w:cs="Courier New"/>
          <w:color w:val="000000"/>
          <w:sz w:val="24"/>
          <w:szCs w:val="24"/>
        </w:rPr>
        <w:t xml:space="preserve"> , </w:t>
      </w:r>
      <w:r w:rsidR="00387082" w:rsidRPr="00387082">
        <w:rPr>
          <w:rFonts w:cs="Courier New"/>
          <w:color w:val="000000"/>
          <w:sz w:val="24"/>
          <w:szCs w:val="24"/>
        </w:rPr>
        <w:t>της νομοθεσίας περί ανταγωνισμού και σε περιπτώσεις παραβιάσεων του εργατικού</w:t>
      </w:r>
      <w:r w:rsidR="00CA67FE">
        <w:rPr>
          <w:rFonts w:cs="Courier New"/>
          <w:color w:val="000000"/>
          <w:sz w:val="24"/>
          <w:szCs w:val="24"/>
        </w:rPr>
        <w:t xml:space="preserve"> , </w:t>
      </w:r>
      <w:r w:rsidR="00387082" w:rsidRPr="00387082">
        <w:rPr>
          <w:rFonts w:cs="Courier New"/>
          <w:color w:val="000000"/>
          <w:sz w:val="24"/>
          <w:szCs w:val="24"/>
        </w:rPr>
        <w:t xml:space="preserve">του κοινωνικό-ασφαλιστικού και του αγορανομικού δικαίου . Τέτοιες ποινικά κολάσιμες πράξεις αποτελούν κυρίως η εκπροσώπηση ανύπαρκτης </w:t>
      </w:r>
      <w:r w:rsidR="00F16027">
        <w:rPr>
          <w:rFonts w:cs="Courier New"/>
          <w:color w:val="000000"/>
          <w:sz w:val="24"/>
          <w:szCs w:val="24"/>
        </w:rPr>
        <w:t>Α.Ε.</w:t>
      </w:r>
      <w:r w:rsidR="00CA67FE">
        <w:rPr>
          <w:rFonts w:cs="Courier New"/>
          <w:color w:val="000000"/>
          <w:sz w:val="24"/>
          <w:szCs w:val="24"/>
        </w:rPr>
        <w:t xml:space="preserve"> , </w:t>
      </w:r>
      <w:r w:rsidR="00387082" w:rsidRPr="00387082">
        <w:rPr>
          <w:rFonts w:cs="Courier New"/>
          <w:color w:val="000000"/>
          <w:sz w:val="24"/>
          <w:szCs w:val="24"/>
        </w:rPr>
        <w:t>η υποβολή ψευδών δηλώσεων στις αρχές</w:t>
      </w:r>
      <w:r w:rsidR="00CA67FE">
        <w:rPr>
          <w:rFonts w:cs="Courier New"/>
          <w:color w:val="000000"/>
          <w:sz w:val="24"/>
          <w:szCs w:val="24"/>
        </w:rPr>
        <w:t xml:space="preserve"> , </w:t>
      </w:r>
      <w:r w:rsidR="00387082" w:rsidRPr="00387082">
        <w:rPr>
          <w:rFonts w:cs="Courier New"/>
          <w:color w:val="000000"/>
          <w:sz w:val="24"/>
          <w:szCs w:val="24"/>
        </w:rPr>
        <w:t>ή προς το κοινό</w:t>
      </w:r>
      <w:r w:rsidR="00CA67FE">
        <w:rPr>
          <w:rFonts w:cs="Courier New"/>
          <w:color w:val="000000"/>
          <w:sz w:val="24"/>
          <w:szCs w:val="24"/>
        </w:rPr>
        <w:t xml:space="preserve"> , </w:t>
      </w:r>
      <w:r w:rsidR="00387082" w:rsidRPr="00387082">
        <w:rPr>
          <w:rFonts w:cs="Courier New"/>
          <w:color w:val="000000"/>
          <w:sz w:val="24"/>
          <w:szCs w:val="24"/>
        </w:rPr>
        <w:t>η παράλειψη σύνταξης ισολογισμού ή η σύνταξη ψευδούς ή παράνομου ισολογισμού η άρνηση συμμόρφωσης στις υποδείξεις των εποπτικών αρχών</w:t>
      </w:r>
      <w:r w:rsidR="00CA67FE">
        <w:rPr>
          <w:rFonts w:cs="Courier New"/>
          <w:color w:val="000000"/>
          <w:sz w:val="24"/>
          <w:szCs w:val="24"/>
        </w:rPr>
        <w:t xml:space="preserve"> , </w:t>
      </w:r>
      <w:r w:rsidR="00387082" w:rsidRPr="00387082">
        <w:rPr>
          <w:rFonts w:cs="Courier New"/>
          <w:color w:val="000000"/>
          <w:sz w:val="24"/>
          <w:szCs w:val="24"/>
        </w:rPr>
        <w:t>η έκδοση ψευδών πιστοποιητικών περί κατάθεσης μετοχών ενόψει Γ.Σ.</w:t>
      </w:r>
      <w:r w:rsidR="00CA67FE">
        <w:rPr>
          <w:rFonts w:cs="Courier New"/>
          <w:color w:val="000000"/>
          <w:sz w:val="24"/>
          <w:szCs w:val="24"/>
        </w:rPr>
        <w:t xml:space="preserve"> , </w:t>
      </w:r>
      <w:r w:rsidR="00387082" w:rsidRPr="00387082">
        <w:rPr>
          <w:rFonts w:cs="Courier New"/>
          <w:color w:val="000000"/>
          <w:sz w:val="24"/>
          <w:szCs w:val="24"/>
        </w:rPr>
        <w:t>η παράλειψη πιστοποίησης ή η ψευδής πιστοποίηση περί καταβολής του μετοχικού κεφαλαίου και πλήθος άλλων αδικημάτων .</w:t>
      </w:r>
    </w:p>
    <w:p w:rsidR="00B14832" w:rsidRPr="00CE26A1" w:rsidRDefault="00B14832" w:rsidP="00B14832">
      <w:pPr>
        <w:autoSpaceDE w:val="0"/>
        <w:autoSpaceDN w:val="0"/>
        <w:adjustRightInd w:val="0"/>
        <w:spacing w:after="0" w:line="360" w:lineRule="auto"/>
        <w:jc w:val="both"/>
        <w:rPr>
          <w:rFonts w:cs="Courier New"/>
          <w:sz w:val="24"/>
          <w:szCs w:val="24"/>
        </w:rPr>
      </w:pPr>
      <w:r w:rsidRPr="00F01B78">
        <w:rPr>
          <w:rFonts w:cs="Courier New"/>
          <w:sz w:val="24"/>
          <w:szCs w:val="24"/>
        </w:rPr>
        <w:t>Στα πλαίσια της ευθύνης των μελών του Δ.Σ. έναντι τρίτων συμπεριλαμβάνεται και η ποινική ευθύνη</w:t>
      </w:r>
      <w:r w:rsidRPr="00CE26A1">
        <w:rPr>
          <w:rFonts w:cs="Courier New"/>
          <w:sz w:val="24"/>
          <w:szCs w:val="24"/>
        </w:rPr>
        <w:t xml:space="preserve"> που έχουν οι διευθύνοντες σύμβουλοι και γενικά οι εκπρόσωποι της ανώνυμης εταιρείας για την καθυστέρηση ή μη καταβολή δεδουλευμένων αποδοχών του προσωπικού</w:t>
      </w:r>
      <w:r>
        <w:rPr>
          <w:rFonts w:cs="Courier New"/>
          <w:sz w:val="24"/>
          <w:szCs w:val="24"/>
        </w:rPr>
        <w:t xml:space="preserve"> , </w:t>
      </w:r>
      <w:r w:rsidRPr="00CE26A1">
        <w:rPr>
          <w:rFonts w:cs="Courier New"/>
          <w:sz w:val="24"/>
          <w:szCs w:val="24"/>
        </w:rPr>
        <w:t>που καθιερώνεται με το άρθρο 1 Α.Ν. 690/45</w:t>
      </w:r>
      <w:r>
        <w:rPr>
          <w:rFonts w:cs="Courier New"/>
          <w:sz w:val="24"/>
          <w:szCs w:val="24"/>
        </w:rPr>
        <w:t xml:space="preserve"> , </w:t>
      </w:r>
      <w:r w:rsidRPr="00CE26A1">
        <w:rPr>
          <w:rFonts w:cs="Courier New"/>
          <w:sz w:val="24"/>
          <w:szCs w:val="24"/>
        </w:rPr>
        <w:t>Α.Π.</w:t>
      </w:r>
      <w:r>
        <w:rPr>
          <w:rFonts w:cs="Courier New"/>
          <w:sz w:val="24"/>
          <w:szCs w:val="24"/>
        </w:rPr>
        <w:t xml:space="preserve"> </w:t>
      </w:r>
      <w:r w:rsidRPr="00CE26A1">
        <w:rPr>
          <w:rFonts w:cs="Courier New"/>
          <w:sz w:val="24"/>
          <w:szCs w:val="24"/>
        </w:rPr>
        <w:t>98/61.</w:t>
      </w:r>
    </w:p>
    <w:p w:rsidR="00AF51AB" w:rsidRPr="00AF51AB" w:rsidRDefault="00AF51AB" w:rsidP="00AF51AB">
      <w:pPr>
        <w:autoSpaceDE w:val="0"/>
        <w:autoSpaceDN w:val="0"/>
        <w:adjustRightInd w:val="0"/>
        <w:spacing w:after="0" w:line="360" w:lineRule="auto"/>
        <w:jc w:val="both"/>
        <w:rPr>
          <w:rFonts w:cs="Courier New"/>
          <w:color w:val="000000"/>
          <w:sz w:val="24"/>
          <w:szCs w:val="24"/>
        </w:rPr>
      </w:pPr>
      <w:r w:rsidRPr="00AF51AB">
        <w:rPr>
          <w:rFonts w:cs="Courier New"/>
          <w:color w:val="000000"/>
          <w:sz w:val="24"/>
          <w:szCs w:val="24"/>
        </w:rPr>
        <w:lastRenderedPageBreak/>
        <w:t xml:space="preserve"> </w:t>
      </w:r>
      <w:proofErr w:type="spellStart"/>
      <w:r w:rsidRPr="00AF51AB">
        <w:rPr>
          <w:rFonts w:cs="Courier New"/>
          <w:color w:val="000000"/>
          <w:sz w:val="24"/>
          <w:szCs w:val="24"/>
        </w:rPr>
        <w:t>Kατά</w:t>
      </w:r>
      <w:proofErr w:type="spellEnd"/>
      <w:r w:rsidRPr="00AF51AB">
        <w:rPr>
          <w:rFonts w:cs="Courier New"/>
          <w:color w:val="000000"/>
          <w:sz w:val="24"/>
          <w:szCs w:val="24"/>
        </w:rPr>
        <w:t xml:space="preserve"> κανόνα η ιδιότητα του απλού μέλους Διοικητικού Συμβουλίου ανώνυμης εταιρείας δεν επισύρει ιδιαίτερο κίνδυνο ως προς τυχόν υποχρεώσεις της εταιρείας έναντι τρίτων</w:t>
      </w:r>
      <w:r w:rsidR="00CA67FE">
        <w:rPr>
          <w:rFonts w:cs="Courier New"/>
          <w:color w:val="000000"/>
          <w:sz w:val="24"/>
          <w:szCs w:val="24"/>
        </w:rPr>
        <w:t xml:space="preserve"> , </w:t>
      </w:r>
      <w:r w:rsidRPr="00AF51AB">
        <w:rPr>
          <w:rFonts w:cs="Courier New"/>
          <w:color w:val="000000"/>
          <w:sz w:val="24"/>
          <w:szCs w:val="24"/>
        </w:rPr>
        <w:t>του Δημοσίου ή έναντι ασφαλιστικών οργανισμών.</w:t>
      </w:r>
    </w:p>
    <w:p w:rsidR="00AF51AB" w:rsidRPr="00AF51AB" w:rsidRDefault="00AF51AB" w:rsidP="00AF51AB">
      <w:pPr>
        <w:autoSpaceDE w:val="0"/>
        <w:autoSpaceDN w:val="0"/>
        <w:adjustRightInd w:val="0"/>
        <w:spacing w:after="0" w:line="360" w:lineRule="auto"/>
        <w:jc w:val="both"/>
        <w:rPr>
          <w:rFonts w:cs="Courier New"/>
          <w:color w:val="000000"/>
          <w:sz w:val="24"/>
          <w:szCs w:val="24"/>
        </w:rPr>
      </w:pPr>
      <w:r w:rsidRPr="00AF51AB">
        <w:rPr>
          <w:rFonts w:cs="Courier New"/>
          <w:color w:val="000000"/>
          <w:sz w:val="24"/>
          <w:szCs w:val="24"/>
        </w:rPr>
        <w:t>Εξαίρεση εισάγεται μόνον στην περίπτωση του άρθρου 115 παρ. 1 Κώδικα Φορολογίας Εισοδήματος</w:t>
      </w:r>
      <w:r w:rsidR="00CA67FE">
        <w:rPr>
          <w:rFonts w:cs="Courier New"/>
          <w:color w:val="000000"/>
          <w:sz w:val="24"/>
          <w:szCs w:val="24"/>
        </w:rPr>
        <w:t xml:space="preserve"> , </w:t>
      </w:r>
      <w:r w:rsidRPr="00AF51AB">
        <w:rPr>
          <w:rFonts w:cs="Courier New"/>
          <w:color w:val="000000"/>
          <w:sz w:val="24"/>
          <w:szCs w:val="24"/>
        </w:rPr>
        <w:t>σύμφωνα με την οποία</w:t>
      </w:r>
      <w:r w:rsidR="006E0D4A">
        <w:rPr>
          <w:rFonts w:cs="Courier New"/>
          <w:color w:val="000000"/>
          <w:sz w:val="24"/>
          <w:szCs w:val="24"/>
        </w:rPr>
        <w:t xml:space="preserve"> </w:t>
      </w:r>
      <w:r w:rsidRPr="00AF51AB">
        <w:rPr>
          <w:rFonts w:cs="Courier New"/>
          <w:color w:val="000000"/>
          <w:sz w:val="24"/>
          <w:szCs w:val="24"/>
        </w:rPr>
        <w:t>τα πρόσωπα που αναφέρονται στην ίδια διάταξη</w:t>
      </w:r>
      <w:r w:rsidR="00CA67FE">
        <w:rPr>
          <w:rFonts w:cs="Courier New"/>
          <w:color w:val="000000"/>
          <w:sz w:val="24"/>
          <w:szCs w:val="24"/>
        </w:rPr>
        <w:t xml:space="preserve"> ( </w:t>
      </w:r>
      <w:r>
        <w:rPr>
          <w:rFonts w:cs="Courier New"/>
          <w:color w:val="000000"/>
          <w:sz w:val="24"/>
          <w:szCs w:val="24"/>
        </w:rPr>
        <w:t>δηλαδή</w:t>
      </w:r>
      <w:r w:rsidRPr="00AF51AB">
        <w:rPr>
          <w:rFonts w:cs="Courier New"/>
          <w:color w:val="000000"/>
          <w:sz w:val="24"/>
          <w:szCs w:val="24"/>
        </w:rPr>
        <w:t xml:space="preserve"> διευθυντές</w:t>
      </w:r>
      <w:r w:rsidR="00CA67FE">
        <w:rPr>
          <w:rFonts w:cs="Courier New"/>
          <w:color w:val="000000"/>
          <w:sz w:val="24"/>
          <w:szCs w:val="24"/>
        </w:rPr>
        <w:t xml:space="preserve"> , </w:t>
      </w:r>
      <w:r w:rsidRPr="00AF51AB">
        <w:rPr>
          <w:rFonts w:cs="Courier New"/>
          <w:color w:val="000000"/>
          <w:sz w:val="24"/>
          <w:szCs w:val="24"/>
        </w:rPr>
        <w:t>διαχειριστές ή διευθύνοντες σύμβουλοι και εκκαθαριστές των ημεδαπών ανώνυμων εταιριών ή συνεταιρισμών κατά το χρόνο της διάλυσης ή συγχώνευσης τους</w:t>
      </w:r>
      <w:r w:rsidR="00CA67FE">
        <w:rPr>
          <w:rFonts w:cs="Courier New"/>
          <w:color w:val="000000"/>
          <w:sz w:val="24"/>
          <w:szCs w:val="24"/>
        </w:rPr>
        <w:t xml:space="preserve"> ) </w:t>
      </w:r>
      <w:r w:rsidRPr="00AF51AB">
        <w:rPr>
          <w:rFonts w:cs="Courier New"/>
          <w:color w:val="000000"/>
          <w:sz w:val="24"/>
          <w:szCs w:val="24"/>
        </w:rPr>
        <w:t>έχουν δικαίωμα αναγωγής κατά των προσώπων που διατέλεσαν σύμβουλο</w:t>
      </w:r>
      <w:r w:rsidR="0030283C">
        <w:rPr>
          <w:rFonts w:cs="Courier New"/>
          <w:color w:val="000000"/>
          <w:sz w:val="24"/>
          <w:szCs w:val="24"/>
        </w:rPr>
        <w:t>ι</w:t>
      </w:r>
      <w:r w:rsidR="00CA67FE">
        <w:rPr>
          <w:rFonts w:cs="Courier New"/>
          <w:color w:val="000000"/>
          <w:sz w:val="24"/>
          <w:szCs w:val="24"/>
        </w:rPr>
        <w:t xml:space="preserve"> , </w:t>
      </w:r>
      <w:r w:rsidRPr="00AF51AB">
        <w:rPr>
          <w:rFonts w:cs="Courier New"/>
          <w:color w:val="000000"/>
          <w:sz w:val="24"/>
          <w:szCs w:val="24"/>
        </w:rPr>
        <w:t>καθώς και μέλη ή μέτοχοι του νομικού προσώπου κατά το χρόνο της διάλυσης του ως προς τους φόρους που αφορούν σε χρήσεις προγενέστερες από την έναρξη της εκκαθάρισης</w:t>
      </w:r>
      <w:r w:rsidR="00CA67FE">
        <w:rPr>
          <w:rFonts w:cs="Courier New"/>
          <w:color w:val="000000"/>
          <w:sz w:val="24"/>
          <w:szCs w:val="24"/>
        </w:rPr>
        <w:t xml:space="preserve"> , </w:t>
      </w:r>
      <w:r w:rsidRPr="00AF51AB">
        <w:rPr>
          <w:rFonts w:cs="Courier New"/>
          <w:color w:val="000000"/>
          <w:sz w:val="24"/>
          <w:szCs w:val="24"/>
        </w:rPr>
        <w:t>ανεξάρτητα από το χρόνο βεβαίωσης τους.</w:t>
      </w:r>
      <w:r>
        <w:rPr>
          <w:rFonts w:cs="Courier New"/>
          <w:color w:val="000000"/>
          <w:sz w:val="24"/>
          <w:szCs w:val="24"/>
        </w:rPr>
        <w:t xml:space="preserve"> </w:t>
      </w:r>
      <w:r w:rsidRPr="00AF51AB">
        <w:rPr>
          <w:rFonts w:cs="Courier New"/>
          <w:color w:val="000000"/>
          <w:sz w:val="24"/>
          <w:szCs w:val="24"/>
        </w:rPr>
        <w:t xml:space="preserve">Η </w:t>
      </w:r>
      <w:r>
        <w:rPr>
          <w:rFonts w:cs="Courier New"/>
          <w:color w:val="000000"/>
          <w:sz w:val="24"/>
          <w:szCs w:val="24"/>
        </w:rPr>
        <w:t>παραπ</w:t>
      </w:r>
      <w:r w:rsidRPr="00AF51AB">
        <w:rPr>
          <w:rFonts w:cs="Courier New"/>
          <w:color w:val="000000"/>
          <w:sz w:val="24"/>
          <w:szCs w:val="24"/>
        </w:rPr>
        <w:t>άνω διάταξη εφαρμόζεται αναλογικά και στις περιπτώσεις υποχρεώσεων της εταιρείας από Φ.Π.Α</w:t>
      </w:r>
      <w:r w:rsidR="00CA67FE">
        <w:rPr>
          <w:rFonts w:cs="Courier New"/>
          <w:color w:val="000000"/>
          <w:sz w:val="24"/>
          <w:szCs w:val="24"/>
        </w:rPr>
        <w:t xml:space="preserve"> , </w:t>
      </w:r>
      <w:r w:rsidRPr="00AF51AB">
        <w:rPr>
          <w:rFonts w:cs="Courier New"/>
          <w:color w:val="000000"/>
          <w:sz w:val="24"/>
          <w:szCs w:val="24"/>
        </w:rPr>
        <w:t>Κ.Β.Σ και ασφαλιστικές εισφορές.</w:t>
      </w:r>
    </w:p>
    <w:p w:rsidR="00AF51AB" w:rsidRPr="00AF51AB" w:rsidRDefault="00AF51AB" w:rsidP="00AF51AB">
      <w:pPr>
        <w:autoSpaceDE w:val="0"/>
        <w:autoSpaceDN w:val="0"/>
        <w:adjustRightInd w:val="0"/>
        <w:spacing w:after="0" w:line="360" w:lineRule="auto"/>
        <w:jc w:val="both"/>
        <w:rPr>
          <w:rFonts w:cs="Courier New"/>
          <w:color w:val="000000"/>
          <w:sz w:val="24"/>
          <w:szCs w:val="24"/>
        </w:rPr>
      </w:pPr>
      <w:r w:rsidRPr="00AF51AB">
        <w:rPr>
          <w:rFonts w:cs="Courier New"/>
          <w:color w:val="000000"/>
          <w:sz w:val="24"/>
          <w:szCs w:val="24"/>
        </w:rPr>
        <w:t>Εξαίρεση ομοίως προβλέπεται και στην περίπτωση του άρθρου 20 παρ. 1 α’ και 6 Ν.2523/1997 για τη φοροδιαφυγή</w:t>
      </w:r>
      <w:r w:rsidR="00CA67FE">
        <w:rPr>
          <w:rFonts w:cs="Courier New"/>
          <w:color w:val="000000"/>
          <w:sz w:val="24"/>
          <w:szCs w:val="24"/>
        </w:rPr>
        <w:t xml:space="preserve"> , </w:t>
      </w:r>
      <w:r w:rsidRPr="00AF51AB">
        <w:rPr>
          <w:rFonts w:cs="Courier New"/>
          <w:color w:val="000000"/>
          <w:sz w:val="24"/>
          <w:szCs w:val="24"/>
        </w:rPr>
        <w:t>σύμφωνα με την οποία αν σε μια εταιρεία ελλείπουν ο πρόεδρος</w:t>
      </w:r>
      <w:r w:rsidR="00F16027">
        <w:rPr>
          <w:rFonts w:cs="Courier New"/>
          <w:color w:val="000000"/>
          <w:sz w:val="24"/>
          <w:szCs w:val="24"/>
        </w:rPr>
        <w:t xml:space="preserve"> Δ.Σ.</w:t>
      </w:r>
      <w:r w:rsidR="00CA67FE">
        <w:rPr>
          <w:rFonts w:cs="Courier New"/>
          <w:color w:val="000000"/>
          <w:sz w:val="24"/>
          <w:szCs w:val="24"/>
        </w:rPr>
        <w:t xml:space="preserve"> , </w:t>
      </w:r>
      <w:r w:rsidRPr="00AF51AB">
        <w:rPr>
          <w:rFonts w:cs="Courier New"/>
          <w:color w:val="000000"/>
          <w:sz w:val="24"/>
          <w:szCs w:val="24"/>
        </w:rPr>
        <w:t>οι διευθύνοντες ή εντεταλμένοι ή συμπράττοντες σύμβουλοι</w:t>
      </w:r>
      <w:r w:rsidR="00CA67FE">
        <w:rPr>
          <w:rFonts w:cs="Courier New"/>
          <w:color w:val="000000"/>
          <w:sz w:val="24"/>
          <w:szCs w:val="24"/>
        </w:rPr>
        <w:t xml:space="preserve"> , </w:t>
      </w:r>
      <w:r w:rsidRPr="00AF51AB">
        <w:rPr>
          <w:rFonts w:cs="Courier New"/>
          <w:color w:val="000000"/>
          <w:sz w:val="24"/>
          <w:szCs w:val="24"/>
        </w:rPr>
        <w:t>οι διοικητές</w:t>
      </w:r>
      <w:r w:rsidR="00CA67FE">
        <w:rPr>
          <w:rFonts w:cs="Courier New"/>
          <w:color w:val="000000"/>
          <w:sz w:val="24"/>
          <w:szCs w:val="24"/>
        </w:rPr>
        <w:t xml:space="preserve"> , </w:t>
      </w:r>
      <w:r w:rsidRPr="00AF51AB">
        <w:rPr>
          <w:rFonts w:cs="Courier New"/>
          <w:color w:val="000000"/>
          <w:sz w:val="24"/>
          <w:szCs w:val="24"/>
        </w:rPr>
        <w:t>οι γενικοί διευθυντές ή διευθυντές</w:t>
      </w:r>
      <w:r w:rsidR="00CA67FE">
        <w:rPr>
          <w:rFonts w:cs="Courier New"/>
          <w:color w:val="000000"/>
          <w:sz w:val="24"/>
          <w:szCs w:val="24"/>
        </w:rPr>
        <w:t xml:space="preserve"> , </w:t>
      </w:r>
      <w:r w:rsidRPr="00AF51AB">
        <w:rPr>
          <w:rFonts w:cs="Courier New"/>
          <w:color w:val="000000"/>
          <w:sz w:val="24"/>
          <w:szCs w:val="24"/>
        </w:rPr>
        <w:t>ως και εν γένει κάθε πρόσωπο εντεταλμένο είτε άμεσα από το νόμο είτε από ιδιωτική βούληση είτε με δικαστική απόφαση στη διοίκηση ή διαχείριση αυτών</w:t>
      </w:r>
      <w:r w:rsidR="00CA67FE">
        <w:rPr>
          <w:rFonts w:cs="Courier New"/>
          <w:color w:val="000000"/>
          <w:sz w:val="24"/>
          <w:szCs w:val="24"/>
        </w:rPr>
        <w:t xml:space="preserve"> , </w:t>
      </w:r>
      <w:r w:rsidRPr="00AF51AB">
        <w:rPr>
          <w:rFonts w:cs="Courier New"/>
          <w:color w:val="000000"/>
          <w:sz w:val="24"/>
          <w:szCs w:val="24"/>
        </w:rPr>
        <w:t>τότε ως αυτουργοί του αδικήματος της φοροδιαφυγής θεωρούνται τα μέλη των διοικητικών συμβουλίων των εταιριών αυτών</w:t>
      </w:r>
      <w:r w:rsidR="00CA67FE">
        <w:rPr>
          <w:rFonts w:cs="Courier New"/>
          <w:color w:val="000000"/>
          <w:sz w:val="24"/>
          <w:szCs w:val="24"/>
        </w:rPr>
        <w:t xml:space="preserve"> , </w:t>
      </w:r>
      <w:r w:rsidRPr="00AF51AB">
        <w:rPr>
          <w:rFonts w:cs="Courier New"/>
          <w:color w:val="000000"/>
          <w:sz w:val="24"/>
          <w:szCs w:val="24"/>
        </w:rPr>
        <w:t>εφόσον ασκούν πράγματι προσωρινά ή διαρκώς από ένα από τα καθήκοντα που αναφέρονται πιο πάνω.</w:t>
      </w:r>
    </w:p>
    <w:p w:rsidR="00AF51AB" w:rsidRDefault="00AF51AB" w:rsidP="00AF51AB">
      <w:pPr>
        <w:autoSpaceDE w:val="0"/>
        <w:autoSpaceDN w:val="0"/>
        <w:adjustRightInd w:val="0"/>
        <w:spacing w:after="0" w:line="360" w:lineRule="auto"/>
        <w:jc w:val="both"/>
        <w:rPr>
          <w:rFonts w:cs="Courier New"/>
          <w:color w:val="000000"/>
          <w:sz w:val="24"/>
          <w:szCs w:val="24"/>
        </w:rPr>
      </w:pPr>
      <w:r w:rsidRPr="00AF51AB">
        <w:rPr>
          <w:rFonts w:cs="Courier New"/>
          <w:color w:val="000000"/>
          <w:sz w:val="24"/>
          <w:szCs w:val="24"/>
        </w:rPr>
        <w:t>Τέλος</w:t>
      </w:r>
      <w:r w:rsidR="00CA67FE">
        <w:rPr>
          <w:rFonts w:cs="Courier New"/>
          <w:color w:val="000000"/>
          <w:sz w:val="24"/>
          <w:szCs w:val="24"/>
        </w:rPr>
        <w:t xml:space="preserve"> , </w:t>
      </w:r>
      <w:r w:rsidRPr="00AF51AB">
        <w:rPr>
          <w:rFonts w:cs="Courier New"/>
          <w:color w:val="000000"/>
          <w:sz w:val="24"/>
          <w:szCs w:val="24"/>
        </w:rPr>
        <w:t xml:space="preserve">εξαίρεση εισάγεται και στην περίπτωση της μη έγκαιρης υποβολής αιτήσεως για πτώχευση </w:t>
      </w:r>
      <w:r w:rsidR="00F16027">
        <w:rPr>
          <w:rFonts w:cs="Courier New"/>
          <w:color w:val="000000"/>
          <w:sz w:val="24"/>
          <w:szCs w:val="24"/>
        </w:rPr>
        <w:t>Α.Ε.</w:t>
      </w:r>
      <w:r w:rsidR="00CA67FE">
        <w:rPr>
          <w:rFonts w:cs="Courier New"/>
          <w:color w:val="000000"/>
          <w:sz w:val="24"/>
          <w:szCs w:val="24"/>
        </w:rPr>
        <w:t xml:space="preserve"> , </w:t>
      </w:r>
      <w:r w:rsidRPr="00AF51AB">
        <w:rPr>
          <w:rFonts w:cs="Courier New"/>
          <w:color w:val="000000"/>
          <w:sz w:val="24"/>
          <w:szCs w:val="24"/>
        </w:rPr>
        <w:t xml:space="preserve">καθώς και της πρόκλησης από δόλο ή βαριάς αμέλειας πτώχευσης της </w:t>
      </w:r>
      <w:r w:rsidR="00F16027">
        <w:rPr>
          <w:rFonts w:cs="Courier New"/>
          <w:color w:val="000000"/>
          <w:sz w:val="24"/>
          <w:szCs w:val="24"/>
        </w:rPr>
        <w:t>Α.Ε.</w:t>
      </w:r>
      <w:r>
        <w:rPr>
          <w:rFonts w:cs="Courier New"/>
          <w:color w:val="000000"/>
          <w:sz w:val="24"/>
          <w:szCs w:val="24"/>
        </w:rPr>
        <w:t xml:space="preserve"> </w:t>
      </w:r>
    </w:p>
    <w:p w:rsidR="0037722D" w:rsidRPr="002D6E65" w:rsidRDefault="0037722D" w:rsidP="00C941AD">
      <w:pPr>
        <w:autoSpaceDE w:val="0"/>
        <w:autoSpaceDN w:val="0"/>
        <w:adjustRightInd w:val="0"/>
        <w:spacing w:after="0" w:line="360" w:lineRule="auto"/>
        <w:jc w:val="both"/>
        <w:rPr>
          <w:rFonts w:cs="Courier New"/>
          <w:color w:val="000000"/>
          <w:sz w:val="24"/>
          <w:szCs w:val="24"/>
        </w:rPr>
      </w:pPr>
    </w:p>
    <w:p w:rsidR="00C941AD" w:rsidRPr="002D6E65" w:rsidRDefault="002D6E65" w:rsidP="002D6E65">
      <w:pPr>
        <w:pStyle w:val="a5"/>
        <w:numPr>
          <w:ilvl w:val="1"/>
          <w:numId w:val="7"/>
        </w:numPr>
        <w:autoSpaceDE w:val="0"/>
        <w:autoSpaceDN w:val="0"/>
        <w:adjustRightInd w:val="0"/>
        <w:spacing w:after="0" w:line="360" w:lineRule="auto"/>
        <w:ind w:left="426"/>
        <w:jc w:val="both"/>
        <w:rPr>
          <w:rFonts w:cs="Courier New"/>
          <w:b/>
          <w:color w:val="000000"/>
          <w:sz w:val="28"/>
          <w:szCs w:val="28"/>
        </w:rPr>
      </w:pPr>
      <w:r w:rsidRPr="002D6E65">
        <w:rPr>
          <w:rFonts w:cs="Courier New"/>
          <w:b/>
          <w:color w:val="000000"/>
          <w:sz w:val="28"/>
          <w:szCs w:val="28"/>
        </w:rPr>
        <w:t>Π</w:t>
      </w:r>
      <w:r w:rsidR="00C941AD" w:rsidRPr="002D6E65">
        <w:rPr>
          <w:rFonts w:cs="Courier New"/>
          <w:b/>
          <w:color w:val="000000"/>
          <w:sz w:val="28"/>
          <w:szCs w:val="28"/>
        </w:rPr>
        <w:t>εριπτώσεις</w:t>
      </w:r>
      <w:r w:rsidRPr="002D6E65">
        <w:rPr>
          <w:rFonts w:cs="Courier New"/>
          <w:b/>
          <w:color w:val="000000"/>
          <w:sz w:val="28"/>
          <w:szCs w:val="28"/>
        </w:rPr>
        <w:t xml:space="preserve"> στις οποίες</w:t>
      </w:r>
      <w:r w:rsidR="00C941AD" w:rsidRPr="002D6E65">
        <w:rPr>
          <w:rFonts w:cs="Courier New"/>
          <w:b/>
          <w:color w:val="000000"/>
          <w:sz w:val="28"/>
          <w:szCs w:val="28"/>
        </w:rPr>
        <w:t xml:space="preserve"> υπέχουν ποινική ευθύνη τα μέλη του</w:t>
      </w:r>
      <w:r w:rsidR="00F16027">
        <w:rPr>
          <w:rFonts w:cs="Courier New"/>
          <w:b/>
          <w:color w:val="000000"/>
          <w:sz w:val="28"/>
          <w:szCs w:val="28"/>
        </w:rPr>
        <w:t xml:space="preserve"> Δ.Σ.</w:t>
      </w:r>
    </w:p>
    <w:p w:rsidR="00604920" w:rsidRPr="00604920" w:rsidRDefault="00604920" w:rsidP="00604920">
      <w:pPr>
        <w:autoSpaceDE w:val="0"/>
        <w:autoSpaceDN w:val="0"/>
        <w:adjustRightInd w:val="0"/>
        <w:spacing w:after="0" w:line="360" w:lineRule="auto"/>
        <w:ind w:left="-9"/>
        <w:jc w:val="both"/>
        <w:rPr>
          <w:rFonts w:cs="Courier New"/>
          <w:color w:val="000000"/>
          <w:sz w:val="24"/>
          <w:szCs w:val="24"/>
        </w:rPr>
      </w:pPr>
      <w:r w:rsidRPr="00604920">
        <w:rPr>
          <w:rFonts w:cs="Courier New"/>
          <w:b/>
          <w:color w:val="000000"/>
          <w:sz w:val="28"/>
          <w:szCs w:val="28"/>
        </w:rPr>
        <w:t>4.2.1. Φ</w:t>
      </w:r>
      <w:r>
        <w:rPr>
          <w:rFonts w:cs="Courier New"/>
          <w:b/>
          <w:color w:val="000000"/>
          <w:sz w:val="28"/>
          <w:szCs w:val="28"/>
        </w:rPr>
        <w:t xml:space="preserve">όρος </w:t>
      </w:r>
      <w:r w:rsidRPr="00604920">
        <w:rPr>
          <w:rFonts w:cs="Courier New"/>
          <w:b/>
          <w:color w:val="000000"/>
          <w:sz w:val="28"/>
          <w:szCs w:val="28"/>
        </w:rPr>
        <w:t>Ε</w:t>
      </w:r>
      <w:r>
        <w:rPr>
          <w:rFonts w:cs="Courier New"/>
          <w:b/>
          <w:color w:val="000000"/>
          <w:sz w:val="28"/>
          <w:szCs w:val="28"/>
        </w:rPr>
        <w:t xml:space="preserve">ισοδήματος και Παρακρατούμενοι Φόροι </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Pr>
          <w:rFonts w:cs="Courier New"/>
          <w:color w:val="000000"/>
          <w:sz w:val="24"/>
          <w:szCs w:val="24"/>
        </w:rPr>
        <w:t xml:space="preserve">Σύμφωνα με το </w:t>
      </w:r>
      <w:r w:rsidRPr="00604920">
        <w:rPr>
          <w:rFonts w:cs="Courier New"/>
          <w:color w:val="000000"/>
          <w:sz w:val="24"/>
          <w:szCs w:val="24"/>
        </w:rPr>
        <w:t>άρθρο 115 Ν. 2238/1994</w:t>
      </w:r>
      <w:r w:rsidR="00F57769">
        <w:rPr>
          <w:rFonts w:cs="Courier New"/>
          <w:color w:val="000000"/>
          <w:sz w:val="24"/>
          <w:szCs w:val="24"/>
        </w:rPr>
        <w:t xml:space="preserve"> του</w:t>
      </w:r>
      <w:r w:rsidR="00CA67FE">
        <w:rPr>
          <w:rFonts w:cs="Courier New"/>
          <w:color w:val="000000"/>
          <w:sz w:val="24"/>
          <w:szCs w:val="24"/>
        </w:rPr>
        <w:t xml:space="preserve"> </w:t>
      </w:r>
      <w:r w:rsidR="00F57769">
        <w:rPr>
          <w:rFonts w:cs="Courier New"/>
          <w:color w:val="000000"/>
          <w:sz w:val="24"/>
          <w:szCs w:val="24"/>
        </w:rPr>
        <w:t>Κώδικα</w:t>
      </w:r>
      <w:r w:rsidRPr="00604920">
        <w:rPr>
          <w:rFonts w:cs="Courier New"/>
          <w:color w:val="000000"/>
          <w:sz w:val="24"/>
          <w:szCs w:val="24"/>
        </w:rPr>
        <w:t xml:space="preserve"> Φορολογίας Εισοδήματος Φυσικών και Νομικών Προσώπων</w:t>
      </w:r>
      <w:r w:rsidR="00F57769">
        <w:rPr>
          <w:rFonts w:cs="Courier New"/>
          <w:color w:val="000000"/>
          <w:sz w:val="24"/>
          <w:szCs w:val="24"/>
        </w:rPr>
        <w:t xml:space="preserve"> (Κ.Φ.Ε</w:t>
      </w:r>
      <w:r w:rsidR="00CA67FE">
        <w:rPr>
          <w:rFonts w:cs="Courier New"/>
          <w:color w:val="000000"/>
          <w:sz w:val="24"/>
          <w:szCs w:val="24"/>
        </w:rPr>
        <w:t xml:space="preserve"> ) </w:t>
      </w:r>
      <w:r w:rsidRPr="00604920">
        <w:rPr>
          <w:rFonts w:cs="Courier New"/>
          <w:color w:val="000000"/>
          <w:sz w:val="24"/>
          <w:szCs w:val="24"/>
        </w:rPr>
        <w:t>:</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lastRenderedPageBreak/>
        <w:t>«1. Τα πρόσωπα που είναι διευθυντές</w:t>
      </w:r>
      <w:r w:rsidR="00CA67FE">
        <w:rPr>
          <w:rFonts w:cs="Courier New"/>
          <w:color w:val="000000"/>
          <w:sz w:val="24"/>
          <w:szCs w:val="24"/>
        </w:rPr>
        <w:t xml:space="preserve"> , </w:t>
      </w:r>
      <w:r w:rsidRPr="00604920">
        <w:rPr>
          <w:rFonts w:cs="Courier New"/>
          <w:color w:val="000000"/>
          <w:sz w:val="24"/>
          <w:szCs w:val="24"/>
        </w:rPr>
        <w:t>διαχειριστές ή διευθύνοντες σύμβουλοι και εκκαθαριστές των ημεδαπών ανώνυμων εταιριών ή συνεταιρισμών κατά το χρόνο της διάλυσης ή συγχώνευσης τους</w:t>
      </w:r>
      <w:r w:rsidR="00CA67FE">
        <w:rPr>
          <w:rFonts w:cs="Courier New"/>
          <w:color w:val="000000"/>
          <w:sz w:val="24"/>
          <w:szCs w:val="24"/>
        </w:rPr>
        <w:t xml:space="preserve"> , </w:t>
      </w:r>
      <w:r w:rsidRPr="00604920">
        <w:rPr>
          <w:rFonts w:cs="Courier New"/>
          <w:color w:val="000000"/>
          <w:sz w:val="24"/>
          <w:szCs w:val="24"/>
        </w:rPr>
        <w:t>ευθύνονται προσωπικώς και αλληλεγγύως για την πληρωμή του φόρου που οφείλεται υπό αυτά τα νομικά πρόσωπα σύμφωνα με τον παρόντα</w:t>
      </w:r>
      <w:r w:rsidR="00CA67FE">
        <w:rPr>
          <w:rFonts w:cs="Courier New"/>
          <w:color w:val="000000"/>
          <w:sz w:val="24"/>
          <w:szCs w:val="24"/>
        </w:rPr>
        <w:t xml:space="preserve"> , </w:t>
      </w:r>
      <w:r w:rsidRPr="00604920">
        <w:rPr>
          <w:rFonts w:cs="Courier New"/>
          <w:color w:val="000000"/>
          <w:sz w:val="24"/>
          <w:szCs w:val="24"/>
        </w:rPr>
        <w:t>καθώς και του φόρου που παρακρατείται</w:t>
      </w:r>
      <w:r w:rsidR="00CA67FE">
        <w:rPr>
          <w:rFonts w:cs="Courier New"/>
          <w:color w:val="000000"/>
          <w:sz w:val="24"/>
          <w:szCs w:val="24"/>
        </w:rPr>
        <w:t xml:space="preserve"> , </w:t>
      </w:r>
      <w:r w:rsidRPr="00604920">
        <w:rPr>
          <w:rFonts w:cs="Courier New"/>
          <w:color w:val="000000"/>
          <w:sz w:val="24"/>
          <w:szCs w:val="24"/>
        </w:rPr>
        <w:t>ανεξάρτητα από το χρόνο βεβαίωσης τους. Στις ανώνυμες εταιρίες που συγχωνεύονται</w:t>
      </w:r>
      <w:r w:rsidR="00CA67FE">
        <w:rPr>
          <w:rFonts w:cs="Courier New"/>
          <w:color w:val="000000"/>
          <w:sz w:val="24"/>
          <w:szCs w:val="24"/>
        </w:rPr>
        <w:t xml:space="preserve"> , </w:t>
      </w:r>
      <w:r w:rsidRPr="00604920">
        <w:rPr>
          <w:rFonts w:cs="Courier New"/>
          <w:color w:val="000000"/>
          <w:sz w:val="24"/>
          <w:szCs w:val="24"/>
        </w:rPr>
        <w:t>ευθύνεται αλληλεγγύως μαζί με τα πιο πάνω πρόσωπα</w:t>
      </w:r>
      <w:r w:rsidR="00CA67FE">
        <w:rPr>
          <w:rFonts w:cs="Courier New"/>
          <w:color w:val="000000"/>
          <w:sz w:val="24"/>
          <w:szCs w:val="24"/>
        </w:rPr>
        <w:t xml:space="preserve"> , </w:t>
      </w:r>
      <w:r w:rsidRPr="00604920">
        <w:rPr>
          <w:rFonts w:cs="Courier New"/>
          <w:color w:val="000000"/>
          <w:sz w:val="24"/>
          <w:szCs w:val="24"/>
        </w:rPr>
        <w:t>για την πληρωμή των κατά το προηγούμενο εδάφιο οφειλόμενων φόρων της διαλυόμενης εταιρίας και εκείνη που την απορρόφησε ή η νέα εταιρία που συστήθηκε ανεξάρτητα από το χρόνο βεβαίωσης τους. Τα πρόσωπα που αναφέρονται πιο πάνω έχουν δικαίωμα αναγωγής κατά των προσώπων που διατέλεσαν σύμβουλοι</w:t>
      </w:r>
      <w:r w:rsidR="00CA67FE">
        <w:rPr>
          <w:rFonts w:cs="Courier New"/>
          <w:color w:val="000000"/>
          <w:sz w:val="24"/>
          <w:szCs w:val="24"/>
        </w:rPr>
        <w:t xml:space="preserve"> , </w:t>
      </w:r>
      <w:r w:rsidRPr="00604920">
        <w:rPr>
          <w:rFonts w:cs="Courier New"/>
          <w:color w:val="000000"/>
          <w:sz w:val="24"/>
          <w:szCs w:val="24"/>
        </w:rPr>
        <w:t>καθώς και μέλη ή μέτοχοι του νομικού προσώπου κατά το χρόνο της διάλυσης του ως προς τους φόρους που αφορούν σε χρήσεις προγενέστερες από την έναρξη της εκκαθάρισης</w:t>
      </w:r>
      <w:r w:rsidR="00CA67FE">
        <w:rPr>
          <w:rFonts w:cs="Courier New"/>
          <w:color w:val="000000"/>
          <w:sz w:val="24"/>
          <w:szCs w:val="24"/>
        </w:rPr>
        <w:t xml:space="preserve"> , </w:t>
      </w:r>
      <w:r w:rsidRPr="00604920">
        <w:rPr>
          <w:rFonts w:cs="Courier New"/>
          <w:color w:val="000000"/>
          <w:sz w:val="24"/>
          <w:szCs w:val="24"/>
        </w:rPr>
        <w:t>ανεξάρτητα από το χρόνο βεβαίωσης τους.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2. Τα πρόσωπα που είναι διευθυντές</w:t>
      </w:r>
      <w:r w:rsidR="00CA67FE">
        <w:rPr>
          <w:rFonts w:cs="Courier New"/>
          <w:color w:val="000000"/>
          <w:sz w:val="24"/>
          <w:szCs w:val="24"/>
        </w:rPr>
        <w:t xml:space="preserve"> , </w:t>
      </w:r>
      <w:r w:rsidRPr="00604920">
        <w:rPr>
          <w:rFonts w:cs="Courier New"/>
          <w:color w:val="000000"/>
          <w:sz w:val="24"/>
          <w:szCs w:val="24"/>
        </w:rPr>
        <w:t>διαχειριστές και γενικά εντεταλμένοι στη διοίκηση του νομικού προσώπου</w:t>
      </w:r>
      <w:r w:rsidR="00CA67FE">
        <w:rPr>
          <w:rFonts w:cs="Courier New"/>
          <w:color w:val="000000"/>
          <w:sz w:val="24"/>
          <w:szCs w:val="24"/>
        </w:rPr>
        <w:t xml:space="preserve"> , </w:t>
      </w:r>
      <w:r w:rsidRPr="00604920">
        <w:rPr>
          <w:rFonts w:cs="Courier New"/>
          <w:color w:val="000000"/>
          <w:sz w:val="24"/>
          <w:szCs w:val="24"/>
        </w:rPr>
        <w:t>κατά το χρόνο της διάλυσης των λοιπών νομικών προσώπων του άρθρου 101</w:t>
      </w:r>
      <w:r w:rsidR="00CA67FE">
        <w:rPr>
          <w:rFonts w:cs="Courier New"/>
          <w:color w:val="000000"/>
          <w:sz w:val="24"/>
          <w:szCs w:val="24"/>
        </w:rPr>
        <w:t xml:space="preserve"> , </w:t>
      </w:r>
      <w:r w:rsidRPr="00604920">
        <w:rPr>
          <w:rFonts w:cs="Courier New"/>
          <w:color w:val="000000"/>
          <w:sz w:val="24"/>
          <w:szCs w:val="24"/>
        </w:rPr>
        <w:t>ευθύνονται προσωπικώς και αλληλεγγύως για την πληρωμή του φόρου που οφείλεται από αυτά τα νομικά πρόσωπα σύμφωνα με τον παρόντα</w:t>
      </w:r>
      <w:r w:rsidR="00CA67FE">
        <w:rPr>
          <w:rFonts w:cs="Courier New"/>
          <w:color w:val="000000"/>
          <w:sz w:val="24"/>
          <w:szCs w:val="24"/>
        </w:rPr>
        <w:t xml:space="preserve"> , </w:t>
      </w:r>
      <w:r w:rsidRPr="00604920">
        <w:rPr>
          <w:rFonts w:cs="Courier New"/>
          <w:color w:val="000000"/>
          <w:sz w:val="24"/>
          <w:szCs w:val="24"/>
        </w:rPr>
        <w:t>καθώς και των φόρων που παρακρατούνται</w:t>
      </w:r>
      <w:r w:rsidR="00CA67FE">
        <w:rPr>
          <w:rFonts w:cs="Courier New"/>
          <w:color w:val="000000"/>
          <w:sz w:val="24"/>
          <w:szCs w:val="24"/>
        </w:rPr>
        <w:t xml:space="preserve"> , </w:t>
      </w:r>
      <w:r w:rsidRPr="00604920">
        <w:rPr>
          <w:rFonts w:cs="Courier New"/>
          <w:color w:val="000000"/>
          <w:sz w:val="24"/>
          <w:szCs w:val="24"/>
        </w:rPr>
        <w:t>ανεξάρτητα από το χρόνο βεβαίωσης τους.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3. Τα πρόσωπα που αναφέρονται στις παραγράφους 1 και 2 ευθύνονται προσωπικώς και αλληλεγγύως για τους παρακρατούμενους φόρους και κατά τη διάρκεια λειτουργίας του νομικού προσώπου που εκπροσωπούν</w:t>
      </w:r>
      <w:r w:rsidR="00CA67FE">
        <w:rPr>
          <w:rFonts w:cs="Courier New"/>
          <w:color w:val="000000"/>
          <w:sz w:val="24"/>
          <w:szCs w:val="24"/>
        </w:rPr>
        <w:t xml:space="preserve"> , </w:t>
      </w:r>
      <w:r w:rsidRPr="00604920">
        <w:rPr>
          <w:rFonts w:cs="Courier New"/>
          <w:color w:val="000000"/>
          <w:sz w:val="24"/>
          <w:szCs w:val="24"/>
        </w:rPr>
        <w:t>ως εξής: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α</w:t>
      </w:r>
      <w:r w:rsidR="00CA67FE">
        <w:rPr>
          <w:rFonts w:cs="Courier New"/>
          <w:color w:val="000000"/>
          <w:sz w:val="24"/>
          <w:szCs w:val="24"/>
        </w:rPr>
        <w:t xml:space="preserve"> ) </w:t>
      </w:r>
      <w:r w:rsidRPr="00604920">
        <w:rPr>
          <w:rFonts w:cs="Courier New"/>
          <w:color w:val="000000"/>
          <w:sz w:val="24"/>
          <w:szCs w:val="24"/>
        </w:rPr>
        <w:t>Αν έχει γίνει η παρακράτηση φόρου</w:t>
      </w:r>
      <w:r w:rsidR="00CA67FE">
        <w:rPr>
          <w:rFonts w:cs="Courier New"/>
          <w:color w:val="000000"/>
          <w:sz w:val="24"/>
          <w:szCs w:val="24"/>
        </w:rPr>
        <w:t xml:space="preserve"> , </w:t>
      </w:r>
      <w:r w:rsidRPr="00604920">
        <w:rPr>
          <w:rFonts w:cs="Courier New"/>
          <w:color w:val="000000"/>
          <w:sz w:val="24"/>
          <w:szCs w:val="24"/>
        </w:rPr>
        <w:t>όλα τα πρόσωπα που είχαν μία από τις ως άνω ιδιότητες από τη λήξη της προθεσμίας απόδοσης του φόρου και μετά.</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β</w:t>
      </w:r>
      <w:r w:rsidR="00CA67FE">
        <w:rPr>
          <w:rFonts w:cs="Courier New"/>
          <w:color w:val="000000"/>
          <w:sz w:val="24"/>
          <w:szCs w:val="24"/>
        </w:rPr>
        <w:t xml:space="preserve"> ) </w:t>
      </w:r>
      <w:r w:rsidRPr="00604920">
        <w:rPr>
          <w:rFonts w:cs="Courier New"/>
          <w:color w:val="000000"/>
          <w:sz w:val="24"/>
          <w:szCs w:val="24"/>
        </w:rPr>
        <w:t>Αν δεν έχει γίνει η παρακράτηση φόρου</w:t>
      </w:r>
      <w:r w:rsidR="00CA67FE">
        <w:rPr>
          <w:rFonts w:cs="Courier New"/>
          <w:color w:val="000000"/>
          <w:sz w:val="24"/>
          <w:szCs w:val="24"/>
        </w:rPr>
        <w:t xml:space="preserve"> , </w:t>
      </w:r>
      <w:r w:rsidRPr="00604920">
        <w:rPr>
          <w:rFonts w:cs="Courier New"/>
          <w:color w:val="000000"/>
          <w:sz w:val="24"/>
          <w:szCs w:val="24"/>
        </w:rPr>
        <w:t>όλα τα πρόσωπα</w:t>
      </w:r>
      <w:r w:rsidR="00CA67FE">
        <w:rPr>
          <w:rFonts w:cs="Courier New"/>
          <w:color w:val="000000"/>
          <w:sz w:val="24"/>
          <w:szCs w:val="24"/>
        </w:rPr>
        <w:t xml:space="preserve"> , </w:t>
      </w:r>
      <w:r w:rsidRPr="00604920">
        <w:rPr>
          <w:rFonts w:cs="Courier New"/>
          <w:color w:val="000000"/>
          <w:sz w:val="24"/>
          <w:szCs w:val="24"/>
        </w:rPr>
        <w:t>που είχαν μία από τις πιο πάνω ιδιότητες κατά το χρόνο που υπήρχε η υποχρέωση παρακράτησης του φόρου».</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Εκ των ανωτέρω συ</w:t>
      </w:r>
      <w:r w:rsidR="0037722D">
        <w:rPr>
          <w:rFonts w:cs="Courier New"/>
          <w:color w:val="000000"/>
          <w:sz w:val="24"/>
          <w:szCs w:val="24"/>
        </w:rPr>
        <w:t xml:space="preserve">μπεραίνει κανείς πως </w:t>
      </w:r>
      <w:r w:rsidRPr="00604920">
        <w:rPr>
          <w:rFonts w:cs="Courier New"/>
          <w:color w:val="000000"/>
          <w:sz w:val="24"/>
          <w:szCs w:val="24"/>
        </w:rPr>
        <w:t>τα απλά μέλη του</w:t>
      </w:r>
      <w:r w:rsidR="00F16027">
        <w:rPr>
          <w:rFonts w:cs="Courier New"/>
          <w:color w:val="000000"/>
          <w:sz w:val="24"/>
          <w:szCs w:val="24"/>
        </w:rPr>
        <w:t xml:space="preserve"> Δ.Σ.</w:t>
      </w:r>
      <w:r w:rsidRPr="00604920">
        <w:rPr>
          <w:rFonts w:cs="Courier New"/>
          <w:color w:val="000000"/>
          <w:sz w:val="24"/>
          <w:szCs w:val="24"/>
        </w:rPr>
        <w:t xml:space="preserve"> που δεν έχουν τις ανωτέρω ιδιότητες</w:t>
      </w:r>
      <w:r w:rsidR="00CA67FE">
        <w:rPr>
          <w:rFonts w:cs="Courier New"/>
          <w:color w:val="000000"/>
          <w:sz w:val="24"/>
          <w:szCs w:val="24"/>
        </w:rPr>
        <w:t xml:space="preserve"> ( </w:t>
      </w:r>
      <w:r w:rsidRPr="00604920">
        <w:rPr>
          <w:rFonts w:cs="Courier New"/>
          <w:color w:val="000000"/>
          <w:sz w:val="24"/>
          <w:szCs w:val="24"/>
        </w:rPr>
        <w:t>διευθυντές</w:t>
      </w:r>
      <w:r w:rsidR="00CA67FE">
        <w:rPr>
          <w:rFonts w:cs="Courier New"/>
          <w:color w:val="000000"/>
          <w:sz w:val="24"/>
          <w:szCs w:val="24"/>
        </w:rPr>
        <w:t xml:space="preserve"> , </w:t>
      </w:r>
      <w:r w:rsidRPr="00604920">
        <w:rPr>
          <w:rFonts w:cs="Courier New"/>
          <w:color w:val="000000"/>
          <w:sz w:val="24"/>
          <w:szCs w:val="24"/>
        </w:rPr>
        <w:t>διαχειριστές</w:t>
      </w:r>
      <w:r w:rsidR="00CA67FE">
        <w:rPr>
          <w:rFonts w:cs="Courier New"/>
          <w:color w:val="000000"/>
          <w:sz w:val="24"/>
          <w:szCs w:val="24"/>
        </w:rPr>
        <w:t xml:space="preserve"> , </w:t>
      </w:r>
      <w:r w:rsidRPr="00604920">
        <w:rPr>
          <w:rFonts w:cs="Courier New"/>
          <w:color w:val="000000"/>
          <w:sz w:val="24"/>
          <w:szCs w:val="24"/>
        </w:rPr>
        <w:t>διευθύνοντες σύμβουλοι κτλ.</w:t>
      </w:r>
      <w:r w:rsidR="00CA67FE">
        <w:rPr>
          <w:rFonts w:cs="Courier New"/>
          <w:color w:val="000000"/>
          <w:sz w:val="24"/>
          <w:szCs w:val="24"/>
        </w:rPr>
        <w:t xml:space="preserve"> ) </w:t>
      </w:r>
      <w:r w:rsidRPr="00604920">
        <w:rPr>
          <w:rFonts w:cs="Courier New"/>
          <w:color w:val="000000"/>
          <w:sz w:val="24"/>
          <w:szCs w:val="24"/>
        </w:rPr>
        <w:t>δεν υπέχουν προσωπική και αλληλέγγυα ευθύνη για την καταβολή του φόρου εισοδήματος</w:t>
      </w:r>
      <w:r w:rsidR="00CA67FE">
        <w:rPr>
          <w:rFonts w:cs="Courier New"/>
          <w:color w:val="000000"/>
          <w:sz w:val="24"/>
          <w:szCs w:val="24"/>
        </w:rPr>
        <w:t xml:space="preserve"> , </w:t>
      </w:r>
      <w:r w:rsidRPr="00604920">
        <w:rPr>
          <w:rFonts w:cs="Courier New"/>
          <w:color w:val="000000"/>
          <w:sz w:val="24"/>
          <w:szCs w:val="24"/>
        </w:rPr>
        <w:t>πλην της περίπτωσης που αναφέρεται</w:t>
      </w:r>
      <w:r>
        <w:rPr>
          <w:rFonts w:cs="Courier New"/>
          <w:color w:val="000000"/>
          <w:sz w:val="24"/>
          <w:szCs w:val="24"/>
        </w:rPr>
        <w:t xml:space="preserve"> </w:t>
      </w:r>
      <w:r w:rsidRPr="00604920">
        <w:rPr>
          <w:rFonts w:cs="Courier New"/>
          <w:color w:val="000000"/>
          <w:sz w:val="24"/>
          <w:szCs w:val="24"/>
        </w:rPr>
        <w:t xml:space="preserve">στο τελευταίο εδάφιο της παρ. </w:t>
      </w:r>
      <w:r w:rsidRPr="00604920">
        <w:rPr>
          <w:rFonts w:cs="Courier New"/>
          <w:color w:val="000000"/>
          <w:sz w:val="24"/>
          <w:szCs w:val="24"/>
        </w:rPr>
        <w:lastRenderedPageBreak/>
        <w:t>1 του άρθρου 115 του ΚΦΕ. Σύμφωνα με τη διάταξη αυτή</w:t>
      </w:r>
      <w:r w:rsidR="00CA67FE">
        <w:rPr>
          <w:rFonts w:cs="Courier New"/>
          <w:color w:val="000000"/>
          <w:sz w:val="24"/>
          <w:szCs w:val="24"/>
        </w:rPr>
        <w:t xml:space="preserve"> , </w:t>
      </w:r>
      <w:r w:rsidRPr="00604920">
        <w:rPr>
          <w:rFonts w:cs="Courier New"/>
          <w:color w:val="000000"/>
          <w:sz w:val="24"/>
          <w:szCs w:val="24"/>
        </w:rPr>
        <w:t>στην περίπτωση φόρων οι οποίοι αφορούν σε χρήσεις πριν από την έναρξη της εκκαθάρισης του διαλυόμενου νομικού προσώπου</w:t>
      </w:r>
      <w:r w:rsidR="00CA67FE">
        <w:rPr>
          <w:rFonts w:cs="Courier New"/>
          <w:color w:val="000000"/>
          <w:sz w:val="24"/>
          <w:szCs w:val="24"/>
        </w:rPr>
        <w:t xml:space="preserve"> , </w:t>
      </w:r>
      <w:r w:rsidRPr="00604920">
        <w:rPr>
          <w:rFonts w:cs="Courier New"/>
          <w:color w:val="000000"/>
          <w:sz w:val="24"/>
          <w:szCs w:val="24"/>
        </w:rPr>
        <w:t>και ανεξάρτητα από το χρόνο βεβαίωσής τους</w:t>
      </w:r>
      <w:r w:rsidR="00CA67FE">
        <w:rPr>
          <w:rFonts w:cs="Courier New"/>
          <w:color w:val="000000"/>
          <w:sz w:val="24"/>
          <w:szCs w:val="24"/>
        </w:rPr>
        <w:t xml:space="preserve"> , </w:t>
      </w:r>
      <w:r w:rsidRPr="00604920">
        <w:rPr>
          <w:rFonts w:cs="Courier New"/>
          <w:color w:val="000000"/>
          <w:sz w:val="24"/>
          <w:szCs w:val="24"/>
        </w:rPr>
        <w:t>τα πρόσωπα που κατέχουν μία από τις ιδιότητες</w:t>
      </w:r>
      <w:r w:rsidR="00CA67FE">
        <w:rPr>
          <w:rFonts w:cs="Courier New"/>
          <w:color w:val="000000"/>
          <w:sz w:val="24"/>
          <w:szCs w:val="24"/>
        </w:rPr>
        <w:t xml:space="preserve"> ( </w:t>
      </w:r>
      <w:r w:rsidRPr="00604920">
        <w:rPr>
          <w:rFonts w:cs="Courier New"/>
          <w:color w:val="000000"/>
          <w:sz w:val="24"/>
          <w:szCs w:val="24"/>
        </w:rPr>
        <w:t>διευθύνοντα σύμβουλου</w:t>
      </w:r>
      <w:r w:rsidR="00CA67FE">
        <w:rPr>
          <w:rFonts w:cs="Courier New"/>
          <w:color w:val="000000"/>
          <w:sz w:val="24"/>
          <w:szCs w:val="24"/>
        </w:rPr>
        <w:t xml:space="preserve"> , </w:t>
      </w:r>
      <w:r w:rsidRPr="00604920">
        <w:rPr>
          <w:rFonts w:cs="Courier New"/>
          <w:color w:val="000000"/>
          <w:sz w:val="24"/>
          <w:szCs w:val="24"/>
        </w:rPr>
        <w:t>διευθυντού</w:t>
      </w:r>
      <w:r w:rsidR="00CA67FE">
        <w:rPr>
          <w:rFonts w:cs="Courier New"/>
          <w:color w:val="000000"/>
          <w:sz w:val="24"/>
          <w:szCs w:val="24"/>
        </w:rPr>
        <w:t xml:space="preserve"> , </w:t>
      </w:r>
      <w:r w:rsidRPr="00604920">
        <w:rPr>
          <w:rFonts w:cs="Courier New"/>
          <w:color w:val="000000"/>
          <w:sz w:val="24"/>
          <w:szCs w:val="24"/>
        </w:rPr>
        <w:t>εκκαθαριστή</w:t>
      </w:r>
      <w:r w:rsidR="00CA67FE">
        <w:rPr>
          <w:rFonts w:cs="Courier New"/>
          <w:color w:val="000000"/>
          <w:sz w:val="24"/>
          <w:szCs w:val="24"/>
        </w:rPr>
        <w:t xml:space="preserve"> , </w:t>
      </w:r>
      <w:r w:rsidRPr="00604920">
        <w:rPr>
          <w:rFonts w:cs="Courier New"/>
          <w:color w:val="000000"/>
          <w:sz w:val="24"/>
          <w:szCs w:val="24"/>
        </w:rPr>
        <w:t xml:space="preserve">απορροφούσα </w:t>
      </w:r>
      <w:r w:rsidR="00F16027">
        <w:rPr>
          <w:rFonts w:cs="Courier New"/>
          <w:color w:val="000000"/>
          <w:sz w:val="24"/>
          <w:szCs w:val="24"/>
        </w:rPr>
        <w:t>Α.Ε.</w:t>
      </w:r>
      <w:r w:rsidR="00CA67FE">
        <w:rPr>
          <w:rFonts w:cs="Courier New"/>
          <w:color w:val="000000"/>
          <w:sz w:val="24"/>
          <w:szCs w:val="24"/>
        </w:rPr>
        <w:t xml:space="preserve"> ) , </w:t>
      </w:r>
      <w:r w:rsidRPr="00604920">
        <w:rPr>
          <w:rFonts w:cs="Courier New"/>
          <w:color w:val="000000"/>
          <w:sz w:val="24"/>
          <w:szCs w:val="24"/>
        </w:rPr>
        <w:t>έχουν δικαίωμα αναγωγής κατά των προσώπων που διετέλεσαν σύμβουλοι</w:t>
      </w:r>
      <w:r w:rsidR="00CA67FE">
        <w:rPr>
          <w:rFonts w:cs="Courier New"/>
          <w:color w:val="000000"/>
          <w:sz w:val="24"/>
          <w:szCs w:val="24"/>
        </w:rPr>
        <w:t xml:space="preserve"> , </w:t>
      </w:r>
      <w:r w:rsidRPr="00604920">
        <w:rPr>
          <w:rFonts w:cs="Courier New"/>
          <w:color w:val="000000"/>
          <w:sz w:val="24"/>
          <w:szCs w:val="24"/>
        </w:rPr>
        <w:t>μέλη ή μέτοχοι του διαλυόμενου προσώπου κατά το χρόνο της διάλυσης.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p>
    <w:p w:rsidR="00604920" w:rsidRPr="0058188D" w:rsidRDefault="0058188D" w:rsidP="0058188D">
      <w:pPr>
        <w:autoSpaceDE w:val="0"/>
        <w:autoSpaceDN w:val="0"/>
        <w:adjustRightInd w:val="0"/>
        <w:spacing w:after="0" w:line="360" w:lineRule="auto"/>
        <w:ind w:left="-9"/>
        <w:jc w:val="both"/>
        <w:rPr>
          <w:rFonts w:cs="Courier New"/>
          <w:b/>
          <w:color w:val="000000"/>
          <w:sz w:val="28"/>
          <w:szCs w:val="28"/>
        </w:rPr>
      </w:pPr>
      <w:r>
        <w:rPr>
          <w:rFonts w:cs="Courier New"/>
          <w:b/>
          <w:color w:val="000000"/>
          <w:sz w:val="28"/>
          <w:szCs w:val="28"/>
        </w:rPr>
        <w:t>4.</w:t>
      </w:r>
      <w:r w:rsidR="00604920" w:rsidRPr="0058188D">
        <w:rPr>
          <w:rFonts w:cs="Courier New"/>
          <w:b/>
          <w:color w:val="000000"/>
          <w:sz w:val="28"/>
          <w:szCs w:val="28"/>
        </w:rPr>
        <w:t>2.</w:t>
      </w:r>
      <w:r>
        <w:rPr>
          <w:rFonts w:cs="Courier New"/>
          <w:b/>
          <w:color w:val="000000"/>
          <w:sz w:val="28"/>
          <w:szCs w:val="28"/>
        </w:rPr>
        <w:t>2.</w:t>
      </w:r>
      <w:r w:rsidR="00604920" w:rsidRPr="0058188D">
        <w:rPr>
          <w:rFonts w:cs="Courier New"/>
          <w:b/>
          <w:color w:val="000000"/>
          <w:sz w:val="28"/>
          <w:szCs w:val="28"/>
        </w:rPr>
        <w:t xml:space="preserve"> Π</w:t>
      </w:r>
      <w:r>
        <w:rPr>
          <w:rFonts w:cs="Courier New"/>
          <w:b/>
          <w:color w:val="000000"/>
          <w:sz w:val="28"/>
          <w:szCs w:val="28"/>
        </w:rPr>
        <w:t>ρόστιμα Κώδικα Βιβλίων και Στοιχείων</w:t>
      </w:r>
      <w:r w:rsidR="00CA67FE">
        <w:rPr>
          <w:rFonts w:cs="Courier New"/>
          <w:b/>
          <w:color w:val="000000"/>
          <w:sz w:val="28"/>
          <w:szCs w:val="28"/>
        </w:rPr>
        <w:t xml:space="preserve"> ( </w:t>
      </w:r>
      <w:r w:rsidR="00604920" w:rsidRPr="0058188D">
        <w:rPr>
          <w:rFonts w:cs="Courier New"/>
          <w:b/>
          <w:color w:val="000000"/>
          <w:sz w:val="28"/>
          <w:szCs w:val="28"/>
        </w:rPr>
        <w:t>Κ.Β.Σ.</w:t>
      </w:r>
      <w:r w:rsidR="00CA67FE">
        <w:rPr>
          <w:rFonts w:cs="Courier New"/>
          <w:b/>
          <w:color w:val="000000"/>
          <w:sz w:val="28"/>
          <w:szCs w:val="28"/>
        </w:rPr>
        <w:t xml:space="preserve"> ) </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Σύμφωνα με το άρθρο 9 παρ.4 Ν 2523/1997</w:t>
      </w:r>
      <w:r w:rsidR="00CA67FE">
        <w:rPr>
          <w:rFonts w:cs="Courier New"/>
          <w:color w:val="000000"/>
          <w:sz w:val="24"/>
          <w:szCs w:val="24"/>
        </w:rPr>
        <w:t xml:space="preserve"> , </w:t>
      </w:r>
      <w:r w:rsidRPr="00604920">
        <w:rPr>
          <w:rFonts w:cs="Courier New"/>
          <w:color w:val="000000"/>
          <w:sz w:val="24"/>
          <w:szCs w:val="24"/>
        </w:rPr>
        <w:t>οι διατάξεις του Ν. 2238/1994 που ρυθμίζουν θέματα βεβαίωσης</w:t>
      </w:r>
      <w:r w:rsidR="00CA67FE">
        <w:rPr>
          <w:rFonts w:cs="Courier New"/>
          <w:color w:val="000000"/>
          <w:sz w:val="24"/>
          <w:szCs w:val="24"/>
        </w:rPr>
        <w:t xml:space="preserve"> , </w:t>
      </w:r>
      <w:r w:rsidRPr="00604920">
        <w:rPr>
          <w:rFonts w:cs="Courier New"/>
          <w:color w:val="000000"/>
          <w:sz w:val="24"/>
          <w:szCs w:val="24"/>
        </w:rPr>
        <w:t>διοικητικής επίλυσης της διαφοράς και καταβολής φόρου εισοδήματος</w:t>
      </w:r>
      <w:r w:rsidR="00CA67FE">
        <w:rPr>
          <w:rFonts w:cs="Courier New"/>
          <w:color w:val="000000"/>
          <w:sz w:val="24"/>
          <w:szCs w:val="24"/>
        </w:rPr>
        <w:t xml:space="preserve"> , </w:t>
      </w:r>
      <w:r w:rsidRPr="00604920">
        <w:rPr>
          <w:rFonts w:cs="Courier New"/>
          <w:color w:val="000000"/>
          <w:sz w:val="24"/>
          <w:szCs w:val="24"/>
        </w:rPr>
        <w:t>εφαρμόζονται ανάλογα και για τα πρόστιμα Κ.Β</w:t>
      </w:r>
      <w:r w:rsidR="0058188D">
        <w:rPr>
          <w:rFonts w:cs="Courier New"/>
          <w:color w:val="000000"/>
          <w:sz w:val="24"/>
          <w:szCs w:val="24"/>
        </w:rPr>
        <w:t xml:space="preserve">.Σ. του άρθρου 5 του ν 2523/97. </w:t>
      </w:r>
      <w:r w:rsidRPr="00604920">
        <w:rPr>
          <w:rFonts w:cs="Courier New"/>
          <w:color w:val="000000"/>
          <w:sz w:val="24"/>
          <w:szCs w:val="24"/>
        </w:rPr>
        <w:t>Περαιτέρω</w:t>
      </w:r>
      <w:r w:rsidR="00CA67FE">
        <w:rPr>
          <w:rFonts w:cs="Courier New"/>
          <w:color w:val="000000"/>
          <w:sz w:val="24"/>
          <w:szCs w:val="24"/>
        </w:rPr>
        <w:t xml:space="preserve"> , </w:t>
      </w:r>
      <w:r w:rsidRPr="00604920">
        <w:rPr>
          <w:rFonts w:cs="Courier New"/>
          <w:color w:val="000000"/>
          <w:sz w:val="24"/>
          <w:szCs w:val="24"/>
        </w:rPr>
        <w:t>στο άρθρο 20 παρ.1 α’ και 6 Ν.</w:t>
      </w:r>
      <w:r w:rsidR="00F16027">
        <w:rPr>
          <w:rFonts w:cs="Courier New"/>
          <w:color w:val="000000"/>
          <w:sz w:val="24"/>
          <w:szCs w:val="24"/>
        </w:rPr>
        <w:t xml:space="preserve"> </w:t>
      </w:r>
      <w:r w:rsidRPr="00604920">
        <w:rPr>
          <w:rFonts w:cs="Courier New"/>
          <w:color w:val="000000"/>
          <w:sz w:val="24"/>
          <w:szCs w:val="24"/>
        </w:rPr>
        <w:t>2523/1997</w:t>
      </w:r>
      <w:r w:rsidR="00CA67FE">
        <w:rPr>
          <w:rFonts w:cs="Courier New"/>
          <w:color w:val="000000"/>
          <w:sz w:val="24"/>
          <w:szCs w:val="24"/>
        </w:rPr>
        <w:t xml:space="preserve"> , </w:t>
      </w:r>
      <w:r w:rsidRPr="00604920">
        <w:rPr>
          <w:rFonts w:cs="Courier New"/>
          <w:color w:val="000000"/>
          <w:sz w:val="24"/>
          <w:szCs w:val="24"/>
        </w:rPr>
        <w:t xml:space="preserve">ρυθμίζεται η ποινική ευθύνη των αυτουργών του εγκλήματος της φοροδιαφυγής </w:t>
      </w:r>
      <w:r w:rsidR="0058188D">
        <w:rPr>
          <w:rFonts w:cs="Courier New"/>
          <w:color w:val="000000"/>
          <w:sz w:val="24"/>
          <w:szCs w:val="24"/>
        </w:rPr>
        <w:t>με βάση το</w:t>
      </w:r>
      <w:r w:rsidRPr="00604920">
        <w:rPr>
          <w:rFonts w:cs="Courier New"/>
          <w:color w:val="000000"/>
          <w:sz w:val="24"/>
          <w:szCs w:val="24"/>
        </w:rPr>
        <w:t xml:space="preserve"> άρθρο 19</w:t>
      </w:r>
      <w:r w:rsidR="00CA67FE">
        <w:rPr>
          <w:rFonts w:cs="Courier New"/>
          <w:color w:val="000000"/>
          <w:sz w:val="24"/>
          <w:szCs w:val="24"/>
        </w:rPr>
        <w:t xml:space="preserve"> ( </w:t>
      </w:r>
      <w:r w:rsidRPr="00604920">
        <w:rPr>
          <w:rFonts w:cs="Courier New"/>
          <w:color w:val="000000"/>
          <w:sz w:val="24"/>
          <w:szCs w:val="24"/>
        </w:rPr>
        <w:t>έκδοση</w:t>
      </w:r>
      <w:r w:rsidR="00CA67FE">
        <w:rPr>
          <w:rFonts w:cs="Courier New"/>
          <w:color w:val="000000"/>
          <w:sz w:val="24"/>
          <w:szCs w:val="24"/>
        </w:rPr>
        <w:t xml:space="preserve"> , </w:t>
      </w:r>
      <w:r w:rsidRPr="00604920">
        <w:rPr>
          <w:rFonts w:cs="Courier New"/>
          <w:color w:val="000000"/>
          <w:sz w:val="24"/>
          <w:szCs w:val="24"/>
        </w:rPr>
        <w:t>αποδοχή ή νόθευση πλαστών ή εικονικών φορολογικών στοιχείων</w:t>
      </w:r>
      <w:r w:rsidR="00CA67FE">
        <w:rPr>
          <w:rFonts w:cs="Courier New"/>
          <w:color w:val="000000"/>
          <w:sz w:val="24"/>
          <w:szCs w:val="24"/>
        </w:rPr>
        <w:t xml:space="preserve"> ) </w:t>
      </w:r>
      <w:r w:rsidRPr="00604920">
        <w:rPr>
          <w:rFonts w:cs="Courier New"/>
          <w:color w:val="000000"/>
          <w:sz w:val="24"/>
          <w:szCs w:val="24"/>
        </w:rPr>
        <w:t>:</w:t>
      </w:r>
    </w:p>
    <w:p w:rsidR="0058188D" w:rsidRDefault="00604920" w:rsidP="0058188D">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«1. Στα νομικά πρόσωπα ως αυτουργοί του αδικήματος της φοροδιαφυγής θεωρούνται : α</w:t>
      </w:r>
      <w:r w:rsidR="00CA67FE">
        <w:rPr>
          <w:rFonts w:cs="Courier New"/>
          <w:color w:val="000000"/>
          <w:sz w:val="24"/>
          <w:szCs w:val="24"/>
        </w:rPr>
        <w:t xml:space="preserve"> ) </w:t>
      </w:r>
      <w:r w:rsidRPr="00604920">
        <w:rPr>
          <w:rFonts w:cs="Courier New"/>
          <w:color w:val="000000"/>
          <w:sz w:val="24"/>
          <w:szCs w:val="24"/>
        </w:rPr>
        <w:t>Στις ημεδαπές ανώνυμες εταιρίες</w:t>
      </w:r>
      <w:r w:rsidR="00CA67FE">
        <w:rPr>
          <w:rFonts w:cs="Courier New"/>
          <w:color w:val="000000"/>
          <w:sz w:val="24"/>
          <w:szCs w:val="24"/>
        </w:rPr>
        <w:t xml:space="preserve"> , </w:t>
      </w:r>
      <w:r w:rsidRPr="00604920">
        <w:rPr>
          <w:rFonts w:cs="Courier New"/>
          <w:color w:val="000000"/>
          <w:sz w:val="24"/>
          <w:szCs w:val="24"/>
        </w:rPr>
        <w:t>οι πρόεδροι των</w:t>
      </w:r>
      <w:r w:rsidR="00F16027">
        <w:rPr>
          <w:rFonts w:cs="Courier New"/>
          <w:color w:val="000000"/>
          <w:sz w:val="24"/>
          <w:szCs w:val="24"/>
        </w:rPr>
        <w:t xml:space="preserve"> Δ.Σ.</w:t>
      </w:r>
      <w:r w:rsidR="00CA67FE">
        <w:rPr>
          <w:rFonts w:cs="Courier New"/>
          <w:color w:val="000000"/>
          <w:sz w:val="24"/>
          <w:szCs w:val="24"/>
        </w:rPr>
        <w:t xml:space="preserve"> , </w:t>
      </w:r>
      <w:r w:rsidRPr="00604920">
        <w:rPr>
          <w:rFonts w:cs="Courier New"/>
          <w:color w:val="000000"/>
          <w:sz w:val="24"/>
          <w:szCs w:val="24"/>
        </w:rPr>
        <w:t>οι διευθύνοντες ή εντεταλμένοι ή συμπράττοντες σύμβουλοι</w:t>
      </w:r>
      <w:r w:rsidR="00CA67FE">
        <w:rPr>
          <w:rFonts w:cs="Courier New"/>
          <w:color w:val="000000"/>
          <w:sz w:val="24"/>
          <w:szCs w:val="24"/>
        </w:rPr>
        <w:t xml:space="preserve"> , </w:t>
      </w:r>
      <w:r w:rsidRPr="00604920">
        <w:rPr>
          <w:rFonts w:cs="Courier New"/>
          <w:color w:val="000000"/>
          <w:sz w:val="24"/>
          <w:szCs w:val="24"/>
        </w:rPr>
        <w:t>οι διοικητές</w:t>
      </w:r>
      <w:r w:rsidR="00CA67FE">
        <w:rPr>
          <w:rFonts w:cs="Courier New"/>
          <w:color w:val="000000"/>
          <w:sz w:val="24"/>
          <w:szCs w:val="24"/>
        </w:rPr>
        <w:t xml:space="preserve"> , </w:t>
      </w:r>
      <w:r w:rsidRPr="00604920">
        <w:rPr>
          <w:rFonts w:cs="Courier New"/>
          <w:color w:val="000000"/>
          <w:sz w:val="24"/>
          <w:szCs w:val="24"/>
        </w:rPr>
        <w:t>οι γενικοί διευθυντές ή διευθυντές</w:t>
      </w:r>
      <w:r w:rsidR="00CA67FE">
        <w:rPr>
          <w:rFonts w:cs="Courier New"/>
          <w:color w:val="000000"/>
          <w:sz w:val="24"/>
          <w:szCs w:val="24"/>
        </w:rPr>
        <w:t xml:space="preserve"> , </w:t>
      </w:r>
      <w:r w:rsidRPr="00604920">
        <w:rPr>
          <w:rFonts w:cs="Courier New"/>
          <w:color w:val="000000"/>
          <w:sz w:val="24"/>
          <w:szCs w:val="24"/>
        </w:rPr>
        <w:t>ως και εν γένει κάθε πρόσωπο εντεταλμένο είτε άμεσα από το νόμο είτε από ιδιωτική βούληση είτε με δικαστική απόφαση στη διοίκηση ή διαχείριση αυτών. Αν ελλείπουν όλα τα παραπάνω πρόσωπα</w:t>
      </w:r>
      <w:r w:rsidR="00CA67FE">
        <w:rPr>
          <w:rFonts w:cs="Courier New"/>
          <w:color w:val="000000"/>
          <w:sz w:val="24"/>
          <w:szCs w:val="24"/>
        </w:rPr>
        <w:t xml:space="preserve"> , </w:t>
      </w:r>
      <w:r w:rsidRPr="00604920">
        <w:rPr>
          <w:rFonts w:cs="Courier New"/>
          <w:color w:val="000000"/>
          <w:sz w:val="24"/>
          <w:szCs w:val="24"/>
        </w:rPr>
        <w:t>ως αυτουργοί θεωρούνται τα μέλη των διοικητικών συμβουλίων των εταιριών αυτών</w:t>
      </w:r>
      <w:r w:rsidR="00CA67FE">
        <w:rPr>
          <w:rFonts w:cs="Courier New"/>
          <w:color w:val="000000"/>
          <w:sz w:val="24"/>
          <w:szCs w:val="24"/>
        </w:rPr>
        <w:t xml:space="preserve"> , </w:t>
      </w:r>
      <w:r w:rsidRPr="00604920">
        <w:rPr>
          <w:rFonts w:cs="Courier New"/>
          <w:color w:val="000000"/>
          <w:sz w:val="24"/>
          <w:szCs w:val="24"/>
        </w:rPr>
        <w:t>εφόσον ασκούν πράγματι προσωρινά ή διαρκώς από ένα από τα καθή</w:t>
      </w:r>
      <w:r w:rsidR="0058188D">
        <w:rPr>
          <w:rFonts w:cs="Courier New"/>
          <w:color w:val="000000"/>
          <w:sz w:val="24"/>
          <w:szCs w:val="24"/>
        </w:rPr>
        <w:t>κοντα που αναφέρονται πιο πάνω.</w:t>
      </w:r>
    </w:p>
    <w:p w:rsidR="00604920" w:rsidRPr="0058188D" w:rsidRDefault="00604920" w:rsidP="0058188D">
      <w:pPr>
        <w:autoSpaceDE w:val="0"/>
        <w:autoSpaceDN w:val="0"/>
        <w:adjustRightInd w:val="0"/>
        <w:spacing w:after="0" w:line="360" w:lineRule="auto"/>
        <w:jc w:val="both"/>
        <w:rPr>
          <w:rFonts w:cs="Courier New"/>
          <w:color w:val="000000"/>
          <w:sz w:val="24"/>
          <w:szCs w:val="24"/>
        </w:rPr>
      </w:pPr>
      <w:r w:rsidRPr="0058188D">
        <w:rPr>
          <w:rFonts w:cs="Courier New"/>
          <w:color w:val="000000"/>
          <w:sz w:val="24"/>
          <w:szCs w:val="24"/>
        </w:rPr>
        <w:t>Οι ανωτέρω αυτουργοί και συνεργοί τιμωρούνται εφόσον κατά το χρόνο διάπραξης του αδικήματος είχαν την ιδιότητα αυτή και εφόσον γνώριζαν ή από την ιδιότητά τους και εν όψει των συγκεκριμένων περιστάσεων γίνεται φανερό ότι γνώριζαν για τις πράξεις ή παραλείψεις</w:t>
      </w:r>
      <w:r w:rsidR="00CA67FE">
        <w:rPr>
          <w:rFonts w:cs="Courier New"/>
          <w:color w:val="000000"/>
          <w:sz w:val="24"/>
          <w:szCs w:val="24"/>
        </w:rPr>
        <w:t xml:space="preserve"> , </w:t>
      </w:r>
      <w:r w:rsidRPr="0058188D">
        <w:rPr>
          <w:rFonts w:cs="Courier New"/>
          <w:color w:val="000000"/>
          <w:sz w:val="24"/>
          <w:szCs w:val="24"/>
        </w:rPr>
        <w:t>με τις οποίες εκπληρώθηκαν οι όροι των αδικημάτων του παρόντος.»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p>
    <w:p w:rsidR="00604920" w:rsidRPr="0058188D" w:rsidRDefault="0058188D" w:rsidP="0058188D">
      <w:pPr>
        <w:autoSpaceDE w:val="0"/>
        <w:autoSpaceDN w:val="0"/>
        <w:adjustRightInd w:val="0"/>
        <w:spacing w:after="0" w:line="360" w:lineRule="auto"/>
        <w:ind w:left="-9"/>
        <w:jc w:val="both"/>
        <w:rPr>
          <w:rFonts w:cs="Courier New"/>
          <w:b/>
          <w:color w:val="000000"/>
          <w:sz w:val="28"/>
          <w:szCs w:val="28"/>
        </w:rPr>
      </w:pPr>
      <w:r w:rsidRPr="0058188D">
        <w:rPr>
          <w:rFonts w:cs="Courier New"/>
          <w:b/>
          <w:color w:val="000000"/>
          <w:sz w:val="28"/>
          <w:szCs w:val="28"/>
        </w:rPr>
        <w:lastRenderedPageBreak/>
        <w:t>4.2.</w:t>
      </w:r>
      <w:r w:rsidR="00604920" w:rsidRPr="0058188D">
        <w:rPr>
          <w:rFonts w:cs="Courier New"/>
          <w:b/>
          <w:color w:val="000000"/>
          <w:sz w:val="28"/>
          <w:szCs w:val="28"/>
        </w:rPr>
        <w:t>3. Φ</w:t>
      </w:r>
      <w:r>
        <w:rPr>
          <w:rFonts w:cs="Courier New"/>
          <w:b/>
          <w:color w:val="000000"/>
          <w:sz w:val="28"/>
          <w:szCs w:val="28"/>
        </w:rPr>
        <w:t>όρος Προστιθέμενης Αξίας</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Σύμφωνα με το άρθρο 22 παρ. 7 Ν.2648/1998</w:t>
      </w:r>
      <w:r w:rsidR="00CA67FE">
        <w:rPr>
          <w:rFonts w:cs="Courier New"/>
          <w:color w:val="000000"/>
          <w:sz w:val="24"/>
          <w:szCs w:val="24"/>
        </w:rPr>
        <w:t xml:space="preserve"> , </w:t>
      </w:r>
      <w:r w:rsidRPr="00604920">
        <w:rPr>
          <w:rFonts w:cs="Courier New"/>
          <w:color w:val="000000"/>
          <w:sz w:val="24"/>
          <w:szCs w:val="24"/>
        </w:rPr>
        <w:t>οι διατάξεις της παραγράφου 3 του άρθρου 115 του Ν.2238/1994 εφαρμόζονται και για την περίπτωση β’ του άρθρου 45 του Ν.1642/1986</w:t>
      </w:r>
      <w:r w:rsidR="00CA67FE">
        <w:rPr>
          <w:rFonts w:cs="Courier New"/>
          <w:color w:val="000000"/>
          <w:sz w:val="24"/>
          <w:szCs w:val="24"/>
        </w:rPr>
        <w:t xml:space="preserve"> ( </w:t>
      </w:r>
      <w:r w:rsidRPr="00604920">
        <w:rPr>
          <w:rFonts w:cs="Courier New"/>
          <w:color w:val="000000"/>
          <w:sz w:val="24"/>
          <w:szCs w:val="24"/>
        </w:rPr>
        <w:t>ΦΕΚ 125 Α΄</w:t>
      </w:r>
      <w:r w:rsidR="00CA67FE">
        <w:rPr>
          <w:rFonts w:cs="Courier New"/>
          <w:color w:val="000000"/>
          <w:sz w:val="24"/>
          <w:szCs w:val="24"/>
        </w:rPr>
        <w:t xml:space="preserve"> ) , </w:t>
      </w:r>
      <w:r w:rsidR="0058188D">
        <w:rPr>
          <w:rFonts w:cs="Courier New"/>
          <w:color w:val="000000"/>
          <w:sz w:val="24"/>
          <w:szCs w:val="24"/>
        </w:rPr>
        <w:t>δηλαδή</w:t>
      </w:r>
      <w:r w:rsidRPr="00604920">
        <w:rPr>
          <w:rFonts w:cs="Courier New"/>
          <w:color w:val="000000"/>
          <w:sz w:val="24"/>
          <w:szCs w:val="24"/>
        </w:rPr>
        <w:t xml:space="preserve"> για Φ.Π.Α</w:t>
      </w:r>
      <w:r w:rsidR="0058188D">
        <w:rPr>
          <w:rFonts w:cs="Courier New"/>
          <w:color w:val="000000"/>
          <w:sz w:val="24"/>
          <w:szCs w:val="24"/>
        </w:rPr>
        <w:t>.</w:t>
      </w:r>
      <w:r w:rsidR="00CA67FE">
        <w:rPr>
          <w:rFonts w:cs="Courier New"/>
          <w:color w:val="000000"/>
          <w:sz w:val="24"/>
          <w:szCs w:val="24"/>
        </w:rPr>
        <w:t xml:space="preserve"> , </w:t>
      </w:r>
      <w:r w:rsidRPr="00604920">
        <w:rPr>
          <w:rFonts w:cs="Courier New"/>
          <w:color w:val="000000"/>
          <w:sz w:val="24"/>
          <w:szCs w:val="24"/>
        </w:rPr>
        <w:t>καθώς και για οφειλές φόρου κύκλου εργασιών.</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r w:rsidRPr="00604920">
        <w:rPr>
          <w:rFonts w:cs="Courier New"/>
          <w:color w:val="000000"/>
          <w:sz w:val="24"/>
          <w:szCs w:val="24"/>
        </w:rPr>
        <w:t>Επίσης</w:t>
      </w:r>
      <w:r w:rsidR="00CA67FE">
        <w:rPr>
          <w:rFonts w:cs="Courier New"/>
          <w:color w:val="000000"/>
          <w:sz w:val="24"/>
          <w:szCs w:val="24"/>
        </w:rPr>
        <w:t xml:space="preserve"> , </w:t>
      </w:r>
      <w:r w:rsidRPr="00604920">
        <w:rPr>
          <w:rFonts w:cs="Courier New"/>
          <w:color w:val="000000"/>
          <w:sz w:val="24"/>
          <w:szCs w:val="24"/>
        </w:rPr>
        <w:t>κατ</w:t>
      </w:r>
      <w:r w:rsidR="0058188D">
        <w:rPr>
          <w:rFonts w:cs="Courier New"/>
          <w:color w:val="000000"/>
          <w:sz w:val="24"/>
          <w:szCs w:val="24"/>
        </w:rPr>
        <w:t>ά το</w:t>
      </w:r>
      <w:r w:rsidRPr="00604920">
        <w:rPr>
          <w:rFonts w:cs="Courier New"/>
          <w:color w:val="000000"/>
          <w:sz w:val="24"/>
          <w:szCs w:val="24"/>
        </w:rPr>
        <w:t xml:space="preserve"> άρθρο 55 στοιχείο β’ Ν. 2859/2000</w:t>
      </w:r>
      <w:r w:rsidR="00CA67FE">
        <w:rPr>
          <w:rFonts w:cs="Courier New"/>
          <w:color w:val="000000"/>
          <w:sz w:val="24"/>
          <w:szCs w:val="24"/>
        </w:rPr>
        <w:t xml:space="preserve"> ( </w:t>
      </w:r>
      <w:r w:rsidRPr="00604920">
        <w:rPr>
          <w:rFonts w:cs="Courier New"/>
          <w:color w:val="000000"/>
          <w:sz w:val="24"/>
          <w:szCs w:val="24"/>
        </w:rPr>
        <w:t>κώδικας Φ.Π.Α</w:t>
      </w:r>
      <w:r w:rsidR="00CA67FE">
        <w:rPr>
          <w:rFonts w:cs="Courier New"/>
          <w:color w:val="000000"/>
          <w:sz w:val="24"/>
          <w:szCs w:val="24"/>
        </w:rPr>
        <w:t xml:space="preserve"> ) , </w:t>
      </w:r>
      <w:r w:rsidRPr="00604920">
        <w:rPr>
          <w:rFonts w:cs="Courier New"/>
          <w:color w:val="000000"/>
          <w:sz w:val="24"/>
          <w:szCs w:val="24"/>
        </w:rPr>
        <w:t>επεκτείνεται η ευθύνη των νομικών προσώπων για απόδοση ΦΠΑ και στους νομίμους εκπροσώπους αυτών</w:t>
      </w:r>
      <w:r w:rsidR="00CA67FE">
        <w:rPr>
          <w:rFonts w:cs="Courier New"/>
          <w:color w:val="000000"/>
          <w:sz w:val="24"/>
          <w:szCs w:val="24"/>
        </w:rPr>
        <w:t xml:space="preserve"> , </w:t>
      </w:r>
      <w:r w:rsidRPr="00604920">
        <w:rPr>
          <w:rFonts w:cs="Courier New"/>
          <w:color w:val="000000"/>
          <w:sz w:val="24"/>
          <w:szCs w:val="24"/>
        </w:rPr>
        <w:t>κατά το χρόνο διάλυσης</w:t>
      </w:r>
      <w:r w:rsidR="00CA67FE">
        <w:rPr>
          <w:rFonts w:cs="Courier New"/>
          <w:color w:val="000000"/>
          <w:sz w:val="24"/>
          <w:szCs w:val="24"/>
        </w:rPr>
        <w:t xml:space="preserve"> , </w:t>
      </w:r>
      <w:r w:rsidRPr="00604920">
        <w:rPr>
          <w:rFonts w:cs="Courier New"/>
          <w:color w:val="000000"/>
          <w:sz w:val="24"/>
          <w:szCs w:val="24"/>
        </w:rPr>
        <w:t>συγχώνευσης ή μετατροπής τους</w:t>
      </w:r>
      <w:r w:rsidR="00CA67FE">
        <w:rPr>
          <w:rFonts w:cs="Courier New"/>
          <w:color w:val="000000"/>
          <w:sz w:val="24"/>
          <w:szCs w:val="24"/>
        </w:rPr>
        <w:t xml:space="preserve"> , </w:t>
      </w:r>
      <w:r w:rsidRPr="00604920">
        <w:rPr>
          <w:rFonts w:cs="Courier New"/>
          <w:color w:val="000000"/>
          <w:sz w:val="24"/>
          <w:szCs w:val="24"/>
        </w:rPr>
        <w:t>ανεξάρτητα από το χρόνο βεβαίωσης του φόρου</w:t>
      </w:r>
      <w:r w:rsidR="00CA67FE">
        <w:rPr>
          <w:rFonts w:cs="Courier New"/>
          <w:color w:val="000000"/>
          <w:sz w:val="24"/>
          <w:szCs w:val="24"/>
        </w:rPr>
        <w:t xml:space="preserve"> , </w:t>
      </w:r>
      <w:r w:rsidRPr="00604920">
        <w:rPr>
          <w:rFonts w:cs="Courier New"/>
          <w:color w:val="000000"/>
          <w:sz w:val="24"/>
          <w:szCs w:val="24"/>
        </w:rPr>
        <w:t>οι οποίοι ευθύνονται για την καταβολή του οφειλόμενου φόρου αλληλεγγύως και εις ολόκληρο με το νομικό πρόσωπο.</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p>
    <w:p w:rsidR="00604920" w:rsidRPr="0058188D" w:rsidRDefault="00604920" w:rsidP="0058188D">
      <w:pPr>
        <w:autoSpaceDE w:val="0"/>
        <w:autoSpaceDN w:val="0"/>
        <w:adjustRightInd w:val="0"/>
        <w:spacing w:after="0" w:line="360" w:lineRule="auto"/>
        <w:ind w:left="-9"/>
        <w:jc w:val="both"/>
        <w:rPr>
          <w:rFonts w:cs="Courier New"/>
          <w:b/>
          <w:color w:val="000000"/>
          <w:sz w:val="28"/>
          <w:szCs w:val="28"/>
        </w:rPr>
      </w:pPr>
      <w:r w:rsidRPr="0058188D">
        <w:rPr>
          <w:rFonts w:cs="Courier New"/>
          <w:b/>
          <w:color w:val="000000"/>
          <w:sz w:val="28"/>
          <w:szCs w:val="28"/>
        </w:rPr>
        <w:t>4.</w:t>
      </w:r>
      <w:r w:rsidR="0058188D">
        <w:rPr>
          <w:rFonts w:cs="Courier New"/>
          <w:b/>
          <w:color w:val="000000"/>
          <w:sz w:val="28"/>
          <w:szCs w:val="28"/>
        </w:rPr>
        <w:t>2.4. Α</w:t>
      </w:r>
      <w:r w:rsidR="00A45977">
        <w:rPr>
          <w:rFonts w:cs="Courier New"/>
          <w:b/>
          <w:color w:val="000000"/>
          <w:sz w:val="28"/>
          <w:szCs w:val="28"/>
        </w:rPr>
        <w:t xml:space="preserve">σφαλιστικές </w:t>
      </w:r>
      <w:r w:rsidR="0058188D">
        <w:rPr>
          <w:rFonts w:cs="Courier New"/>
          <w:b/>
          <w:color w:val="000000"/>
          <w:sz w:val="28"/>
          <w:szCs w:val="28"/>
        </w:rPr>
        <w:t>Ε</w:t>
      </w:r>
      <w:r w:rsidR="00A45977">
        <w:rPr>
          <w:rFonts w:cs="Courier New"/>
          <w:b/>
          <w:color w:val="000000"/>
          <w:sz w:val="28"/>
          <w:szCs w:val="28"/>
        </w:rPr>
        <w:t>ισφορές</w:t>
      </w:r>
    </w:p>
    <w:p w:rsidR="00482D8F" w:rsidRDefault="00482D8F" w:rsidP="00482D8F">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Με το άρθρο 1 παρ.1 και 2 του Α.Ν. 86/1967   θεσπίζεται η ποινική ευθύνη εκ της μη καταβολής ασφαλιστικών – εργοδοτικών και εργατικών - προκειμένου δε για τις  τελευταίες  και για τη μη απόδοση τους , προς τους υπαγόμενους στο Υπουργείο Εργασίας Οργανισμούς Κοινωνικής Ασφάλισης , εφ όσον αυτές υπερβαίνουν μετά  την ισχύ του άρθρου 30 του Ν.3904/2010 , το ποσό των είκοσι χιλιάδων (20.000) ευρώ και δέκα χιλιάδων (10.000) ευρώ , αντιστοίχως .</w:t>
      </w:r>
    </w:p>
    <w:p w:rsidR="00482D8F" w:rsidRDefault="00482D8F" w:rsidP="00482D8F">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Τα προβλεπόμενα σε βαθμό πλημμελήματος ιδιώνυμα αδικήματα , διωκόμενα αυτεπαγγέλτως , είναι γνήσια εγκλήματα παραλείψεως , συντελούμενα δια της παραλείψεως της εμπρόθεσμης καταβολής ή αποδόσεως των εισφορών.</w:t>
      </w:r>
    </w:p>
    <w:p w:rsidR="00482D8F" w:rsidRDefault="00F01B78" w:rsidP="00482D8F">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Με το άρθρο 22 του Ν.</w:t>
      </w:r>
      <w:r w:rsidR="00482D8F">
        <w:rPr>
          <w:rFonts w:cs="Times New Roman"/>
          <w:color w:val="000000" w:themeColor="text1"/>
          <w:sz w:val="24"/>
          <w:szCs w:val="24"/>
        </w:rPr>
        <w:t xml:space="preserve"> 4038/2012 </w:t>
      </w:r>
      <w:proofErr w:type="spellStart"/>
      <w:r w:rsidR="00482D8F">
        <w:rPr>
          <w:rFonts w:cs="Times New Roman"/>
          <w:color w:val="000000" w:themeColor="text1"/>
          <w:sz w:val="24"/>
          <w:szCs w:val="24"/>
        </w:rPr>
        <w:t>επαναρυθμίστηκε</w:t>
      </w:r>
      <w:proofErr w:type="spellEnd"/>
      <w:r w:rsidR="00482D8F">
        <w:rPr>
          <w:rFonts w:cs="Times New Roman"/>
          <w:color w:val="000000" w:themeColor="text1"/>
          <w:sz w:val="24"/>
          <w:szCs w:val="24"/>
        </w:rPr>
        <w:t xml:space="preserve"> το προβλεπόμενο από το άρθρο 1 (παρ 1 και 2) του ΑΝ 86/ 1967 ποινικό αδίκημα της μη καταβολής των εκ του νόμου προβλεπόμενων ασφαλιστικών εισφορών προς το Ι.ΚΑ.-ΕΤΑΜ και νυν Ε.Φ.Κ.Α.</w:t>
      </w:r>
    </w:p>
    <w:p w:rsidR="00482D8F" w:rsidRDefault="00482D8F" w:rsidP="00482D8F">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 xml:space="preserve">Έτσι με το πρώτο άρθρο της παρ.6 , που προστέθηκε στο τέλος του άρθρου 1 του Α.Ν. 86/1967 ( με το άρθρο 22 του </w:t>
      </w:r>
      <w:r w:rsidR="00F01B78">
        <w:rPr>
          <w:rFonts w:cs="Times New Roman"/>
          <w:color w:val="000000" w:themeColor="text1"/>
          <w:sz w:val="24"/>
          <w:szCs w:val="24"/>
        </w:rPr>
        <w:t>Ν.</w:t>
      </w:r>
      <w:r>
        <w:rPr>
          <w:rFonts w:cs="Times New Roman"/>
          <w:color w:val="000000" w:themeColor="text1"/>
          <w:sz w:val="24"/>
          <w:szCs w:val="24"/>
        </w:rPr>
        <w:t xml:space="preserve">4038/2012 ) , θεσπίζεται ως διαρκές και επομένως ως συνεχές αυτόφωρο , το αδίκημα των παραγράφων 1 και 2 για όσους οφείλουν ασφαλιστικές εισφορές άνω των εκατόν πενήντα χιλιάδων ευρώ (150.000) με χρόνο τελέσεως του αδικήματος το χρονικό διάστημα από την παρέλευση του </w:t>
      </w:r>
      <w:r w:rsidRPr="004C716B">
        <w:rPr>
          <w:rFonts w:cs="Times New Roman"/>
          <w:sz w:val="24"/>
          <w:szCs w:val="24"/>
        </w:rPr>
        <w:lastRenderedPageBreak/>
        <w:t xml:space="preserve">μηνός από τότε που οι εισφορές κατέστησαν απαιτητές  μέχρι τη συμπλήρωση  </w:t>
      </w:r>
      <w:r>
        <w:rPr>
          <w:rFonts w:cs="Times New Roman"/>
          <w:color w:val="000000" w:themeColor="text1"/>
          <w:sz w:val="24"/>
          <w:szCs w:val="24"/>
        </w:rPr>
        <w:t>χρόνου αντίστοιχου με το 1/3 τ</w:t>
      </w:r>
      <w:r w:rsidR="00D924E8">
        <w:rPr>
          <w:rFonts w:cs="Times New Roman"/>
          <w:color w:val="000000" w:themeColor="text1"/>
          <w:sz w:val="24"/>
          <w:szCs w:val="24"/>
        </w:rPr>
        <w:t>ης προθεσμίας παραγραφή</w:t>
      </w:r>
      <w:r w:rsidR="00D967CA">
        <w:rPr>
          <w:rFonts w:cs="Times New Roman"/>
          <w:color w:val="000000" w:themeColor="text1"/>
          <w:sz w:val="24"/>
          <w:szCs w:val="24"/>
        </w:rPr>
        <w:t>ς ,η οποία λό</w:t>
      </w:r>
      <w:r w:rsidR="00D924E8">
        <w:rPr>
          <w:rFonts w:cs="Times New Roman"/>
          <w:color w:val="000000" w:themeColor="text1"/>
          <w:sz w:val="24"/>
          <w:szCs w:val="24"/>
        </w:rPr>
        <w:t xml:space="preserve">γω του </w:t>
      </w:r>
      <w:proofErr w:type="spellStart"/>
      <w:r w:rsidR="00D924E8">
        <w:rPr>
          <w:rFonts w:cs="Times New Roman"/>
          <w:color w:val="000000" w:themeColor="text1"/>
          <w:sz w:val="24"/>
          <w:szCs w:val="24"/>
        </w:rPr>
        <w:t>πλημελληματικού</w:t>
      </w:r>
      <w:proofErr w:type="spellEnd"/>
      <w:r w:rsidR="00D924E8">
        <w:rPr>
          <w:rFonts w:cs="Times New Roman"/>
          <w:color w:val="000000" w:themeColor="text1"/>
          <w:sz w:val="24"/>
          <w:szCs w:val="24"/>
        </w:rPr>
        <w:t xml:space="preserve"> χαρακτήρα αυτού είναι πενταετή</w:t>
      </w:r>
      <w:r>
        <w:rPr>
          <w:rFonts w:cs="Times New Roman"/>
          <w:color w:val="000000" w:themeColor="text1"/>
          <w:sz w:val="24"/>
          <w:szCs w:val="24"/>
        </w:rPr>
        <w:t>ς .</w:t>
      </w:r>
    </w:p>
    <w:p w:rsidR="00482D8F" w:rsidRDefault="00D924E8" w:rsidP="00482D8F">
      <w:pPr>
        <w:autoSpaceDE w:val="0"/>
        <w:autoSpaceDN w:val="0"/>
        <w:adjustRightInd w:val="0"/>
        <w:spacing w:after="0" w:line="360" w:lineRule="auto"/>
        <w:jc w:val="both"/>
        <w:rPr>
          <w:rFonts w:cs="Times New Roman"/>
          <w:color w:val="000000" w:themeColor="text1"/>
          <w:sz w:val="24"/>
          <w:szCs w:val="24"/>
        </w:rPr>
      </w:pPr>
      <w:proofErr w:type="spellStart"/>
      <w:r>
        <w:rPr>
          <w:rFonts w:cs="Times New Roman"/>
          <w:color w:val="000000" w:themeColor="text1"/>
          <w:sz w:val="24"/>
          <w:szCs w:val="24"/>
        </w:rPr>
        <w:t>Παιρετέρω</w:t>
      </w:r>
      <w:proofErr w:type="spellEnd"/>
      <w:r>
        <w:rPr>
          <w:rFonts w:cs="Times New Roman"/>
          <w:color w:val="000000" w:themeColor="text1"/>
          <w:sz w:val="24"/>
          <w:szCs w:val="24"/>
        </w:rPr>
        <w:t xml:space="preserve"> με το δεύτερο εδάφιο της παραγράφου 6 όπως αντικαταστάθηκε και ισχύ</w:t>
      </w:r>
      <w:r w:rsidR="00482D8F">
        <w:rPr>
          <w:rFonts w:cs="Times New Roman"/>
          <w:color w:val="000000" w:themeColor="text1"/>
          <w:sz w:val="24"/>
          <w:szCs w:val="24"/>
        </w:rPr>
        <w:t>ει με την παρ. 8 του</w:t>
      </w:r>
      <w:r>
        <w:rPr>
          <w:rFonts w:cs="Times New Roman"/>
          <w:color w:val="000000" w:themeColor="text1"/>
          <w:sz w:val="24"/>
          <w:szCs w:val="24"/>
        </w:rPr>
        <w:t xml:space="preserve"> τρίτου άρθρου του Ν.4087/2012, ορίζεται ρητά η διαδικασία έναρξης της ποινικής διώξεως η οποία  συνιστάται  στην υποβολή μηνυτήριας αναφοράς στην </w:t>
      </w:r>
      <w:proofErr w:type="spellStart"/>
      <w:r>
        <w:rPr>
          <w:rFonts w:cs="Times New Roman"/>
          <w:color w:val="000000" w:themeColor="text1"/>
          <w:sz w:val="24"/>
          <w:szCs w:val="24"/>
        </w:rPr>
        <w:t>αρμάδια</w:t>
      </w:r>
      <w:proofErr w:type="spellEnd"/>
      <w:r>
        <w:rPr>
          <w:rFonts w:cs="Times New Roman"/>
          <w:color w:val="000000" w:themeColor="text1"/>
          <w:sz w:val="24"/>
          <w:szCs w:val="24"/>
        </w:rPr>
        <w:t xml:space="preserve"> εισαγγελική αρχή ,που </w:t>
      </w:r>
      <w:proofErr w:type="spellStart"/>
      <w:r>
        <w:rPr>
          <w:rFonts w:cs="Times New Roman"/>
          <w:color w:val="000000" w:themeColor="text1"/>
          <w:sz w:val="24"/>
          <w:szCs w:val="24"/>
        </w:rPr>
        <w:t>συνοδευέται</w:t>
      </w:r>
      <w:proofErr w:type="spellEnd"/>
      <w:r>
        <w:rPr>
          <w:rFonts w:cs="Times New Roman"/>
          <w:color w:val="000000" w:themeColor="text1"/>
          <w:sz w:val="24"/>
          <w:szCs w:val="24"/>
        </w:rPr>
        <w:t xml:space="preserve"> υποχρεωτικά από τον π</w:t>
      </w:r>
      <w:r w:rsidR="00422C2E">
        <w:rPr>
          <w:rFonts w:cs="Times New Roman"/>
          <w:color w:val="000000" w:themeColor="text1"/>
          <w:sz w:val="24"/>
          <w:szCs w:val="24"/>
        </w:rPr>
        <w:t>ί</w:t>
      </w:r>
      <w:r>
        <w:rPr>
          <w:rFonts w:cs="Times New Roman"/>
          <w:color w:val="000000" w:themeColor="text1"/>
          <w:sz w:val="24"/>
          <w:szCs w:val="24"/>
        </w:rPr>
        <w:t>νακα των οφειλομένων ασφαλιστικών εισφορώ</w:t>
      </w:r>
      <w:r w:rsidR="00482D8F">
        <w:rPr>
          <w:rFonts w:cs="Times New Roman"/>
          <w:color w:val="000000" w:themeColor="text1"/>
          <w:sz w:val="24"/>
          <w:szCs w:val="24"/>
        </w:rPr>
        <w:t>ν, σ</w:t>
      </w:r>
      <w:r>
        <w:rPr>
          <w:rFonts w:cs="Times New Roman"/>
          <w:color w:val="000000" w:themeColor="text1"/>
          <w:sz w:val="24"/>
          <w:szCs w:val="24"/>
        </w:rPr>
        <w:t>υμπεριλαμβανομένων των κάθε είδους πρόσθετων τελών ή προσαυξή</w:t>
      </w:r>
      <w:r w:rsidR="00482D8F">
        <w:rPr>
          <w:rFonts w:cs="Times New Roman"/>
          <w:color w:val="000000" w:themeColor="text1"/>
          <w:sz w:val="24"/>
          <w:szCs w:val="24"/>
        </w:rPr>
        <w:t>σεων.</w:t>
      </w:r>
    </w:p>
    <w:p w:rsidR="00482D8F" w:rsidRDefault="00D924E8" w:rsidP="00482D8F">
      <w:pPr>
        <w:autoSpaceDE w:val="0"/>
        <w:autoSpaceDN w:val="0"/>
        <w:adjustRightInd w:val="0"/>
        <w:spacing w:after="0" w:line="360" w:lineRule="auto"/>
        <w:jc w:val="both"/>
        <w:rPr>
          <w:rFonts w:cs="Times New Roman"/>
          <w:color w:val="FF0000"/>
          <w:sz w:val="24"/>
          <w:szCs w:val="24"/>
        </w:rPr>
      </w:pPr>
      <w:r>
        <w:rPr>
          <w:rFonts w:cs="Times New Roman"/>
          <w:color w:val="000000" w:themeColor="text1"/>
          <w:sz w:val="24"/>
          <w:szCs w:val="24"/>
        </w:rPr>
        <w:t>Με το ά</w:t>
      </w:r>
      <w:r w:rsidR="00482D8F">
        <w:rPr>
          <w:rFonts w:cs="Times New Roman"/>
          <w:color w:val="000000" w:themeColor="text1"/>
          <w:sz w:val="24"/>
          <w:szCs w:val="24"/>
        </w:rPr>
        <w:t>ρ</w:t>
      </w:r>
      <w:r>
        <w:rPr>
          <w:rFonts w:cs="Times New Roman"/>
          <w:color w:val="000000" w:themeColor="text1"/>
          <w:sz w:val="24"/>
          <w:szCs w:val="24"/>
        </w:rPr>
        <w:t>θρο 25 παρ.1 του Ν.4075/2012 ορίζονται πλέον ρητά τα φυσικά πρόσωπα που διώκονται ως αυτουργοί των αδικημάτων του ά</w:t>
      </w:r>
      <w:r w:rsidR="00482D8F">
        <w:rPr>
          <w:rFonts w:cs="Times New Roman"/>
          <w:color w:val="000000" w:themeColor="text1"/>
          <w:sz w:val="24"/>
          <w:szCs w:val="24"/>
        </w:rPr>
        <w:t>ρθρ</w:t>
      </w:r>
      <w:r>
        <w:rPr>
          <w:rFonts w:cs="Times New Roman"/>
          <w:color w:val="000000" w:themeColor="text1"/>
          <w:sz w:val="24"/>
          <w:szCs w:val="24"/>
        </w:rPr>
        <w:t>ου 1 του Α.Ν. 86/1967 για οφειλέ</w:t>
      </w:r>
      <w:r w:rsidR="00711746">
        <w:rPr>
          <w:rFonts w:cs="Times New Roman"/>
          <w:color w:val="000000" w:themeColor="text1"/>
          <w:sz w:val="24"/>
          <w:szCs w:val="24"/>
        </w:rPr>
        <w:t>ς των νομικών προσώ</w:t>
      </w:r>
      <w:r w:rsidR="00482D8F">
        <w:rPr>
          <w:rFonts w:cs="Times New Roman"/>
          <w:color w:val="000000" w:themeColor="text1"/>
          <w:sz w:val="24"/>
          <w:szCs w:val="24"/>
        </w:rPr>
        <w:t>πων ,στα οπο</w:t>
      </w:r>
      <w:r w:rsidR="00711746">
        <w:rPr>
          <w:rFonts w:cs="Times New Roman"/>
          <w:color w:val="000000" w:themeColor="text1"/>
          <w:sz w:val="24"/>
          <w:szCs w:val="24"/>
        </w:rPr>
        <w:t xml:space="preserve">ία ασκούν τη διοίκηση ή </w:t>
      </w:r>
      <w:proofErr w:type="spellStart"/>
      <w:r w:rsidR="00711746">
        <w:rPr>
          <w:rFonts w:cs="Times New Roman"/>
          <w:color w:val="000000" w:themeColor="text1"/>
          <w:sz w:val="24"/>
          <w:szCs w:val="24"/>
        </w:rPr>
        <w:t>διαχείρηση</w:t>
      </w:r>
      <w:proofErr w:type="spellEnd"/>
      <w:r w:rsidR="00711746">
        <w:rPr>
          <w:rFonts w:cs="Times New Roman"/>
          <w:color w:val="000000" w:themeColor="text1"/>
          <w:sz w:val="24"/>
          <w:szCs w:val="24"/>
        </w:rPr>
        <w:t>, τα οποία στην περί</w:t>
      </w:r>
      <w:r w:rsidR="00482D8F">
        <w:rPr>
          <w:rFonts w:cs="Times New Roman"/>
          <w:color w:val="000000" w:themeColor="text1"/>
          <w:sz w:val="24"/>
          <w:szCs w:val="24"/>
        </w:rPr>
        <w:t xml:space="preserve">πτωση  της </w:t>
      </w:r>
      <w:proofErr w:type="spellStart"/>
      <w:r w:rsidR="00482D8F">
        <w:rPr>
          <w:rFonts w:cs="Times New Roman"/>
          <w:color w:val="000000" w:themeColor="text1"/>
          <w:sz w:val="24"/>
          <w:szCs w:val="24"/>
        </w:rPr>
        <w:t>α.ε</w:t>
      </w:r>
      <w:proofErr w:type="spellEnd"/>
      <w:r w:rsidR="00482D8F">
        <w:rPr>
          <w:rFonts w:cs="Times New Roman"/>
          <w:color w:val="000000" w:themeColor="text1"/>
          <w:sz w:val="24"/>
          <w:szCs w:val="24"/>
        </w:rPr>
        <w:t xml:space="preserve"> </w:t>
      </w:r>
      <w:r w:rsidR="00711746">
        <w:rPr>
          <w:rFonts w:cs="Times New Roman"/>
          <w:sz w:val="24"/>
          <w:szCs w:val="24"/>
        </w:rPr>
        <w:t>είναι  ο Πρό</w:t>
      </w:r>
      <w:r w:rsidR="00482D8F" w:rsidRPr="00D0428B">
        <w:rPr>
          <w:rFonts w:cs="Times New Roman"/>
          <w:sz w:val="24"/>
          <w:szCs w:val="24"/>
        </w:rPr>
        <w:t>εδρος</w:t>
      </w:r>
      <w:r w:rsidR="003524EB" w:rsidRPr="00D0428B">
        <w:rPr>
          <w:rFonts w:cs="Times New Roman"/>
          <w:sz w:val="24"/>
          <w:szCs w:val="24"/>
        </w:rPr>
        <w:t xml:space="preserve"> ,</w:t>
      </w:r>
      <w:r w:rsidR="00711746">
        <w:rPr>
          <w:rFonts w:cs="Times New Roman"/>
          <w:sz w:val="24"/>
          <w:szCs w:val="24"/>
        </w:rPr>
        <w:t xml:space="preserve"> ο Διευθύνων Σύμβουλος ,ο Πρόεδρος και Διευθύνων Σύμβουλος ,ο Αντιπρόεδρος και Διευθύνων Σύμβουλος ,ο  Γενικός Δ/</w:t>
      </w:r>
      <w:proofErr w:type="spellStart"/>
      <w:r w:rsidR="00711746">
        <w:rPr>
          <w:rFonts w:cs="Times New Roman"/>
          <w:sz w:val="24"/>
          <w:szCs w:val="24"/>
        </w:rPr>
        <w:t>ντή</w:t>
      </w:r>
      <w:r w:rsidR="00482D8F" w:rsidRPr="00D0428B">
        <w:rPr>
          <w:rFonts w:cs="Times New Roman"/>
          <w:sz w:val="24"/>
          <w:szCs w:val="24"/>
        </w:rPr>
        <w:t>ς</w:t>
      </w:r>
      <w:proofErr w:type="spellEnd"/>
      <w:r w:rsidR="003524EB" w:rsidRPr="00D0428B">
        <w:rPr>
          <w:rFonts w:cs="Times New Roman"/>
          <w:sz w:val="24"/>
          <w:szCs w:val="24"/>
        </w:rPr>
        <w:t xml:space="preserve"> </w:t>
      </w:r>
      <w:r w:rsidR="00711746">
        <w:rPr>
          <w:rFonts w:cs="Times New Roman"/>
          <w:sz w:val="24"/>
          <w:szCs w:val="24"/>
        </w:rPr>
        <w:t>, Διευθυντής , Εντεταλμένος Σύ</w:t>
      </w:r>
      <w:r w:rsidR="00482D8F" w:rsidRPr="00D0428B">
        <w:rPr>
          <w:rFonts w:cs="Times New Roman"/>
          <w:sz w:val="24"/>
          <w:szCs w:val="24"/>
        </w:rPr>
        <w:t>μβουλος ,</w:t>
      </w:r>
      <w:r w:rsidR="003524EB" w:rsidRPr="00D0428B">
        <w:rPr>
          <w:rFonts w:cs="Times New Roman"/>
          <w:sz w:val="24"/>
          <w:szCs w:val="24"/>
        </w:rPr>
        <w:t xml:space="preserve"> </w:t>
      </w:r>
      <w:r w:rsidR="00482D8F" w:rsidRPr="00D0428B">
        <w:rPr>
          <w:rFonts w:cs="Times New Roman"/>
          <w:sz w:val="24"/>
          <w:szCs w:val="24"/>
        </w:rPr>
        <w:t>Εκκαθαριστ</w:t>
      </w:r>
      <w:r w:rsidR="00711746">
        <w:rPr>
          <w:rFonts w:cs="Times New Roman"/>
          <w:sz w:val="24"/>
          <w:szCs w:val="24"/>
        </w:rPr>
        <w:t xml:space="preserve">ής στην περίπτωση λύσης και </w:t>
      </w:r>
      <w:proofErr w:type="spellStart"/>
      <w:r w:rsidR="00711746">
        <w:rPr>
          <w:rFonts w:cs="Times New Roman"/>
          <w:sz w:val="24"/>
          <w:szCs w:val="24"/>
        </w:rPr>
        <w:t>εκαθάρισης</w:t>
      </w:r>
      <w:proofErr w:type="spellEnd"/>
      <w:r w:rsidR="00711746">
        <w:rPr>
          <w:rFonts w:cs="Times New Roman"/>
          <w:sz w:val="24"/>
          <w:szCs w:val="24"/>
        </w:rPr>
        <w:t xml:space="preserve"> της εταιρεί</w:t>
      </w:r>
      <w:r w:rsidR="00482D8F" w:rsidRPr="00D0428B">
        <w:rPr>
          <w:rFonts w:cs="Times New Roman"/>
          <w:sz w:val="24"/>
          <w:szCs w:val="24"/>
        </w:rPr>
        <w:t>ας ,</w:t>
      </w:r>
      <w:r w:rsidR="00711746">
        <w:rPr>
          <w:rFonts w:cs="Times New Roman"/>
          <w:sz w:val="24"/>
          <w:szCs w:val="24"/>
        </w:rPr>
        <w:t>και ο Σύ</w:t>
      </w:r>
      <w:r w:rsidR="003524EB" w:rsidRPr="00D0428B">
        <w:rPr>
          <w:rFonts w:cs="Times New Roman"/>
          <w:sz w:val="24"/>
          <w:szCs w:val="24"/>
        </w:rPr>
        <w:t>νδικος</w:t>
      </w:r>
      <w:r w:rsidR="00680F20" w:rsidRPr="00D0428B">
        <w:rPr>
          <w:rStyle w:val="a8"/>
          <w:rFonts w:ascii="Calibri" w:eastAsia="Times New Roman" w:hAnsi="Calibri" w:cs="Times New Roman"/>
          <w:sz w:val="24"/>
          <w:szCs w:val="24"/>
          <w:lang w:eastAsia="el-GR"/>
        </w:rPr>
        <w:footnoteReference w:id="29"/>
      </w:r>
      <w:r w:rsidR="003524EB" w:rsidRPr="00D0428B">
        <w:rPr>
          <w:rFonts w:cs="Times New Roman"/>
          <w:sz w:val="24"/>
          <w:szCs w:val="24"/>
        </w:rPr>
        <w:t>.</w:t>
      </w:r>
      <w:r w:rsidR="00482D8F" w:rsidRPr="00D0428B">
        <w:rPr>
          <w:rFonts w:cs="Times New Roman"/>
          <w:sz w:val="24"/>
          <w:szCs w:val="24"/>
        </w:rPr>
        <w:t xml:space="preserve"> </w:t>
      </w:r>
    </w:p>
    <w:p w:rsidR="00482D8F" w:rsidRDefault="00711746" w:rsidP="009B572B">
      <w:pPr>
        <w:autoSpaceDE w:val="0"/>
        <w:autoSpaceDN w:val="0"/>
        <w:adjustRightInd w:val="0"/>
        <w:spacing w:after="0" w:line="360" w:lineRule="auto"/>
        <w:jc w:val="both"/>
        <w:rPr>
          <w:rFonts w:cs="Times New Roman"/>
          <w:color w:val="FF0000"/>
          <w:sz w:val="24"/>
          <w:szCs w:val="24"/>
        </w:rPr>
      </w:pPr>
      <w:r>
        <w:rPr>
          <w:rFonts w:cs="Courier New"/>
          <w:color w:val="000000"/>
          <w:sz w:val="24"/>
          <w:szCs w:val="24"/>
        </w:rPr>
        <w:t>Εξά</w:t>
      </w:r>
      <w:r w:rsidR="00AD45D9">
        <w:rPr>
          <w:rFonts w:cs="Courier New"/>
          <w:color w:val="000000"/>
          <w:sz w:val="24"/>
          <w:szCs w:val="24"/>
        </w:rPr>
        <w:t>λλου</w:t>
      </w:r>
      <w:r w:rsidR="00FC78FC">
        <w:rPr>
          <w:rFonts w:cs="Courier New"/>
          <w:color w:val="000000"/>
          <w:sz w:val="24"/>
          <w:szCs w:val="24"/>
        </w:rPr>
        <w:t>,</w:t>
      </w:r>
      <w:r w:rsidR="00A73127" w:rsidRPr="00604920">
        <w:rPr>
          <w:rFonts w:cs="Courier New"/>
          <w:color w:val="000000"/>
          <w:sz w:val="24"/>
          <w:szCs w:val="24"/>
        </w:rPr>
        <w:t xml:space="preserve"> με το άρθρο 4 παρ. 4 του Ν. 2556/1997</w:t>
      </w:r>
      <w:r w:rsidR="004C716B">
        <w:rPr>
          <w:rFonts w:cs="Courier New"/>
          <w:color w:val="000000"/>
          <w:sz w:val="24"/>
          <w:szCs w:val="24"/>
        </w:rPr>
        <w:t xml:space="preserve"> προβλέ</w:t>
      </w:r>
      <w:r w:rsidR="007B7273">
        <w:rPr>
          <w:rFonts w:cs="Courier New"/>
          <w:color w:val="000000"/>
          <w:sz w:val="24"/>
          <w:szCs w:val="24"/>
        </w:rPr>
        <w:t xml:space="preserve">πεται </w:t>
      </w:r>
      <w:proofErr w:type="spellStart"/>
      <w:r w:rsidR="007B7273">
        <w:rPr>
          <w:rFonts w:cs="Courier New"/>
          <w:color w:val="000000"/>
          <w:sz w:val="24"/>
          <w:szCs w:val="24"/>
        </w:rPr>
        <w:t>οτι</w:t>
      </w:r>
      <w:proofErr w:type="spellEnd"/>
      <w:r w:rsidR="00A73127">
        <w:rPr>
          <w:rFonts w:cs="Courier New"/>
          <w:color w:val="000000"/>
          <w:sz w:val="24"/>
          <w:szCs w:val="24"/>
        </w:rPr>
        <w:t xml:space="preserve"> </w:t>
      </w:r>
      <w:r w:rsidR="00A73127" w:rsidRPr="00604920">
        <w:rPr>
          <w:rFonts w:cs="Courier New"/>
          <w:color w:val="000000"/>
          <w:sz w:val="24"/>
          <w:szCs w:val="24"/>
        </w:rPr>
        <w:t>οι διατάξεις του άρθρου 115 του ΚΦΕ</w:t>
      </w:r>
      <w:r w:rsidR="00A73127">
        <w:rPr>
          <w:rFonts w:cs="Courier New"/>
          <w:color w:val="000000"/>
          <w:sz w:val="24"/>
          <w:szCs w:val="24"/>
        </w:rPr>
        <w:t xml:space="preserve"> , </w:t>
      </w:r>
      <w:r w:rsidR="00A73127" w:rsidRPr="00604920">
        <w:rPr>
          <w:rFonts w:cs="Courier New"/>
          <w:color w:val="000000"/>
          <w:sz w:val="24"/>
          <w:szCs w:val="24"/>
        </w:rPr>
        <w:t>όπως ισχύουν κάθε φορά</w:t>
      </w:r>
      <w:r w:rsidR="001C02B8">
        <w:rPr>
          <w:rFonts w:cs="Courier New"/>
          <w:color w:val="000000"/>
          <w:sz w:val="24"/>
          <w:szCs w:val="24"/>
        </w:rPr>
        <w:t xml:space="preserve"> και</w:t>
      </w:r>
      <w:r w:rsidR="00A73127" w:rsidRPr="00604920">
        <w:rPr>
          <w:rFonts w:cs="Courier New"/>
          <w:color w:val="000000"/>
          <w:sz w:val="24"/>
          <w:szCs w:val="24"/>
        </w:rPr>
        <w:t xml:space="preserve"> αναφέρονται στην ευθύνη των διοικούντων νομικά πρόσωπα για την καταβολή των φόρων που οφείλουν στο Δημόσιο τα πρόσωπα αυτά</w:t>
      </w:r>
      <w:r w:rsidR="00A73127">
        <w:rPr>
          <w:rFonts w:cs="Courier New"/>
          <w:color w:val="000000"/>
          <w:sz w:val="24"/>
          <w:szCs w:val="24"/>
        </w:rPr>
        <w:t xml:space="preserve"> , </w:t>
      </w:r>
      <w:r w:rsidR="00A73127" w:rsidRPr="00604920">
        <w:rPr>
          <w:rFonts w:cs="Courier New"/>
          <w:color w:val="000000"/>
          <w:sz w:val="24"/>
          <w:szCs w:val="24"/>
        </w:rPr>
        <w:t xml:space="preserve">εφαρμόζονται κατ' αναλογία και για την καταβολή των οφειλόμενων </w:t>
      </w:r>
      <w:r w:rsidR="00A73127">
        <w:rPr>
          <w:rFonts w:cs="Courier New"/>
          <w:color w:val="000000"/>
          <w:sz w:val="24"/>
          <w:szCs w:val="24"/>
        </w:rPr>
        <w:t>των</w:t>
      </w:r>
      <w:r w:rsidR="00A73127" w:rsidRPr="00604920">
        <w:rPr>
          <w:rFonts w:cs="Courier New"/>
          <w:color w:val="000000"/>
          <w:sz w:val="24"/>
          <w:szCs w:val="24"/>
        </w:rPr>
        <w:t xml:space="preserve"> ασφαλιστικών εισφορών</w:t>
      </w:r>
      <w:r w:rsidR="00A73127">
        <w:rPr>
          <w:rFonts w:cs="Courier New"/>
          <w:color w:val="000000"/>
          <w:sz w:val="24"/>
          <w:szCs w:val="24"/>
        </w:rPr>
        <w:t xml:space="preserve"> στα ασφαλιστικά ταμεία</w:t>
      </w:r>
      <w:r w:rsidR="007D78D4">
        <w:rPr>
          <w:rFonts w:cs="Courier New"/>
          <w:color w:val="000000"/>
          <w:sz w:val="24"/>
          <w:szCs w:val="24"/>
        </w:rPr>
        <w:t xml:space="preserve"> ενώ </w:t>
      </w:r>
      <w:proofErr w:type="spellStart"/>
      <w:r w:rsidR="007D78D4">
        <w:rPr>
          <w:rFonts w:cs="Courier New"/>
          <w:color w:val="000000"/>
          <w:sz w:val="24"/>
          <w:szCs w:val="24"/>
        </w:rPr>
        <w:t>συμφωνα</w:t>
      </w:r>
      <w:proofErr w:type="spellEnd"/>
      <w:r w:rsidR="007D78D4">
        <w:rPr>
          <w:rFonts w:cs="Courier New"/>
          <w:color w:val="000000"/>
          <w:sz w:val="24"/>
          <w:szCs w:val="24"/>
        </w:rPr>
        <w:t xml:space="preserve"> με το </w:t>
      </w:r>
      <w:r w:rsidR="009B572B" w:rsidRPr="00680F20">
        <w:rPr>
          <w:rFonts w:cs="Times New Roman"/>
          <w:color w:val="000000" w:themeColor="text1"/>
          <w:sz w:val="24"/>
          <w:szCs w:val="24"/>
        </w:rPr>
        <w:t>Ν</w:t>
      </w:r>
      <w:r w:rsidR="007D78D4" w:rsidRPr="00680F20">
        <w:rPr>
          <w:rFonts w:cs="Times New Roman"/>
          <w:color w:val="000000" w:themeColor="text1"/>
          <w:sz w:val="24"/>
          <w:szCs w:val="24"/>
        </w:rPr>
        <w:t>.</w:t>
      </w:r>
      <w:r w:rsidR="009B572B" w:rsidRPr="00680F20">
        <w:rPr>
          <w:rFonts w:cs="Times New Roman"/>
          <w:color w:val="000000" w:themeColor="text1"/>
          <w:sz w:val="24"/>
          <w:szCs w:val="24"/>
        </w:rPr>
        <w:t>4321/2015</w:t>
      </w:r>
      <w:r w:rsidR="007D78D4" w:rsidRPr="00680F20">
        <w:rPr>
          <w:rFonts w:cs="Times New Roman"/>
          <w:color w:val="000000" w:themeColor="text1"/>
          <w:sz w:val="24"/>
          <w:szCs w:val="24"/>
        </w:rPr>
        <w:t xml:space="preserve"> </w:t>
      </w:r>
      <w:r w:rsidR="007D78D4">
        <w:rPr>
          <w:rFonts w:cs="Arial"/>
          <w:color w:val="000000"/>
          <w:sz w:val="24"/>
          <w:szCs w:val="24"/>
          <w:shd w:val="clear" w:color="auto" w:fill="FFFFFF"/>
        </w:rPr>
        <w:t>τ</w:t>
      </w:r>
      <w:r w:rsidR="009B572B" w:rsidRPr="00EE2742">
        <w:rPr>
          <w:rFonts w:cs="Arial"/>
          <w:color w:val="000000"/>
          <w:sz w:val="24"/>
          <w:szCs w:val="24"/>
          <w:shd w:val="clear" w:color="auto" w:fill="FFFFFF"/>
        </w:rPr>
        <w:t>α πρόσωπα που είναι νόμιμοι εκπρόσωποι, πρόεδροι, διαχειριστές, διευθύνοντες σύμβουλοι, εντεταλμένοι στη διοίκηση και εκκαθαριστές των νομικών προσώπων και νομικών οντοτήτων, όπως αυτές π</w:t>
      </w:r>
      <w:r w:rsidR="004562F4">
        <w:rPr>
          <w:rFonts w:cs="Arial"/>
          <w:color w:val="000000"/>
          <w:sz w:val="24"/>
          <w:szCs w:val="24"/>
          <w:shd w:val="clear" w:color="auto" w:fill="FFFFFF"/>
        </w:rPr>
        <w:t>ροσδιορίζονται στο άρθρο 3 του Ν</w:t>
      </w:r>
      <w:r w:rsidR="009B572B" w:rsidRPr="00EE2742">
        <w:rPr>
          <w:rFonts w:cs="Arial"/>
          <w:color w:val="000000"/>
          <w:sz w:val="24"/>
          <w:szCs w:val="24"/>
          <w:shd w:val="clear" w:color="auto" w:fill="FFFFFF"/>
        </w:rPr>
        <w:t>.</w:t>
      </w:r>
      <w:r w:rsidR="009B572B" w:rsidRPr="00EE2742">
        <w:rPr>
          <w:rStyle w:val="apple-converted-space"/>
          <w:rFonts w:cs="Arial"/>
          <w:color w:val="000000"/>
          <w:sz w:val="24"/>
          <w:szCs w:val="24"/>
          <w:shd w:val="clear" w:color="auto" w:fill="FFFFFF"/>
        </w:rPr>
        <w:t> </w:t>
      </w:r>
      <w:hyperlink r:id="rId16" w:tgtFrame="_blank" w:history="1">
        <w:r w:rsidR="009B572B" w:rsidRPr="003001E6">
          <w:rPr>
            <w:rStyle w:val="-"/>
            <w:rFonts w:cs="Arial"/>
            <w:color w:val="auto"/>
            <w:sz w:val="24"/>
            <w:szCs w:val="24"/>
            <w:shd w:val="clear" w:color="auto" w:fill="FFFFFF"/>
          </w:rPr>
          <w:t>4174/2013</w:t>
        </w:r>
      </w:hyperlink>
      <w:r w:rsidR="009B572B" w:rsidRPr="00EE2742">
        <w:rPr>
          <w:rFonts w:cs="Arial"/>
          <w:color w:val="000000"/>
          <w:sz w:val="24"/>
          <w:szCs w:val="24"/>
          <w:shd w:val="clear" w:color="auto" w:fill="FFFFFF"/>
        </w:rPr>
        <w:t xml:space="preserve">, Κώδικας Φορολογικής Διαδικασίας (Α΄ 170), κατά το χρόνο της διάλυσης ή συγχώνευσής τους, ευθύνονται προσωπικά και αλληλέγγυα και εις </w:t>
      </w:r>
      <w:proofErr w:type="spellStart"/>
      <w:r w:rsidR="009B572B" w:rsidRPr="00EE2742">
        <w:rPr>
          <w:rFonts w:cs="Arial"/>
          <w:color w:val="000000"/>
          <w:sz w:val="24"/>
          <w:szCs w:val="24"/>
          <w:shd w:val="clear" w:color="auto" w:fill="FFFFFF"/>
        </w:rPr>
        <w:t>ολόκληρον</w:t>
      </w:r>
      <w:proofErr w:type="spellEnd"/>
      <w:r w:rsidR="009B572B" w:rsidRPr="00EE2742">
        <w:rPr>
          <w:rFonts w:cs="Arial"/>
          <w:color w:val="000000"/>
          <w:sz w:val="24"/>
          <w:szCs w:val="24"/>
          <w:shd w:val="clear" w:color="auto" w:fill="FFFFFF"/>
        </w:rPr>
        <w:t xml:space="preserve"> για την καταβολή των ασφαλιστικών εισφορών, πρόσθετων τελών, προσαυξήσεων και λοιπών επιβαρύνσεων που οφείλονται από αυτά τα νομικά πρόσωπα και τις νομικές οντότητες προς τους Φορείς Κοινωνικής Ασφάλισης ανεξάρτητα από το χρόνο βεβαίωσής</w:t>
      </w:r>
      <w:r w:rsidR="007D78D4">
        <w:rPr>
          <w:rFonts w:cs="Arial"/>
          <w:color w:val="000000"/>
          <w:sz w:val="24"/>
          <w:szCs w:val="24"/>
          <w:shd w:val="clear" w:color="auto" w:fill="FFFFFF"/>
        </w:rPr>
        <w:t xml:space="preserve"> τους .</w:t>
      </w:r>
    </w:p>
    <w:p w:rsidR="00604920" w:rsidRPr="00604920" w:rsidRDefault="00604920" w:rsidP="00604920">
      <w:pPr>
        <w:autoSpaceDE w:val="0"/>
        <w:autoSpaceDN w:val="0"/>
        <w:adjustRightInd w:val="0"/>
        <w:spacing w:after="0" w:line="360" w:lineRule="auto"/>
        <w:jc w:val="both"/>
        <w:rPr>
          <w:rFonts w:cs="Courier New"/>
          <w:color w:val="000000"/>
          <w:sz w:val="24"/>
          <w:szCs w:val="24"/>
        </w:rPr>
      </w:pPr>
    </w:p>
    <w:p w:rsidR="00C941AD" w:rsidRPr="00C941AD" w:rsidRDefault="002D6E65" w:rsidP="00C941AD">
      <w:pPr>
        <w:autoSpaceDE w:val="0"/>
        <w:autoSpaceDN w:val="0"/>
        <w:adjustRightInd w:val="0"/>
        <w:spacing w:after="0" w:line="360" w:lineRule="auto"/>
        <w:jc w:val="both"/>
        <w:rPr>
          <w:rFonts w:cs="Courier New"/>
          <w:b/>
          <w:color w:val="000000"/>
          <w:sz w:val="28"/>
          <w:szCs w:val="28"/>
        </w:rPr>
      </w:pPr>
      <w:r>
        <w:rPr>
          <w:rFonts w:cs="Courier New"/>
          <w:b/>
          <w:color w:val="000000"/>
          <w:sz w:val="28"/>
          <w:szCs w:val="28"/>
        </w:rPr>
        <w:t>4.3</w:t>
      </w:r>
      <w:r w:rsidR="00BB4EAC">
        <w:rPr>
          <w:rFonts w:cs="Courier New"/>
          <w:b/>
          <w:color w:val="000000"/>
          <w:sz w:val="28"/>
          <w:szCs w:val="28"/>
        </w:rPr>
        <w:t>.</w:t>
      </w:r>
      <w:r>
        <w:rPr>
          <w:rFonts w:cs="Courier New"/>
          <w:b/>
          <w:color w:val="000000"/>
          <w:sz w:val="28"/>
          <w:szCs w:val="28"/>
        </w:rPr>
        <w:t xml:space="preserve"> Π</w:t>
      </w:r>
      <w:r w:rsidR="00C941AD" w:rsidRPr="00C941AD">
        <w:rPr>
          <w:rFonts w:cs="Courier New"/>
          <w:b/>
          <w:color w:val="000000"/>
          <w:sz w:val="28"/>
          <w:szCs w:val="28"/>
        </w:rPr>
        <w:t xml:space="preserve">οινές </w:t>
      </w:r>
      <w:r>
        <w:rPr>
          <w:rFonts w:cs="Courier New"/>
          <w:b/>
          <w:color w:val="000000"/>
          <w:sz w:val="28"/>
          <w:szCs w:val="28"/>
        </w:rPr>
        <w:t xml:space="preserve">που </w:t>
      </w:r>
      <w:r w:rsidR="00C941AD" w:rsidRPr="00C941AD">
        <w:rPr>
          <w:rFonts w:cs="Courier New"/>
          <w:b/>
          <w:color w:val="000000"/>
          <w:sz w:val="28"/>
          <w:szCs w:val="28"/>
        </w:rPr>
        <w:t>επιβάλλονται σ</w:t>
      </w:r>
      <w:r>
        <w:rPr>
          <w:rFonts w:cs="Courier New"/>
          <w:b/>
          <w:color w:val="000000"/>
          <w:sz w:val="28"/>
          <w:szCs w:val="28"/>
        </w:rPr>
        <w:t>τα μέλη</w:t>
      </w:r>
      <w:r w:rsidR="00F16027">
        <w:rPr>
          <w:rFonts w:cs="Courier New"/>
          <w:b/>
          <w:color w:val="000000"/>
          <w:sz w:val="28"/>
          <w:szCs w:val="28"/>
        </w:rPr>
        <w:t xml:space="preserve"> Δ.Σ.</w:t>
      </w:r>
      <w:r>
        <w:rPr>
          <w:rFonts w:cs="Courier New"/>
          <w:b/>
          <w:color w:val="000000"/>
          <w:sz w:val="28"/>
          <w:szCs w:val="28"/>
        </w:rPr>
        <w:t xml:space="preserve"> για τις ποινικές τους ευθύνες</w:t>
      </w:r>
    </w:p>
    <w:p w:rsidR="00A45977" w:rsidRPr="00A45977" w:rsidRDefault="00A45977" w:rsidP="00A45977">
      <w:pPr>
        <w:autoSpaceDE w:val="0"/>
        <w:autoSpaceDN w:val="0"/>
        <w:adjustRightInd w:val="0"/>
        <w:spacing w:after="0" w:line="360" w:lineRule="auto"/>
        <w:jc w:val="both"/>
        <w:rPr>
          <w:rFonts w:cs="Courier New"/>
          <w:color w:val="000000"/>
          <w:sz w:val="24"/>
          <w:szCs w:val="24"/>
        </w:rPr>
      </w:pPr>
      <w:r w:rsidRPr="00A45977">
        <w:rPr>
          <w:rFonts w:cs="Courier New"/>
          <w:color w:val="000000"/>
          <w:sz w:val="24"/>
          <w:szCs w:val="24"/>
        </w:rPr>
        <w:t>Τα μέλη του</w:t>
      </w:r>
      <w:r w:rsidR="00F16027">
        <w:rPr>
          <w:rFonts w:cs="Courier New"/>
          <w:color w:val="000000"/>
          <w:sz w:val="24"/>
          <w:szCs w:val="24"/>
        </w:rPr>
        <w:t xml:space="preserve"> Δ.Σ.</w:t>
      </w:r>
      <w:r w:rsidRPr="00A45977">
        <w:rPr>
          <w:rFonts w:cs="Courier New"/>
          <w:color w:val="000000"/>
          <w:sz w:val="24"/>
          <w:szCs w:val="24"/>
        </w:rPr>
        <w:t xml:space="preserve"> υποχρεούνται στην καταβολή των υποχρεώσεων της εταιρίας προς το Δημόσιο</w:t>
      </w:r>
      <w:r w:rsidR="00CA67FE">
        <w:rPr>
          <w:rFonts w:cs="Courier New"/>
          <w:color w:val="000000"/>
          <w:sz w:val="24"/>
          <w:szCs w:val="24"/>
        </w:rPr>
        <w:t xml:space="preserve"> , </w:t>
      </w:r>
      <w:r w:rsidR="00BB4EAC">
        <w:rPr>
          <w:rFonts w:cs="Courier New"/>
          <w:color w:val="000000"/>
          <w:sz w:val="24"/>
          <w:szCs w:val="24"/>
        </w:rPr>
        <w:t>τα ασφαλιστικά ταμεία</w:t>
      </w:r>
      <w:r w:rsidR="002E4923">
        <w:rPr>
          <w:rFonts w:cs="Courier New"/>
          <w:color w:val="000000"/>
          <w:sz w:val="24"/>
          <w:szCs w:val="24"/>
        </w:rPr>
        <w:t xml:space="preserve"> </w:t>
      </w:r>
      <w:r w:rsidRPr="00A45977">
        <w:rPr>
          <w:rFonts w:cs="Courier New"/>
          <w:color w:val="000000"/>
          <w:sz w:val="24"/>
          <w:szCs w:val="24"/>
        </w:rPr>
        <w:t>και στους τρίτους</w:t>
      </w:r>
      <w:r w:rsidR="00CA67FE">
        <w:rPr>
          <w:rFonts w:cs="Courier New"/>
          <w:color w:val="000000"/>
          <w:sz w:val="24"/>
          <w:szCs w:val="24"/>
        </w:rPr>
        <w:t xml:space="preserve"> , </w:t>
      </w:r>
      <w:r w:rsidRPr="00A45977">
        <w:rPr>
          <w:rFonts w:cs="Courier New"/>
          <w:color w:val="000000"/>
          <w:sz w:val="24"/>
          <w:szCs w:val="24"/>
        </w:rPr>
        <w:t>οι οφειλές των οποίων εισπράττονται σύμφωνα με τις διατάξεις του Κ</w:t>
      </w:r>
      <w:r w:rsidR="00BB4EAC">
        <w:rPr>
          <w:rFonts w:cs="Courier New"/>
          <w:color w:val="000000"/>
          <w:sz w:val="24"/>
          <w:szCs w:val="24"/>
        </w:rPr>
        <w:t xml:space="preserve">ώδικα </w:t>
      </w:r>
      <w:r w:rsidRPr="00A45977">
        <w:rPr>
          <w:rFonts w:cs="Courier New"/>
          <w:color w:val="000000"/>
          <w:sz w:val="24"/>
          <w:szCs w:val="24"/>
        </w:rPr>
        <w:t>Ε</w:t>
      </w:r>
      <w:r w:rsidR="00BB4EAC">
        <w:rPr>
          <w:rFonts w:cs="Courier New"/>
          <w:color w:val="000000"/>
          <w:sz w:val="24"/>
          <w:szCs w:val="24"/>
        </w:rPr>
        <w:t xml:space="preserve">ίσπραξης </w:t>
      </w:r>
      <w:r w:rsidRPr="00A45977">
        <w:rPr>
          <w:rFonts w:cs="Courier New"/>
          <w:color w:val="000000"/>
          <w:sz w:val="24"/>
          <w:szCs w:val="24"/>
        </w:rPr>
        <w:t>Δ</w:t>
      </w:r>
      <w:r w:rsidR="00BB4EAC">
        <w:rPr>
          <w:rFonts w:cs="Courier New"/>
          <w:color w:val="000000"/>
          <w:sz w:val="24"/>
          <w:szCs w:val="24"/>
        </w:rPr>
        <w:t xml:space="preserve">ημοσίων </w:t>
      </w:r>
      <w:r w:rsidRPr="00A45977">
        <w:rPr>
          <w:rFonts w:cs="Courier New"/>
          <w:color w:val="000000"/>
          <w:sz w:val="24"/>
          <w:szCs w:val="24"/>
        </w:rPr>
        <w:t>Ε</w:t>
      </w:r>
      <w:r w:rsidR="00BB4EAC">
        <w:rPr>
          <w:rFonts w:cs="Courier New"/>
          <w:color w:val="000000"/>
          <w:sz w:val="24"/>
          <w:szCs w:val="24"/>
        </w:rPr>
        <w:t>σόδων</w:t>
      </w:r>
      <w:r w:rsidR="00CA67FE">
        <w:rPr>
          <w:rFonts w:cs="Courier New"/>
          <w:color w:val="000000"/>
          <w:sz w:val="24"/>
          <w:szCs w:val="24"/>
        </w:rPr>
        <w:t xml:space="preserve"> ( </w:t>
      </w:r>
      <w:r w:rsidR="00BB4EAC">
        <w:rPr>
          <w:rFonts w:cs="Courier New"/>
          <w:color w:val="000000"/>
          <w:sz w:val="24"/>
          <w:szCs w:val="24"/>
        </w:rPr>
        <w:t>ΚΕΔΕ</w:t>
      </w:r>
      <w:r w:rsidR="00CA67FE">
        <w:rPr>
          <w:rFonts w:cs="Courier New"/>
          <w:color w:val="000000"/>
          <w:sz w:val="24"/>
          <w:szCs w:val="24"/>
        </w:rPr>
        <w:t xml:space="preserve"> ) </w:t>
      </w:r>
      <w:r w:rsidRPr="00A45977">
        <w:rPr>
          <w:rFonts w:cs="Courier New"/>
          <w:color w:val="000000"/>
          <w:sz w:val="24"/>
          <w:szCs w:val="24"/>
        </w:rPr>
        <w:t>και με προσωπική τους κράτηση. Ο θεσμός της προσωπικής κράτησης διέπεται από την δι</w:t>
      </w:r>
      <w:r w:rsidR="003001E6">
        <w:rPr>
          <w:rFonts w:cs="Courier New"/>
          <w:color w:val="000000"/>
          <w:sz w:val="24"/>
          <w:szCs w:val="24"/>
        </w:rPr>
        <w:t>άταξη του άρθρου 22 παρ. 4 του Ν</w:t>
      </w:r>
      <w:r w:rsidRPr="00A45977">
        <w:rPr>
          <w:rFonts w:cs="Courier New"/>
          <w:color w:val="000000"/>
          <w:sz w:val="24"/>
          <w:szCs w:val="24"/>
        </w:rPr>
        <w:t>. 2523/1997. Απαραίτητη προϋπόθεση για την απαγγελία προσωπικής κράτησης είναι τα χρέη της εταιρίας να υπερβαίνουν κάποιο ποσό.</w:t>
      </w:r>
    </w:p>
    <w:p w:rsidR="00BB4EAC" w:rsidRPr="00BB4EAC" w:rsidRDefault="00A45977" w:rsidP="00BB4EAC">
      <w:pPr>
        <w:autoSpaceDE w:val="0"/>
        <w:autoSpaceDN w:val="0"/>
        <w:adjustRightInd w:val="0"/>
        <w:spacing w:after="0" w:line="360" w:lineRule="auto"/>
        <w:jc w:val="both"/>
        <w:rPr>
          <w:rFonts w:cs="Courier New"/>
          <w:color w:val="000000"/>
          <w:sz w:val="24"/>
          <w:szCs w:val="24"/>
        </w:rPr>
      </w:pPr>
      <w:r w:rsidRPr="00A45977">
        <w:rPr>
          <w:rFonts w:cs="Courier New"/>
          <w:color w:val="000000"/>
          <w:sz w:val="24"/>
          <w:szCs w:val="24"/>
        </w:rPr>
        <w:t xml:space="preserve">i. Προσωπική κράτηση απαγγέλλεται σωρευτικά ή </w:t>
      </w:r>
      <w:proofErr w:type="spellStart"/>
      <w:r w:rsidRPr="00A45977">
        <w:rPr>
          <w:rFonts w:cs="Courier New"/>
          <w:color w:val="000000"/>
          <w:sz w:val="24"/>
          <w:szCs w:val="24"/>
        </w:rPr>
        <w:t>διαζευτικά</w:t>
      </w:r>
      <w:proofErr w:type="spellEnd"/>
      <w:r w:rsidRPr="00A45977">
        <w:rPr>
          <w:rFonts w:cs="Courier New"/>
          <w:color w:val="000000"/>
          <w:sz w:val="24"/>
          <w:szCs w:val="24"/>
        </w:rPr>
        <w:t xml:space="preserve"> κατά του προέδρου του</w:t>
      </w:r>
      <w:r w:rsidR="00F16027">
        <w:rPr>
          <w:rFonts w:cs="Courier New"/>
          <w:color w:val="000000"/>
          <w:sz w:val="24"/>
          <w:szCs w:val="24"/>
        </w:rPr>
        <w:t xml:space="preserve"> Δ.Σ.</w:t>
      </w:r>
      <w:r w:rsidR="00CA67FE">
        <w:rPr>
          <w:rFonts w:cs="Courier New"/>
          <w:color w:val="000000"/>
          <w:sz w:val="24"/>
          <w:szCs w:val="24"/>
        </w:rPr>
        <w:t xml:space="preserve"> , </w:t>
      </w:r>
      <w:r w:rsidRPr="00A45977">
        <w:rPr>
          <w:rFonts w:cs="Courier New"/>
          <w:color w:val="000000"/>
          <w:sz w:val="24"/>
          <w:szCs w:val="24"/>
        </w:rPr>
        <w:t>των διευθυνόντων και συμπραττόντων συμβούλων</w:t>
      </w:r>
      <w:r w:rsidR="00CA67FE">
        <w:rPr>
          <w:rFonts w:cs="Courier New"/>
          <w:color w:val="000000"/>
          <w:sz w:val="24"/>
          <w:szCs w:val="24"/>
        </w:rPr>
        <w:t xml:space="preserve"> , </w:t>
      </w:r>
      <w:r w:rsidRPr="00A45977">
        <w:rPr>
          <w:rFonts w:cs="Courier New"/>
          <w:color w:val="000000"/>
          <w:sz w:val="24"/>
          <w:szCs w:val="24"/>
        </w:rPr>
        <w:t>καθώς και των άλλων προσώπων που αναφέρονται στο</w:t>
      </w:r>
      <w:r w:rsidR="00BB4EAC">
        <w:rPr>
          <w:rFonts w:cs="Courier New"/>
          <w:color w:val="000000"/>
          <w:sz w:val="24"/>
          <w:szCs w:val="24"/>
        </w:rPr>
        <w:t>ν</w:t>
      </w:r>
      <w:r w:rsidRPr="00A45977">
        <w:rPr>
          <w:rFonts w:cs="Courier New"/>
          <w:color w:val="000000"/>
          <w:sz w:val="24"/>
          <w:szCs w:val="24"/>
        </w:rPr>
        <w:t xml:space="preserve"> νόμο. Ως εντεταλμένοι από το</w:t>
      </w:r>
      <w:r w:rsidR="00BB4EAC">
        <w:rPr>
          <w:rFonts w:cs="Courier New"/>
          <w:color w:val="000000"/>
          <w:sz w:val="24"/>
          <w:szCs w:val="24"/>
        </w:rPr>
        <w:t xml:space="preserve"> </w:t>
      </w:r>
      <w:r w:rsidR="00BB4EAC" w:rsidRPr="00BB4EAC">
        <w:rPr>
          <w:rFonts w:cs="Courier New"/>
          <w:color w:val="000000"/>
          <w:sz w:val="24"/>
          <w:szCs w:val="24"/>
        </w:rPr>
        <w:t>νόμο νοούνται τα μέλη του</w:t>
      </w:r>
      <w:r w:rsidR="00F16027">
        <w:rPr>
          <w:rFonts w:cs="Courier New"/>
          <w:color w:val="000000"/>
          <w:sz w:val="24"/>
          <w:szCs w:val="24"/>
        </w:rPr>
        <w:t xml:space="preserve"> Δ.Σ.</w:t>
      </w:r>
      <w:r w:rsidR="00BB4EAC" w:rsidRPr="00BB4EAC">
        <w:rPr>
          <w:rFonts w:cs="Courier New"/>
          <w:color w:val="000000"/>
          <w:sz w:val="24"/>
          <w:szCs w:val="24"/>
        </w:rPr>
        <w:t xml:space="preserve"> που μετέχουν ενεργά στην διοίκηση και διαχείριση της εταιρίας</w:t>
      </w:r>
      <w:r w:rsidR="00CA67FE">
        <w:rPr>
          <w:rFonts w:cs="Courier New"/>
          <w:color w:val="000000"/>
          <w:sz w:val="24"/>
          <w:szCs w:val="24"/>
        </w:rPr>
        <w:t xml:space="preserve"> , </w:t>
      </w:r>
      <w:r w:rsidR="00BB4EAC" w:rsidRPr="00BB4EAC">
        <w:rPr>
          <w:rFonts w:cs="Courier New"/>
          <w:color w:val="000000"/>
          <w:sz w:val="24"/>
          <w:szCs w:val="24"/>
        </w:rPr>
        <w:t>αποκλειομένων των αναπληρωματικών μελών του</w:t>
      </w:r>
      <w:r w:rsidR="00F16027">
        <w:rPr>
          <w:rFonts w:cs="Courier New"/>
          <w:color w:val="000000"/>
          <w:sz w:val="24"/>
          <w:szCs w:val="24"/>
        </w:rPr>
        <w:t xml:space="preserve"> Δ.Σ.</w:t>
      </w:r>
      <w:r w:rsidR="00BB4EAC" w:rsidRPr="00BB4EAC">
        <w:rPr>
          <w:rFonts w:cs="Courier New"/>
          <w:color w:val="000000"/>
          <w:sz w:val="24"/>
          <w:szCs w:val="24"/>
        </w:rPr>
        <w:t xml:space="preserve"> ή εκείνων που έχουν δικαίωμα δεύτερης υπογραφής.</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ii. Οι διευθύνοντες σύμβουλοι</w:t>
      </w:r>
      <w:r w:rsidR="00CA67FE">
        <w:rPr>
          <w:rFonts w:cs="Courier New"/>
          <w:color w:val="000000"/>
          <w:sz w:val="24"/>
          <w:szCs w:val="24"/>
        </w:rPr>
        <w:t xml:space="preserve"> , </w:t>
      </w:r>
      <w:r w:rsidRPr="00BB4EAC">
        <w:rPr>
          <w:rFonts w:cs="Courier New"/>
          <w:color w:val="000000"/>
          <w:sz w:val="24"/>
          <w:szCs w:val="24"/>
        </w:rPr>
        <w:t>οι διευθυντές και εκκαθαριστές της ανώνυμης εταιρίας ευθύνονται προσωπικά για την καταβολή του φόρου εισοδήματος</w:t>
      </w:r>
      <w:r w:rsidR="00CA67FE">
        <w:rPr>
          <w:rFonts w:cs="Courier New"/>
          <w:color w:val="000000"/>
          <w:sz w:val="24"/>
          <w:szCs w:val="24"/>
        </w:rPr>
        <w:t xml:space="preserve"> , </w:t>
      </w:r>
      <w:r w:rsidRPr="00BB4EAC">
        <w:rPr>
          <w:rFonts w:cs="Courier New"/>
          <w:color w:val="000000"/>
          <w:sz w:val="24"/>
          <w:szCs w:val="24"/>
        </w:rPr>
        <w:t>του φόρου κύκλου εργασιών</w:t>
      </w:r>
      <w:r w:rsidR="00CA67FE">
        <w:rPr>
          <w:rFonts w:cs="Courier New"/>
          <w:color w:val="000000"/>
          <w:sz w:val="24"/>
          <w:szCs w:val="24"/>
        </w:rPr>
        <w:t xml:space="preserve"> , </w:t>
      </w:r>
      <w:r w:rsidRPr="00BB4EAC">
        <w:rPr>
          <w:rFonts w:cs="Courier New"/>
          <w:color w:val="000000"/>
          <w:sz w:val="24"/>
          <w:szCs w:val="24"/>
        </w:rPr>
        <w:t>του φόρου προστιθέμενης αξίας και του φόρου συγκέντρωσης κεφαλαίων</w:t>
      </w:r>
      <w:r>
        <w:rPr>
          <w:rFonts w:cs="Courier New"/>
          <w:color w:val="000000"/>
          <w:sz w:val="24"/>
          <w:szCs w:val="24"/>
        </w:rPr>
        <w:t xml:space="preserve"> </w:t>
      </w:r>
      <w:r w:rsidRPr="00BB4EAC">
        <w:rPr>
          <w:rFonts w:cs="Courier New"/>
          <w:color w:val="000000"/>
          <w:sz w:val="24"/>
          <w:szCs w:val="24"/>
        </w:rPr>
        <w:t>. Η ευθύνη καταλαμβάνει μόνο τα ποσά που οφείλονται από την ανώνυμη εταιρία</w:t>
      </w:r>
      <w:r w:rsidR="00CA67FE">
        <w:rPr>
          <w:rFonts w:cs="Courier New"/>
          <w:color w:val="000000"/>
          <w:sz w:val="24"/>
          <w:szCs w:val="24"/>
        </w:rPr>
        <w:t xml:space="preserve"> , </w:t>
      </w:r>
      <w:r w:rsidRPr="00BB4EAC">
        <w:rPr>
          <w:rFonts w:cs="Courier New"/>
          <w:color w:val="000000"/>
          <w:sz w:val="24"/>
          <w:szCs w:val="24"/>
        </w:rPr>
        <w:t>ή τα παρακρατούμενα υπέρ των τρίτων από το φόρο εισοδήματος</w:t>
      </w:r>
      <w:r w:rsidR="00CA67FE">
        <w:rPr>
          <w:rFonts w:cs="Courier New"/>
          <w:color w:val="000000"/>
          <w:sz w:val="24"/>
          <w:szCs w:val="24"/>
        </w:rPr>
        <w:t xml:space="preserve"> , </w:t>
      </w:r>
      <w:r w:rsidRPr="00BB4EAC">
        <w:rPr>
          <w:rFonts w:cs="Courier New"/>
          <w:color w:val="000000"/>
          <w:sz w:val="24"/>
          <w:szCs w:val="24"/>
        </w:rPr>
        <w:t>ανεξάρτητα από το χρόνο στον οποίο αναφέρεται ο φόρος ή διενεργήθηκε η βεβαίωσή του.</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iii. Με διατάξεις του νόμου</w:t>
      </w:r>
      <w:r w:rsidR="00CA67FE">
        <w:rPr>
          <w:rFonts w:cs="Courier New"/>
          <w:color w:val="000000"/>
          <w:sz w:val="24"/>
          <w:szCs w:val="24"/>
        </w:rPr>
        <w:t xml:space="preserve"> ( </w:t>
      </w:r>
      <w:r w:rsidR="003001E6">
        <w:rPr>
          <w:rFonts w:cs="Courier New"/>
          <w:color w:val="000000"/>
          <w:sz w:val="24"/>
          <w:szCs w:val="24"/>
        </w:rPr>
        <w:t>άρθρο 27 του Ν</w:t>
      </w:r>
      <w:r w:rsidRPr="00BB4EAC">
        <w:rPr>
          <w:rFonts w:cs="Courier New"/>
          <w:color w:val="000000"/>
          <w:sz w:val="24"/>
          <w:szCs w:val="24"/>
        </w:rPr>
        <w:t>. 1882/1990</w:t>
      </w:r>
      <w:r w:rsidR="00CA67FE">
        <w:rPr>
          <w:rFonts w:cs="Courier New"/>
          <w:color w:val="000000"/>
          <w:sz w:val="24"/>
          <w:szCs w:val="24"/>
        </w:rPr>
        <w:t xml:space="preserve"> ) , </w:t>
      </w:r>
      <w:r w:rsidRPr="00BB4EAC">
        <w:rPr>
          <w:rFonts w:cs="Courier New"/>
          <w:color w:val="000000"/>
          <w:sz w:val="24"/>
          <w:szCs w:val="24"/>
        </w:rPr>
        <w:t>επιτράπηκε η απαγόρευση εξόδου από την χώρα των εντεταλμένων με την διοίκηση και διαχείριση της ανώνυμης εταιρίας</w:t>
      </w:r>
      <w:r>
        <w:rPr>
          <w:rFonts w:cs="Courier New"/>
          <w:color w:val="000000"/>
          <w:sz w:val="24"/>
          <w:szCs w:val="24"/>
        </w:rPr>
        <w:t xml:space="preserve"> </w:t>
      </w:r>
      <w:r w:rsidRPr="00BB4EAC">
        <w:rPr>
          <w:rFonts w:cs="Courier New"/>
          <w:color w:val="000000"/>
          <w:sz w:val="24"/>
          <w:szCs w:val="24"/>
        </w:rPr>
        <w:t>. Η απαγόρευση εξόδου επιβάλλεται μόνο για χρέη προς το δημόσιο και όχι άλλων Ν</w:t>
      </w:r>
      <w:r>
        <w:rPr>
          <w:rFonts w:cs="Courier New"/>
          <w:color w:val="000000"/>
          <w:sz w:val="24"/>
          <w:szCs w:val="24"/>
        </w:rPr>
        <w:t xml:space="preserve">ομικών </w:t>
      </w:r>
      <w:r w:rsidRPr="00BB4EAC">
        <w:rPr>
          <w:rFonts w:cs="Courier New"/>
          <w:color w:val="000000"/>
          <w:sz w:val="24"/>
          <w:szCs w:val="24"/>
        </w:rPr>
        <w:t>Π</w:t>
      </w:r>
      <w:r>
        <w:rPr>
          <w:rFonts w:cs="Courier New"/>
          <w:color w:val="000000"/>
          <w:sz w:val="24"/>
          <w:szCs w:val="24"/>
        </w:rPr>
        <w:t xml:space="preserve">ροσώπων </w:t>
      </w:r>
      <w:r w:rsidRPr="00BB4EAC">
        <w:rPr>
          <w:rFonts w:cs="Courier New"/>
          <w:color w:val="000000"/>
          <w:sz w:val="24"/>
          <w:szCs w:val="24"/>
        </w:rPr>
        <w:t>Δ</w:t>
      </w:r>
      <w:r>
        <w:rPr>
          <w:rFonts w:cs="Courier New"/>
          <w:color w:val="000000"/>
          <w:sz w:val="24"/>
          <w:szCs w:val="24"/>
        </w:rPr>
        <w:t xml:space="preserve">ημοσίου </w:t>
      </w:r>
      <w:r w:rsidRPr="00BB4EAC">
        <w:rPr>
          <w:rFonts w:cs="Courier New"/>
          <w:color w:val="000000"/>
          <w:sz w:val="24"/>
          <w:szCs w:val="24"/>
        </w:rPr>
        <w:t>Δ</w:t>
      </w:r>
      <w:r>
        <w:rPr>
          <w:rFonts w:cs="Courier New"/>
          <w:color w:val="000000"/>
          <w:sz w:val="24"/>
          <w:szCs w:val="24"/>
        </w:rPr>
        <w:t>ικαίου</w:t>
      </w:r>
      <w:r w:rsidR="00CA67FE">
        <w:rPr>
          <w:rFonts w:cs="Courier New"/>
          <w:color w:val="000000"/>
          <w:sz w:val="24"/>
          <w:szCs w:val="24"/>
        </w:rPr>
        <w:t xml:space="preserve"> ( </w:t>
      </w:r>
      <w:r>
        <w:rPr>
          <w:rFonts w:cs="Courier New"/>
          <w:color w:val="000000"/>
          <w:sz w:val="24"/>
          <w:szCs w:val="24"/>
        </w:rPr>
        <w:t>ΝΠΔΔ</w:t>
      </w:r>
      <w:r w:rsidR="00CA67FE">
        <w:rPr>
          <w:rFonts w:cs="Courier New"/>
          <w:color w:val="000000"/>
          <w:sz w:val="24"/>
          <w:szCs w:val="24"/>
        </w:rPr>
        <w:t xml:space="preserve"> ) </w:t>
      </w:r>
      <w:r w:rsidRPr="00BB4EAC">
        <w:rPr>
          <w:rFonts w:cs="Courier New"/>
          <w:color w:val="000000"/>
          <w:sz w:val="24"/>
          <w:szCs w:val="24"/>
        </w:rPr>
        <w:t>ή ασφαλιστικών οργανισμών. Η απαγόρευση εξόδου δεν επιβάλλεται όταν έστω και ένας υπόχρεος είναι φερέγγυος και η είσπραξη των απαιτήσεων είναι εξασφαλισμένη από το δημόσιο. Η απαγόρευση εξόδου από τη χώρα έχει επικριθεί</w:t>
      </w:r>
      <w:r w:rsidR="00CA67FE">
        <w:rPr>
          <w:rFonts w:cs="Courier New"/>
          <w:color w:val="000000"/>
          <w:sz w:val="24"/>
          <w:szCs w:val="24"/>
        </w:rPr>
        <w:t xml:space="preserve"> </w:t>
      </w:r>
      <w:r w:rsidR="00CA67FE">
        <w:rPr>
          <w:rFonts w:cs="Courier New"/>
          <w:color w:val="000000"/>
          <w:sz w:val="24"/>
          <w:szCs w:val="24"/>
        </w:rPr>
        <w:lastRenderedPageBreak/>
        <w:t xml:space="preserve">, </w:t>
      </w:r>
      <w:r w:rsidRPr="00BB4EAC">
        <w:rPr>
          <w:rFonts w:cs="Courier New"/>
          <w:color w:val="000000"/>
          <w:sz w:val="24"/>
          <w:szCs w:val="24"/>
        </w:rPr>
        <w:t>ως αντικείμεν</w:t>
      </w:r>
      <w:r>
        <w:rPr>
          <w:rFonts w:cs="Courier New"/>
          <w:color w:val="000000"/>
          <w:sz w:val="24"/>
          <w:szCs w:val="24"/>
        </w:rPr>
        <w:t>η</w:t>
      </w:r>
      <w:r w:rsidRPr="00BB4EAC">
        <w:rPr>
          <w:rFonts w:cs="Courier New"/>
          <w:color w:val="000000"/>
          <w:sz w:val="24"/>
          <w:szCs w:val="24"/>
        </w:rPr>
        <w:t xml:space="preserve"> στις διατάξεις του</w:t>
      </w:r>
      <w:r>
        <w:rPr>
          <w:rFonts w:cs="Courier New"/>
          <w:color w:val="000000"/>
          <w:sz w:val="24"/>
          <w:szCs w:val="24"/>
        </w:rPr>
        <w:t xml:space="preserve"> </w:t>
      </w:r>
      <w:r w:rsidRPr="00BB4EAC">
        <w:rPr>
          <w:rFonts w:cs="Courier New"/>
          <w:color w:val="000000"/>
          <w:sz w:val="24"/>
          <w:szCs w:val="24"/>
        </w:rPr>
        <w:t>Συντάγματος και της Συνθήκης για την Ευρωπαϊκή Ένωση.</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proofErr w:type="spellStart"/>
      <w:r w:rsidRPr="00BB4EAC">
        <w:rPr>
          <w:rFonts w:cs="Courier New"/>
          <w:color w:val="000000"/>
          <w:sz w:val="24"/>
          <w:szCs w:val="24"/>
        </w:rPr>
        <w:t>iv</w:t>
      </w:r>
      <w:proofErr w:type="spellEnd"/>
      <w:r w:rsidRPr="00BB4EAC">
        <w:rPr>
          <w:rFonts w:cs="Courier New"/>
          <w:color w:val="000000"/>
          <w:sz w:val="24"/>
          <w:szCs w:val="24"/>
        </w:rPr>
        <w:t>. Με τ</w:t>
      </w:r>
      <w:r w:rsidR="003001E6">
        <w:rPr>
          <w:rFonts w:cs="Courier New"/>
          <w:color w:val="000000"/>
          <w:sz w:val="24"/>
          <w:szCs w:val="24"/>
        </w:rPr>
        <w:t>ις διατάξεις του άρθρου 25 του Ν</w:t>
      </w:r>
      <w:r w:rsidRPr="00BB4EAC">
        <w:rPr>
          <w:rFonts w:cs="Courier New"/>
          <w:color w:val="000000"/>
          <w:sz w:val="24"/>
          <w:szCs w:val="24"/>
        </w:rPr>
        <w:t>. 1882/1990</w:t>
      </w:r>
      <w:r w:rsidR="00CA67FE">
        <w:rPr>
          <w:rFonts w:cs="Courier New"/>
          <w:color w:val="000000"/>
          <w:sz w:val="24"/>
          <w:szCs w:val="24"/>
        </w:rPr>
        <w:t xml:space="preserve"> , </w:t>
      </w:r>
      <w:r w:rsidRPr="00BB4EAC">
        <w:rPr>
          <w:rFonts w:cs="Courier New"/>
          <w:color w:val="000000"/>
          <w:sz w:val="24"/>
          <w:szCs w:val="24"/>
        </w:rPr>
        <w:t>όπως αντικ</w:t>
      </w:r>
      <w:r w:rsidR="003001E6">
        <w:rPr>
          <w:rFonts w:cs="Courier New"/>
          <w:color w:val="000000"/>
          <w:sz w:val="24"/>
          <w:szCs w:val="24"/>
        </w:rPr>
        <w:t>αταστάθηκε από το άρθρο 23 του Ν</w:t>
      </w:r>
      <w:r w:rsidRPr="00BB4EAC">
        <w:rPr>
          <w:rFonts w:cs="Courier New"/>
          <w:color w:val="000000"/>
          <w:sz w:val="24"/>
          <w:szCs w:val="24"/>
        </w:rPr>
        <w:t>. 2523/1997</w:t>
      </w:r>
      <w:r w:rsidR="00CA67FE">
        <w:rPr>
          <w:rFonts w:cs="Courier New"/>
          <w:color w:val="000000"/>
          <w:sz w:val="24"/>
          <w:szCs w:val="24"/>
        </w:rPr>
        <w:t xml:space="preserve"> , </w:t>
      </w:r>
      <w:r w:rsidRPr="00BB4EAC">
        <w:rPr>
          <w:rFonts w:cs="Courier New"/>
          <w:color w:val="000000"/>
          <w:sz w:val="24"/>
          <w:szCs w:val="24"/>
        </w:rPr>
        <w:t>θεωρείται πλημμέλημα και τιμωρείται με μέγιστη ποινή έως 5 έτη</w:t>
      </w:r>
      <w:r w:rsidR="00CA67FE">
        <w:rPr>
          <w:rFonts w:cs="Courier New"/>
          <w:color w:val="000000"/>
          <w:sz w:val="24"/>
          <w:szCs w:val="24"/>
        </w:rPr>
        <w:t xml:space="preserve"> , </w:t>
      </w:r>
      <w:r w:rsidRPr="00BB4EAC">
        <w:rPr>
          <w:rFonts w:cs="Courier New"/>
          <w:color w:val="000000"/>
          <w:sz w:val="24"/>
          <w:szCs w:val="24"/>
        </w:rPr>
        <w:t>η μη καταβολή των ληξιπροθέσμων και βεβαιωμένων χρεών της ανώνυμης εταιρίας προς το Δημόσιο και τρίτους</w:t>
      </w:r>
      <w:r w:rsidR="00CA67FE">
        <w:rPr>
          <w:rFonts w:cs="Courier New"/>
          <w:color w:val="000000"/>
          <w:sz w:val="24"/>
          <w:szCs w:val="24"/>
        </w:rPr>
        <w:t xml:space="preserve"> , </w:t>
      </w:r>
      <w:r w:rsidRPr="00BB4EAC">
        <w:rPr>
          <w:rFonts w:cs="Courier New"/>
          <w:color w:val="000000"/>
          <w:sz w:val="24"/>
          <w:szCs w:val="24"/>
        </w:rPr>
        <w:t>πλην ιδιωτών</w:t>
      </w:r>
      <w:r>
        <w:rPr>
          <w:rFonts w:cs="Courier New"/>
          <w:color w:val="000000"/>
          <w:sz w:val="24"/>
          <w:szCs w:val="24"/>
        </w:rPr>
        <w:t xml:space="preserve"> </w:t>
      </w:r>
      <w:r w:rsidRPr="00BB4EAC">
        <w:rPr>
          <w:rFonts w:cs="Courier New"/>
          <w:color w:val="000000"/>
          <w:sz w:val="24"/>
          <w:szCs w:val="24"/>
        </w:rPr>
        <w:t>. Ποινικά υπεύθυνοι για την καταβολή των χρεών αυτών</w:t>
      </w:r>
      <w:r w:rsidR="00CA67FE">
        <w:rPr>
          <w:rFonts w:cs="Courier New"/>
          <w:color w:val="000000"/>
          <w:sz w:val="24"/>
          <w:szCs w:val="24"/>
        </w:rPr>
        <w:t xml:space="preserve"> , </w:t>
      </w:r>
      <w:r w:rsidRPr="00BB4EAC">
        <w:rPr>
          <w:rFonts w:cs="Courier New"/>
          <w:color w:val="000000"/>
          <w:sz w:val="24"/>
          <w:szCs w:val="24"/>
        </w:rPr>
        <w:t>είναι οι ασκούντες την διοίκηση και διαχείριση ανώνυμης εταιρίας και οι διορισμένοι εκκαθαριστές της.</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v. Με τις διατ</w:t>
      </w:r>
      <w:r w:rsidR="003001E6">
        <w:rPr>
          <w:rFonts w:cs="Courier New"/>
          <w:color w:val="000000"/>
          <w:sz w:val="24"/>
          <w:szCs w:val="24"/>
        </w:rPr>
        <w:t>άξεις του άρθρου 29 παρ. 1 του Ν</w:t>
      </w:r>
      <w:r w:rsidRPr="00BB4EAC">
        <w:rPr>
          <w:rFonts w:cs="Courier New"/>
          <w:color w:val="000000"/>
          <w:sz w:val="24"/>
          <w:szCs w:val="24"/>
        </w:rPr>
        <w:t>. 703/</w:t>
      </w:r>
      <w:r w:rsidR="00F16027">
        <w:rPr>
          <w:rFonts w:cs="Courier New"/>
          <w:color w:val="000000"/>
          <w:sz w:val="24"/>
          <w:szCs w:val="24"/>
        </w:rPr>
        <w:t>19</w:t>
      </w:r>
      <w:r w:rsidRPr="00BB4EAC">
        <w:rPr>
          <w:rFonts w:cs="Courier New"/>
          <w:color w:val="000000"/>
          <w:sz w:val="24"/>
          <w:szCs w:val="24"/>
        </w:rPr>
        <w:t>77</w:t>
      </w:r>
      <w:r w:rsidR="00CA67FE">
        <w:rPr>
          <w:rFonts w:cs="Courier New"/>
          <w:color w:val="000000"/>
          <w:sz w:val="24"/>
          <w:szCs w:val="24"/>
        </w:rPr>
        <w:t xml:space="preserve"> , </w:t>
      </w:r>
      <w:r w:rsidRPr="00BB4EAC">
        <w:rPr>
          <w:rFonts w:cs="Courier New"/>
          <w:color w:val="000000"/>
          <w:sz w:val="24"/>
          <w:szCs w:val="24"/>
        </w:rPr>
        <w:t>επιβάλλεται χρηματική ποινή ως μορφή διοικητικής κύρωσης σε βάρος των εκπροσώπων ανωνύμων εταιριών</w:t>
      </w:r>
      <w:r w:rsidR="00CA67FE">
        <w:rPr>
          <w:rFonts w:cs="Courier New"/>
          <w:color w:val="000000"/>
          <w:sz w:val="24"/>
          <w:szCs w:val="24"/>
        </w:rPr>
        <w:t xml:space="preserve"> , </w:t>
      </w:r>
      <w:r w:rsidRPr="00BB4EAC">
        <w:rPr>
          <w:rFonts w:cs="Courier New"/>
          <w:color w:val="000000"/>
          <w:sz w:val="24"/>
          <w:szCs w:val="24"/>
        </w:rPr>
        <w:t>οι οποίοι συνάπτουν συμφωνίες</w:t>
      </w:r>
      <w:r w:rsidR="00CA67FE">
        <w:rPr>
          <w:rFonts w:cs="Courier New"/>
          <w:color w:val="000000"/>
          <w:sz w:val="24"/>
          <w:szCs w:val="24"/>
        </w:rPr>
        <w:t xml:space="preserve"> , </w:t>
      </w:r>
      <w:r w:rsidRPr="00BB4EAC">
        <w:rPr>
          <w:rFonts w:cs="Courier New"/>
          <w:color w:val="000000"/>
          <w:sz w:val="24"/>
          <w:szCs w:val="24"/>
        </w:rPr>
        <w:t>λαμβάνουν αποφάσεις και διενεργούν απαγορευμένες συγκεντρώσεις επιχειρήσεων ή καταχρώνται την δεσπόζουσα θέση στην αγορά</w:t>
      </w:r>
      <w:r>
        <w:rPr>
          <w:rFonts w:cs="Courier New"/>
          <w:color w:val="000000"/>
          <w:sz w:val="24"/>
          <w:szCs w:val="24"/>
        </w:rPr>
        <w:t xml:space="preserve"> </w:t>
      </w:r>
      <w:r w:rsidRPr="00BB4EAC">
        <w:rPr>
          <w:rFonts w:cs="Courier New"/>
          <w:color w:val="000000"/>
          <w:sz w:val="24"/>
          <w:szCs w:val="24"/>
        </w:rPr>
        <w:t>. Ως εκπρόσωποι της ανώνυμης εταιρίας στους οποίους επιβάλλεται η χρηματική κύρωση</w:t>
      </w:r>
      <w:r w:rsidR="00CA67FE">
        <w:rPr>
          <w:rFonts w:cs="Courier New"/>
          <w:color w:val="000000"/>
          <w:sz w:val="24"/>
          <w:szCs w:val="24"/>
        </w:rPr>
        <w:t xml:space="preserve"> , </w:t>
      </w:r>
      <w:r w:rsidRPr="00BB4EAC">
        <w:rPr>
          <w:rFonts w:cs="Courier New"/>
          <w:color w:val="000000"/>
          <w:sz w:val="24"/>
          <w:szCs w:val="24"/>
        </w:rPr>
        <w:t>νοούνται τα μέλη του</w:t>
      </w:r>
      <w:r w:rsidR="00F16027">
        <w:rPr>
          <w:rFonts w:cs="Courier New"/>
          <w:color w:val="000000"/>
          <w:sz w:val="24"/>
          <w:szCs w:val="24"/>
        </w:rPr>
        <w:t xml:space="preserve"> Δ.Σ.</w:t>
      </w:r>
      <w:r w:rsidRPr="00BB4EAC">
        <w:rPr>
          <w:rFonts w:cs="Courier New"/>
          <w:color w:val="000000"/>
          <w:sz w:val="24"/>
          <w:szCs w:val="24"/>
        </w:rPr>
        <w:t xml:space="preserve"> και όταν πρόκειται για πλειοψηφική απόφαση</w:t>
      </w:r>
      <w:r w:rsidR="00CA67FE">
        <w:rPr>
          <w:rFonts w:cs="Courier New"/>
          <w:color w:val="000000"/>
          <w:sz w:val="24"/>
          <w:szCs w:val="24"/>
        </w:rPr>
        <w:t xml:space="preserve"> , </w:t>
      </w:r>
      <w:r w:rsidRPr="00BB4EAC">
        <w:rPr>
          <w:rFonts w:cs="Courier New"/>
          <w:color w:val="000000"/>
          <w:sz w:val="24"/>
          <w:szCs w:val="24"/>
        </w:rPr>
        <w:t>οι σύμβουλοι που την υπερψήφισαν.</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vi. Με τις διατ</w:t>
      </w:r>
      <w:r w:rsidR="003001E6">
        <w:rPr>
          <w:rFonts w:cs="Courier New"/>
          <w:color w:val="000000"/>
          <w:sz w:val="24"/>
          <w:szCs w:val="24"/>
        </w:rPr>
        <w:t>άξεις των άρθρων 16 και 18 του Ν</w:t>
      </w:r>
      <w:r w:rsidRPr="00BB4EAC">
        <w:rPr>
          <w:rFonts w:cs="Courier New"/>
          <w:color w:val="000000"/>
          <w:sz w:val="24"/>
          <w:szCs w:val="24"/>
        </w:rPr>
        <w:t>. 146/1914 τιμωρείται η ανακοίνωση από μέλη του</w:t>
      </w:r>
      <w:r w:rsidR="00F16027">
        <w:rPr>
          <w:rFonts w:cs="Courier New"/>
          <w:color w:val="000000"/>
          <w:sz w:val="24"/>
          <w:szCs w:val="24"/>
        </w:rPr>
        <w:t xml:space="preserve"> Δ.Σ.</w:t>
      </w:r>
      <w:r w:rsidRPr="00BB4EAC">
        <w:rPr>
          <w:rFonts w:cs="Courier New"/>
          <w:color w:val="000000"/>
          <w:sz w:val="24"/>
          <w:szCs w:val="24"/>
        </w:rPr>
        <w:t xml:space="preserve"> σε τρίτους χωρίς δικαίωμα απορρήτων της εταιρίας. Ως εμπορικά</w:t>
      </w:r>
      <w:r>
        <w:rPr>
          <w:rFonts w:cs="Courier New"/>
          <w:color w:val="000000"/>
          <w:sz w:val="24"/>
          <w:szCs w:val="24"/>
        </w:rPr>
        <w:t xml:space="preserve"> </w:t>
      </w:r>
      <w:r w:rsidRPr="00BB4EAC">
        <w:rPr>
          <w:rFonts w:cs="Courier New"/>
          <w:color w:val="000000"/>
          <w:sz w:val="24"/>
          <w:szCs w:val="24"/>
        </w:rPr>
        <w:t>απόρρητα νοούνται τα σχετιζόμενα με την εμπορική και οργανωτική φύση της επιχείρησης</w:t>
      </w:r>
      <w:r w:rsidR="00CA67FE">
        <w:rPr>
          <w:rFonts w:cs="Courier New"/>
          <w:color w:val="000000"/>
          <w:sz w:val="24"/>
          <w:szCs w:val="24"/>
        </w:rPr>
        <w:t xml:space="preserve"> , </w:t>
      </w:r>
      <w:r w:rsidRPr="00BB4EAC">
        <w:rPr>
          <w:rFonts w:cs="Courier New"/>
          <w:color w:val="000000"/>
          <w:sz w:val="24"/>
          <w:szCs w:val="24"/>
        </w:rPr>
        <w:t>όπως για παράδειγμα η πρόθεση διενέργειας και των ειδικότερων όρων εξαγοράς ή συγχώνευση με άλλη επιχείρηση</w:t>
      </w:r>
      <w:r w:rsidR="00CA67FE">
        <w:rPr>
          <w:rFonts w:cs="Courier New"/>
          <w:color w:val="000000"/>
          <w:sz w:val="24"/>
          <w:szCs w:val="24"/>
        </w:rPr>
        <w:t xml:space="preserve"> , </w:t>
      </w:r>
      <w:r w:rsidRPr="00BB4EAC">
        <w:rPr>
          <w:rFonts w:cs="Courier New"/>
          <w:color w:val="000000"/>
          <w:sz w:val="24"/>
          <w:szCs w:val="24"/>
        </w:rPr>
        <w:t>οι κατάλογοι πελατών</w:t>
      </w:r>
      <w:r w:rsidR="00CA67FE">
        <w:rPr>
          <w:rFonts w:cs="Courier New"/>
          <w:color w:val="000000"/>
          <w:sz w:val="24"/>
          <w:szCs w:val="24"/>
        </w:rPr>
        <w:t xml:space="preserve"> , </w:t>
      </w:r>
      <w:r w:rsidRPr="00BB4EAC">
        <w:rPr>
          <w:rFonts w:cs="Courier New"/>
          <w:color w:val="000000"/>
          <w:sz w:val="24"/>
          <w:szCs w:val="24"/>
        </w:rPr>
        <w:t>τα κοστολόγια</w:t>
      </w:r>
      <w:r w:rsidR="00CA67FE">
        <w:rPr>
          <w:rFonts w:cs="Courier New"/>
          <w:color w:val="000000"/>
          <w:sz w:val="24"/>
          <w:szCs w:val="24"/>
        </w:rPr>
        <w:t xml:space="preserve"> , </w:t>
      </w:r>
      <w:r w:rsidRPr="00BB4EAC">
        <w:rPr>
          <w:rFonts w:cs="Courier New"/>
          <w:color w:val="000000"/>
          <w:sz w:val="24"/>
          <w:szCs w:val="24"/>
        </w:rPr>
        <w:t>οι υπολογισμοί τιμών</w:t>
      </w:r>
      <w:r w:rsidR="00CA67FE">
        <w:rPr>
          <w:rFonts w:cs="Courier New"/>
          <w:color w:val="000000"/>
          <w:sz w:val="24"/>
          <w:szCs w:val="24"/>
        </w:rPr>
        <w:t xml:space="preserve"> , </w:t>
      </w:r>
      <w:r w:rsidRPr="00BB4EAC">
        <w:rPr>
          <w:rFonts w:cs="Courier New"/>
          <w:color w:val="000000"/>
          <w:sz w:val="24"/>
          <w:szCs w:val="24"/>
        </w:rPr>
        <w:t>οι χορηγούμενες εκπτώσεις</w:t>
      </w:r>
      <w:r w:rsidR="00CA67FE">
        <w:rPr>
          <w:rFonts w:cs="Courier New"/>
          <w:color w:val="000000"/>
          <w:sz w:val="24"/>
          <w:szCs w:val="24"/>
        </w:rPr>
        <w:t xml:space="preserve"> , </w:t>
      </w:r>
      <w:r w:rsidRPr="00BB4EAC">
        <w:rPr>
          <w:rFonts w:cs="Courier New"/>
          <w:color w:val="000000"/>
          <w:sz w:val="24"/>
          <w:szCs w:val="24"/>
        </w:rPr>
        <w:t>κλπ</w:t>
      </w:r>
      <w:r>
        <w:rPr>
          <w:rFonts w:cs="Courier New"/>
          <w:color w:val="000000"/>
          <w:sz w:val="24"/>
          <w:szCs w:val="24"/>
        </w:rPr>
        <w:t xml:space="preserve"> </w:t>
      </w:r>
      <w:r w:rsidRPr="00BB4EAC">
        <w:rPr>
          <w:rFonts w:cs="Courier New"/>
          <w:color w:val="000000"/>
          <w:sz w:val="24"/>
          <w:szCs w:val="24"/>
        </w:rPr>
        <w:t>. Η υποχρέωση εχεμύθειας εξακολουθεί να δεσμεύει το μέλος του</w:t>
      </w:r>
      <w:r w:rsidR="00F16027">
        <w:rPr>
          <w:rFonts w:cs="Courier New"/>
          <w:color w:val="000000"/>
          <w:sz w:val="24"/>
          <w:szCs w:val="24"/>
        </w:rPr>
        <w:t xml:space="preserve"> Δ.Σ.</w:t>
      </w:r>
      <w:r w:rsidRPr="00BB4EAC">
        <w:rPr>
          <w:rFonts w:cs="Courier New"/>
          <w:color w:val="000000"/>
          <w:sz w:val="24"/>
          <w:szCs w:val="24"/>
        </w:rPr>
        <w:t xml:space="preserve"> και μετά την αποχώρησή του από το</w:t>
      </w:r>
      <w:r w:rsidR="00F16027">
        <w:rPr>
          <w:rFonts w:cs="Courier New"/>
          <w:color w:val="000000"/>
          <w:sz w:val="24"/>
          <w:szCs w:val="24"/>
        </w:rPr>
        <w:t xml:space="preserve"> Δ.Σ.</w:t>
      </w:r>
      <w:r w:rsidRPr="00BB4EAC">
        <w:rPr>
          <w:rFonts w:cs="Courier New"/>
          <w:color w:val="000000"/>
          <w:sz w:val="24"/>
          <w:szCs w:val="24"/>
        </w:rPr>
        <w:t xml:space="preserve"> και την θέση που κατείχε για ορισμένο χρονικό διάστημα.</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vii. Με διατάξεις νόμων διώκεται ύστερα από μήνυση ο εκπρόσωπος της επιχείρησης ο οποίος δεν καταβάλει εμπρόθεσμα στους εργαζόμενους τις οφειλόμενες αποδοχές</w:t>
      </w:r>
      <w:r w:rsidR="00CA67FE">
        <w:rPr>
          <w:rFonts w:cs="Courier New"/>
          <w:color w:val="000000"/>
          <w:sz w:val="24"/>
          <w:szCs w:val="24"/>
        </w:rPr>
        <w:t xml:space="preserve"> , </w:t>
      </w:r>
      <w:r w:rsidRPr="00BB4EAC">
        <w:rPr>
          <w:rFonts w:cs="Courier New"/>
          <w:color w:val="000000"/>
          <w:sz w:val="24"/>
          <w:szCs w:val="24"/>
        </w:rPr>
        <w:t>όταν παραβιάζονται οι διατάξεις για τα χρονικά όρια εργασίας των εργαζομένων</w:t>
      </w:r>
      <w:r>
        <w:rPr>
          <w:rFonts w:cs="Courier New"/>
          <w:color w:val="000000"/>
          <w:sz w:val="24"/>
          <w:szCs w:val="24"/>
        </w:rPr>
        <w:t xml:space="preserve"> </w:t>
      </w:r>
      <w:r w:rsidRPr="00BB4EAC">
        <w:rPr>
          <w:rFonts w:cs="Courier New"/>
          <w:color w:val="000000"/>
          <w:sz w:val="24"/>
          <w:szCs w:val="24"/>
        </w:rPr>
        <w:t>. Επίσης</w:t>
      </w:r>
      <w:r w:rsidR="00CA67FE">
        <w:rPr>
          <w:rFonts w:cs="Courier New"/>
          <w:color w:val="000000"/>
          <w:sz w:val="24"/>
          <w:szCs w:val="24"/>
        </w:rPr>
        <w:t xml:space="preserve"> , </w:t>
      </w:r>
      <w:r w:rsidRPr="00BB4EAC">
        <w:rPr>
          <w:rFonts w:cs="Courier New"/>
          <w:color w:val="000000"/>
          <w:sz w:val="24"/>
          <w:szCs w:val="24"/>
        </w:rPr>
        <w:t>διοικητικές και ποινικές κυρώσεις προβλέπονται για κάθε εργοδότη που παραβαίνει τις διατάξεις που ισχύουν για την υγιεινή και ασφάλεια των εργαζομένων.</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viii. Ποινικές κυρώσεις επιβάλλονται στους εκπροσώπους των ανωνύμων εταιριών</w:t>
      </w:r>
      <w:r w:rsidR="00CA67FE">
        <w:rPr>
          <w:rFonts w:cs="Courier New"/>
          <w:color w:val="000000"/>
          <w:sz w:val="24"/>
          <w:szCs w:val="24"/>
        </w:rPr>
        <w:t xml:space="preserve"> , </w:t>
      </w:r>
      <w:r w:rsidRPr="00BB4EAC">
        <w:rPr>
          <w:rFonts w:cs="Courier New"/>
          <w:color w:val="000000"/>
          <w:sz w:val="24"/>
          <w:szCs w:val="24"/>
        </w:rPr>
        <w:t>όταν αυτοί παραλείπουν την</w:t>
      </w:r>
      <w:r>
        <w:rPr>
          <w:rFonts w:cs="Courier New"/>
          <w:color w:val="000000"/>
          <w:sz w:val="24"/>
          <w:szCs w:val="24"/>
        </w:rPr>
        <w:t xml:space="preserve"> καταβολή ασφαλιστικών εισφορών</w:t>
      </w:r>
      <w:r w:rsidR="00CA67FE">
        <w:rPr>
          <w:rFonts w:cs="Courier New"/>
          <w:color w:val="000000"/>
          <w:sz w:val="24"/>
          <w:szCs w:val="24"/>
        </w:rPr>
        <w:t xml:space="preserve"> , </w:t>
      </w:r>
      <w:r w:rsidRPr="00BB4EAC">
        <w:rPr>
          <w:rFonts w:cs="Courier New"/>
          <w:color w:val="000000"/>
          <w:sz w:val="24"/>
          <w:szCs w:val="24"/>
        </w:rPr>
        <w:t xml:space="preserve">είτε πρόκειται για </w:t>
      </w:r>
      <w:r w:rsidRPr="00BB4EAC">
        <w:rPr>
          <w:rFonts w:cs="Courier New"/>
          <w:color w:val="000000"/>
          <w:sz w:val="24"/>
          <w:szCs w:val="24"/>
        </w:rPr>
        <w:lastRenderedPageBreak/>
        <w:t>εργατικές εισφορές που παρακρατούνται</w:t>
      </w:r>
      <w:r w:rsidR="00CA67FE">
        <w:rPr>
          <w:rFonts w:cs="Courier New"/>
          <w:color w:val="000000"/>
          <w:sz w:val="24"/>
          <w:szCs w:val="24"/>
        </w:rPr>
        <w:t xml:space="preserve"> , </w:t>
      </w:r>
      <w:r w:rsidRPr="00BB4EAC">
        <w:rPr>
          <w:rFonts w:cs="Courier New"/>
          <w:color w:val="000000"/>
          <w:sz w:val="24"/>
          <w:szCs w:val="24"/>
        </w:rPr>
        <w:t>είτε πρόκειται για τις αναλογούσες εργοδοτικές εισφορές</w:t>
      </w:r>
      <w:r>
        <w:rPr>
          <w:rFonts w:cs="Courier New"/>
          <w:color w:val="000000"/>
          <w:sz w:val="24"/>
          <w:szCs w:val="24"/>
        </w:rPr>
        <w:t xml:space="preserve"> </w:t>
      </w:r>
      <w:r w:rsidRPr="00BB4EAC">
        <w:rPr>
          <w:rFonts w:cs="Courier New"/>
          <w:color w:val="000000"/>
          <w:sz w:val="24"/>
          <w:szCs w:val="24"/>
        </w:rPr>
        <w:t>. Η ποινική ευθύνη των προσώπων</w:t>
      </w:r>
      <w:r>
        <w:rPr>
          <w:rFonts w:cs="Courier New"/>
          <w:color w:val="000000"/>
          <w:sz w:val="24"/>
          <w:szCs w:val="24"/>
        </w:rPr>
        <w:t xml:space="preserve"> </w:t>
      </w:r>
      <w:r w:rsidRPr="00BB4EAC">
        <w:rPr>
          <w:rFonts w:cs="Courier New"/>
          <w:color w:val="000000"/>
          <w:sz w:val="24"/>
          <w:szCs w:val="24"/>
        </w:rPr>
        <w:t>αυτών</w:t>
      </w:r>
      <w:r w:rsidR="00CA67FE">
        <w:rPr>
          <w:rFonts w:cs="Courier New"/>
          <w:color w:val="000000"/>
          <w:sz w:val="24"/>
          <w:szCs w:val="24"/>
        </w:rPr>
        <w:t xml:space="preserve"> , </w:t>
      </w:r>
      <w:r w:rsidRPr="00BB4EAC">
        <w:rPr>
          <w:rFonts w:cs="Courier New"/>
          <w:color w:val="000000"/>
          <w:sz w:val="24"/>
          <w:szCs w:val="24"/>
        </w:rPr>
        <w:t>δεν αίρεται σε περίπτωση οικονομικής αδυναμίας του υπ</w:t>
      </w:r>
      <w:r>
        <w:rPr>
          <w:rFonts w:cs="Courier New"/>
          <w:color w:val="000000"/>
          <w:sz w:val="24"/>
          <w:szCs w:val="24"/>
        </w:rPr>
        <w:t>ό</w:t>
      </w:r>
      <w:r w:rsidRPr="00BB4EAC">
        <w:rPr>
          <w:rFonts w:cs="Courier New"/>
          <w:color w:val="000000"/>
          <w:sz w:val="24"/>
          <w:szCs w:val="24"/>
        </w:rPr>
        <w:t>χρ</w:t>
      </w:r>
      <w:r>
        <w:rPr>
          <w:rFonts w:cs="Courier New"/>
          <w:color w:val="000000"/>
          <w:sz w:val="24"/>
          <w:szCs w:val="24"/>
        </w:rPr>
        <w:t>ε</w:t>
      </w:r>
      <w:r w:rsidRPr="00BB4EAC">
        <w:rPr>
          <w:rFonts w:cs="Courier New"/>
          <w:color w:val="000000"/>
          <w:sz w:val="24"/>
          <w:szCs w:val="24"/>
        </w:rPr>
        <w:t>ου.</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proofErr w:type="spellStart"/>
      <w:r w:rsidRPr="00BB4EAC">
        <w:rPr>
          <w:rFonts w:cs="Courier New"/>
          <w:color w:val="000000"/>
          <w:sz w:val="24"/>
          <w:szCs w:val="24"/>
        </w:rPr>
        <w:t>ix</w:t>
      </w:r>
      <w:proofErr w:type="spellEnd"/>
      <w:r w:rsidRPr="00BB4EAC">
        <w:rPr>
          <w:rFonts w:cs="Courier New"/>
          <w:color w:val="000000"/>
          <w:sz w:val="24"/>
          <w:szCs w:val="24"/>
        </w:rPr>
        <w:t>. Ποινική ευθύνη έχει και ο εκπρόσωπος της ανώνυμης εταιρίας</w:t>
      </w:r>
      <w:r w:rsidR="00CA67FE">
        <w:rPr>
          <w:rFonts w:cs="Courier New"/>
          <w:color w:val="000000"/>
          <w:sz w:val="24"/>
          <w:szCs w:val="24"/>
        </w:rPr>
        <w:t xml:space="preserve"> , </w:t>
      </w:r>
      <w:r w:rsidRPr="00BB4EAC">
        <w:rPr>
          <w:rFonts w:cs="Courier New"/>
          <w:color w:val="000000"/>
          <w:sz w:val="24"/>
          <w:szCs w:val="24"/>
        </w:rPr>
        <w:t>ο οποίος έχει ορισθεί αγορανομικός υπεύθυνος</w:t>
      </w:r>
      <w:r w:rsidR="00CA67FE">
        <w:rPr>
          <w:rFonts w:cs="Courier New"/>
          <w:color w:val="000000"/>
          <w:sz w:val="24"/>
          <w:szCs w:val="24"/>
        </w:rPr>
        <w:t xml:space="preserve"> , </w:t>
      </w:r>
      <w:r w:rsidRPr="00BB4EAC">
        <w:rPr>
          <w:rFonts w:cs="Courier New"/>
          <w:color w:val="000000"/>
          <w:sz w:val="24"/>
          <w:szCs w:val="24"/>
        </w:rPr>
        <w:t>για θέματα που αφορούν την νόθευση τροφίμων</w:t>
      </w:r>
      <w:r w:rsidR="00CA67FE">
        <w:rPr>
          <w:rFonts w:cs="Courier New"/>
          <w:color w:val="000000"/>
          <w:sz w:val="24"/>
          <w:szCs w:val="24"/>
        </w:rPr>
        <w:t xml:space="preserve"> , </w:t>
      </w:r>
      <w:r w:rsidRPr="00BB4EAC">
        <w:rPr>
          <w:rFonts w:cs="Courier New"/>
          <w:color w:val="000000"/>
          <w:sz w:val="24"/>
          <w:szCs w:val="24"/>
        </w:rPr>
        <w:t>την υπέρβαση των ανώτατων τιμών</w:t>
      </w:r>
      <w:r w:rsidR="00CA67FE">
        <w:rPr>
          <w:rFonts w:cs="Courier New"/>
          <w:color w:val="000000"/>
          <w:sz w:val="24"/>
          <w:szCs w:val="24"/>
        </w:rPr>
        <w:t xml:space="preserve"> , </w:t>
      </w:r>
      <w:r w:rsidRPr="00BB4EAC">
        <w:rPr>
          <w:rFonts w:cs="Courier New"/>
          <w:color w:val="000000"/>
          <w:sz w:val="24"/>
          <w:szCs w:val="24"/>
        </w:rPr>
        <w:t>κλπ.</w:t>
      </w:r>
    </w:p>
    <w:p w:rsidR="00BB4EAC" w:rsidRPr="00BB4EAC" w:rsidRDefault="00BB4EAC" w:rsidP="00BB4EAC">
      <w:pPr>
        <w:autoSpaceDE w:val="0"/>
        <w:autoSpaceDN w:val="0"/>
        <w:adjustRightInd w:val="0"/>
        <w:spacing w:after="0" w:line="360" w:lineRule="auto"/>
        <w:jc w:val="both"/>
        <w:rPr>
          <w:rFonts w:cs="Courier New"/>
          <w:color w:val="000000"/>
          <w:sz w:val="24"/>
          <w:szCs w:val="24"/>
        </w:rPr>
      </w:pPr>
      <w:r w:rsidRPr="00BB4EAC">
        <w:rPr>
          <w:rFonts w:cs="Courier New"/>
          <w:color w:val="000000"/>
          <w:sz w:val="24"/>
          <w:szCs w:val="24"/>
        </w:rPr>
        <w:t>x</w:t>
      </w:r>
      <w:r w:rsidRPr="00BC2993">
        <w:rPr>
          <w:rFonts w:cs="Times New Roman"/>
          <w:sz w:val="24"/>
          <w:szCs w:val="24"/>
        </w:rPr>
        <w:t>. Χρηματικό πρόστιμο σε βάρος των μελών του</w:t>
      </w:r>
      <w:r w:rsidR="00F16027" w:rsidRPr="00BC2993">
        <w:rPr>
          <w:rFonts w:cs="Times New Roman"/>
          <w:sz w:val="24"/>
          <w:szCs w:val="24"/>
        </w:rPr>
        <w:t xml:space="preserve"> Δ.Σ.</w:t>
      </w:r>
      <w:r w:rsidRPr="00BC2993">
        <w:rPr>
          <w:rFonts w:cs="Times New Roman"/>
          <w:sz w:val="24"/>
          <w:szCs w:val="24"/>
        </w:rPr>
        <w:t xml:space="preserve"> επιβάλλεται όταν η ανώνυμη εταιρία ζητά την εισαγωγή της στο Χρηματιστήριο</w:t>
      </w:r>
      <w:r w:rsidR="00CA67FE" w:rsidRPr="00BC2993">
        <w:rPr>
          <w:rFonts w:cs="Times New Roman"/>
          <w:sz w:val="24"/>
          <w:szCs w:val="24"/>
        </w:rPr>
        <w:t xml:space="preserve"> , </w:t>
      </w:r>
      <w:r w:rsidRPr="00BC2993">
        <w:rPr>
          <w:rFonts w:cs="Times New Roman"/>
          <w:sz w:val="24"/>
          <w:szCs w:val="24"/>
        </w:rPr>
        <w:t>με ανακριβείς και παραπλανητικές πληροφορίες που περιέχονται στο ενημερωτικό δελτίο . Παράλληλα τιμωρούνται με φυλάκιση και χρηματική ποινή τα μέλη του</w:t>
      </w:r>
      <w:r w:rsidR="00F16027" w:rsidRPr="00BC2993">
        <w:rPr>
          <w:rFonts w:cs="Times New Roman"/>
          <w:sz w:val="24"/>
          <w:szCs w:val="24"/>
        </w:rPr>
        <w:t xml:space="preserve"> Δ.Σ.</w:t>
      </w:r>
      <w:r w:rsidRPr="00BC2993">
        <w:rPr>
          <w:rFonts w:cs="Times New Roman"/>
          <w:sz w:val="24"/>
          <w:szCs w:val="24"/>
        </w:rPr>
        <w:t xml:space="preserve"> ανώνυμης εταιρίας</w:t>
      </w:r>
      <w:r w:rsidR="00CA67FE" w:rsidRPr="00BC2993">
        <w:rPr>
          <w:rFonts w:cs="Times New Roman"/>
          <w:sz w:val="24"/>
          <w:szCs w:val="24"/>
        </w:rPr>
        <w:t xml:space="preserve"> , </w:t>
      </w:r>
      <w:r w:rsidRPr="00BC2993">
        <w:rPr>
          <w:rFonts w:cs="Times New Roman"/>
          <w:sz w:val="24"/>
          <w:szCs w:val="24"/>
        </w:rPr>
        <w:t>που δημοσιεύουν ανακριβή ή ψευδή στοιχεία</w:t>
      </w:r>
      <w:r w:rsidR="00CA67FE" w:rsidRPr="00BC2993">
        <w:rPr>
          <w:rFonts w:cs="Times New Roman"/>
          <w:sz w:val="24"/>
          <w:szCs w:val="24"/>
        </w:rPr>
        <w:t xml:space="preserve"> , </w:t>
      </w:r>
      <w:r w:rsidRPr="00BC2993">
        <w:rPr>
          <w:rFonts w:cs="Times New Roman"/>
          <w:sz w:val="24"/>
          <w:szCs w:val="24"/>
        </w:rPr>
        <w:t>ή παραπλανεί</w:t>
      </w:r>
      <w:r w:rsidRPr="00BB4EAC">
        <w:rPr>
          <w:rFonts w:cs="Courier New"/>
          <w:color w:val="000000"/>
          <w:sz w:val="24"/>
          <w:szCs w:val="24"/>
        </w:rPr>
        <w:t xml:space="preserve"> το επενδυτικό κοινό ή επηρεάζει τις τιμές του χρηματιστηρίου.</w:t>
      </w:r>
    </w:p>
    <w:p w:rsidR="00C941AD" w:rsidRPr="002D6E65" w:rsidRDefault="00C941AD" w:rsidP="00BB4EAC">
      <w:pPr>
        <w:autoSpaceDE w:val="0"/>
        <w:autoSpaceDN w:val="0"/>
        <w:adjustRightInd w:val="0"/>
        <w:spacing w:after="0" w:line="360" w:lineRule="auto"/>
        <w:jc w:val="both"/>
        <w:rPr>
          <w:rFonts w:cs="Courier New"/>
          <w:color w:val="000000"/>
          <w:sz w:val="24"/>
          <w:szCs w:val="24"/>
        </w:rPr>
      </w:pPr>
    </w:p>
    <w:p w:rsidR="00C941AD" w:rsidRPr="002D6E65" w:rsidRDefault="00C941AD" w:rsidP="006C0C89">
      <w:pPr>
        <w:autoSpaceDE w:val="0"/>
        <w:autoSpaceDN w:val="0"/>
        <w:adjustRightInd w:val="0"/>
        <w:spacing w:after="0" w:line="360" w:lineRule="auto"/>
        <w:jc w:val="both"/>
        <w:rPr>
          <w:rFonts w:cs="Courier New"/>
          <w:color w:val="000000"/>
          <w:sz w:val="24"/>
          <w:szCs w:val="24"/>
        </w:rPr>
      </w:pPr>
    </w:p>
    <w:p w:rsidR="00F9153C" w:rsidRPr="002D6E65" w:rsidRDefault="00F9153C" w:rsidP="002C43A5">
      <w:pPr>
        <w:autoSpaceDE w:val="0"/>
        <w:autoSpaceDN w:val="0"/>
        <w:adjustRightInd w:val="0"/>
        <w:spacing w:after="0" w:line="360" w:lineRule="auto"/>
        <w:jc w:val="both"/>
        <w:rPr>
          <w:rFonts w:cs="Courier New"/>
          <w:color w:val="000000"/>
          <w:sz w:val="24"/>
          <w:szCs w:val="24"/>
        </w:rPr>
      </w:pPr>
    </w:p>
    <w:p w:rsidR="0060331A" w:rsidRPr="002D6E65" w:rsidRDefault="0060331A" w:rsidP="002D6E65">
      <w:pPr>
        <w:autoSpaceDE w:val="0"/>
        <w:autoSpaceDN w:val="0"/>
        <w:adjustRightInd w:val="0"/>
        <w:spacing w:after="0" w:line="360" w:lineRule="auto"/>
        <w:jc w:val="both"/>
        <w:rPr>
          <w:rFonts w:cs="Courier New"/>
          <w:color w:val="000000"/>
          <w:sz w:val="24"/>
          <w:szCs w:val="24"/>
        </w:rPr>
      </w:pPr>
    </w:p>
    <w:p w:rsidR="00094E7A" w:rsidRDefault="00094E7A" w:rsidP="00D001CE">
      <w:pPr>
        <w:autoSpaceDE w:val="0"/>
        <w:autoSpaceDN w:val="0"/>
        <w:adjustRightInd w:val="0"/>
        <w:spacing w:after="0" w:line="480" w:lineRule="auto"/>
        <w:rPr>
          <w:rFonts w:cs="Times New Roman"/>
          <w:color w:val="000000" w:themeColor="text1"/>
          <w:sz w:val="24"/>
          <w:szCs w:val="24"/>
        </w:rPr>
        <w:sectPr w:rsidR="00094E7A" w:rsidSect="00654A19">
          <w:pgSz w:w="11906" w:h="16838" w:code="9"/>
          <w:pgMar w:top="1440" w:right="1800" w:bottom="1440" w:left="1800" w:header="708" w:footer="708" w:gutter="0"/>
          <w:cols w:space="708"/>
          <w:docGrid w:linePitch="360"/>
        </w:sectPr>
      </w:pPr>
    </w:p>
    <w:p w:rsidR="00C941AD" w:rsidRPr="00C941AD" w:rsidRDefault="00C941AD" w:rsidP="00BC2993">
      <w:pPr>
        <w:pStyle w:val="a5"/>
        <w:numPr>
          <w:ilvl w:val="0"/>
          <w:numId w:val="7"/>
        </w:numPr>
        <w:autoSpaceDE w:val="0"/>
        <w:autoSpaceDN w:val="0"/>
        <w:adjustRightInd w:val="0"/>
        <w:spacing w:after="0" w:line="360" w:lineRule="auto"/>
        <w:ind w:left="284" w:hanging="284"/>
        <w:jc w:val="both"/>
        <w:rPr>
          <w:rFonts w:cs="Courier New"/>
          <w:b/>
          <w:color w:val="000000"/>
          <w:sz w:val="28"/>
          <w:szCs w:val="28"/>
        </w:rPr>
      </w:pPr>
      <w:r w:rsidRPr="00C941AD">
        <w:rPr>
          <w:rFonts w:cs="Courier New"/>
          <w:b/>
          <w:color w:val="000000"/>
          <w:sz w:val="28"/>
          <w:szCs w:val="28"/>
        </w:rPr>
        <w:lastRenderedPageBreak/>
        <w:t>Συμπεράσματα</w:t>
      </w:r>
    </w:p>
    <w:p w:rsidR="00AC50AD" w:rsidRDefault="00BB4EAC" w:rsidP="00BC2993">
      <w:pPr>
        <w:autoSpaceDE w:val="0"/>
        <w:autoSpaceDN w:val="0"/>
        <w:adjustRightInd w:val="0"/>
        <w:spacing w:after="0" w:line="360" w:lineRule="auto"/>
        <w:jc w:val="both"/>
        <w:rPr>
          <w:rFonts w:cs="Times New Roman"/>
          <w:color w:val="000000" w:themeColor="text1"/>
          <w:sz w:val="24"/>
          <w:szCs w:val="24"/>
        </w:rPr>
      </w:pPr>
      <w:r w:rsidRPr="00BB4EAC">
        <w:rPr>
          <w:rFonts w:cs="Times New Roman"/>
          <w:color w:val="000000" w:themeColor="text1"/>
          <w:sz w:val="24"/>
          <w:szCs w:val="24"/>
        </w:rPr>
        <w:t>Από όλα τα παραπάνω</w:t>
      </w:r>
      <w:r w:rsidR="00CA67FE">
        <w:rPr>
          <w:rFonts w:cs="Times New Roman"/>
          <w:color w:val="000000" w:themeColor="text1"/>
          <w:sz w:val="24"/>
          <w:szCs w:val="24"/>
        </w:rPr>
        <w:t xml:space="preserve"> , </w:t>
      </w:r>
      <w:r w:rsidRPr="00BB4EAC">
        <w:rPr>
          <w:rFonts w:cs="Times New Roman"/>
          <w:color w:val="000000" w:themeColor="text1"/>
          <w:sz w:val="24"/>
          <w:szCs w:val="24"/>
        </w:rPr>
        <w:t xml:space="preserve">φαίνεται </w:t>
      </w:r>
      <w:r w:rsidR="001A0127">
        <w:rPr>
          <w:rFonts w:cs="Times New Roman"/>
          <w:color w:val="000000" w:themeColor="text1"/>
          <w:sz w:val="24"/>
          <w:szCs w:val="24"/>
        </w:rPr>
        <w:t>π</w:t>
      </w:r>
      <w:r w:rsidR="00950958">
        <w:rPr>
          <w:rFonts w:cs="Times New Roman"/>
          <w:color w:val="000000" w:themeColor="text1"/>
          <w:sz w:val="24"/>
          <w:szCs w:val="24"/>
        </w:rPr>
        <w:t>ό</w:t>
      </w:r>
      <w:r w:rsidR="001A0127">
        <w:rPr>
          <w:rFonts w:cs="Times New Roman"/>
          <w:color w:val="000000" w:themeColor="text1"/>
          <w:sz w:val="24"/>
          <w:szCs w:val="24"/>
        </w:rPr>
        <w:t xml:space="preserve">σο </w:t>
      </w:r>
      <w:proofErr w:type="spellStart"/>
      <w:r w:rsidR="001A0127">
        <w:rPr>
          <w:rFonts w:cs="Times New Roman"/>
          <w:color w:val="000000" w:themeColor="text1"/>
          <w:sz w:val="24"/>
          <w:szCs w:val="24"/>
        </w:rPr>
        <w:t>σημαντικος</w:t>
      </w:r>
      <w:proofErr w:type="spellEnd"/>
      <w:r w:rsidR="001A0127">
        <w:rPr>
          <w:rFonts w:cs="Times New Roman"/>
          <w:color w:val="000000" w:themeColor="text1"/>
          <w:sz w:val="24"/>
          <w:szCs w:val="24"/>
        </w:rPr>
        <w:t xml:space="preserve"> είναι ο</w:t>
      </w:r>
      <w:r w:rsidRPr="00BB4EAC">
        <w:rPr>
          <w:rFonts w:cs="Times New Roman"/>
          <w:color w:val="000000" w:themeColor="text1"/>
          <w:sz w:val="24"/>
          <w:szCs w:val="24"/>
        </w:rPr>
        <w:t xml:space="preserve"> ρόλος του</w:t>
      </w:r>
      <w:r w:rsidR="00F16027">
        <w:rPr>
          <w:rFonts w:cs="Times New Roman"/>
          <w:color w:val="000000" w:themeColor="text1"/>
          <w:sz w:val="24"/>
          <w:szCs w:val="24"/>
        </w:rPr>
        <w:t xml:space="preserve"> Δ.Σ.</w:t>
      </w:r>
      <w:r w:rsidRPr="00BB4EAC">
        <w:rPr>
          <w:rFonts w:cs="Times New Roman"/>
          <w:color w:val="000000" w:themeColor="text1"/>
          <w:sz w:val="24"/>
          <w:szCs w:val="24"/>
        </w:rPr>
        <w:t xml:space="preserve"> και των μελών του για την λειτουργία και την επίτευξη του σκοπού της ανώνυμης εταιρίας. </w:t>
      </w:r>
    </w:p>
    <w:p w:rsidR="00AC50AD" w:rsidRDefault="00AC50AD" w:rsidP="00BC2993">
      <w:pPr>
        <w:autoSpaceDE w:val="0"/>
        <w:autoSpaceDN w:val="0"/>
        <w:adjustRightInd w:val="0"/>
        <w:spacing w:after="0" w:line="360" w:lineRule="auto"/>
        <w:jc w:val="both"/>
        <w:rPr>
          <w:rFonts w:cs="Times New Roman"/>
          <w:color w:val="000000" w:themeColor="text1"/>
          <w:sz w:val="24"/>
          <w:szCs w:val="24"/>
        </w:rPr>
      </w:pPr>
      <w:r w:rsidRPr="002E4923">
        <w:rPr>
          <w:rFonts w:cs="Times New Roman"/>
          <w:color w:val="000000" w:themeColor="text1"/>
          <w:sz w:val="24"/>
          <w:szCs w:val="24"/>
        </w:rPr>
        <w:t>Το Διοικητικό Συμβούλιο</w:t>
      </w:r>
      <w:r>
        <w:rPr>
          <w:rFonts w:cs="Times New Roman"/>
          <w:color w:val="000000" w:themeColor="text1"/>
          <w:sz w:val="24"/>
          <w:szCs w:val="24"/>
        </w:rPr>
        <w:t xml:space="preserve"> ( Δ.Σ. ) </w:t>
      </w:r>
      <w:r w:rsidRPr="002E4923">
        <w:rPr>
          <w:rFonts w:cs="Times New Roman"/>
          <w:color w:val="000000" w:themeColor="text1"/>
          <w:sz w:val="24"/>
          <w:szCs w:val="24"/>
        </w:rPr>
        <w:t>αποτελείται από τα μέλη που ψηφίστηκαν στην Γενική Συνέλευση και έχει το καθήκον της επίβλεψης της εταιρίας και της χάραξης πολιτικής και στρατηγικής αυτής</w:t>
      </w:r>
      <w:r>
        <w:rPr>
          <w:rFonts w:cs="Times New Roman"/>
          <w:color w:val="000000" w:themeColor="text1"/>
          <w:sz w:val="24"/>
          <w:szCs w:val="24"/>
        </w:rPr>
        <w:t xml:space="preserve"> </w:t>
      </w:r>
      <w:r w:rsidR="009F6CF5">
        <w:rPr>
          <w:rFonts w:cs="Times New Roman"/>
          <w:color w:val="000000" w:themeColor="text1"/>
          <w:sz w:val="24"/>
          <w:szCs w:val="24"/>
        </w:rPr>
        <w:t>.Σ</w:t>
      </w:r>
      <w:r w:rsidRPr="002E4923">
        <w:rPr>
          <w:rFonts w:cs="Times New Roman"/>
          <w:color w:val="000000" w:themeColor="text1"/>
          <w:sz w:val="24"/>
          <w:szCs w:val="24"/>
        </w:rPr>
        <w:t>υνεδριάζει για πολύ σημαντικά ζητήματα και παρακολουθεί την πορεία της εταιρίας στην αγορά</w:t>
      </w:r>
      <w:r>
        <w:rPr>
          <w:rFonts w:cs="Times New Roman"/>
          <w:color w:val="000000" w:themeColor="text1"/>
          <w:sz w:val="24"/>
          <w:szCs w:val="24"/>
        </w:rPr>
        <w:t xml:space="preserve"> και από τους δικούς του χειρισμούς εξαρτάται αν η ανώνυμη εταιρεία θα επιτελέσει τον καθοριστικό της ρόλο στην οικονομία.</w:t>
      </w:r>
    </w:p>
    <w:p w:rsidR="00BB4EAC" w:rsidRPr="00BB4EAC" w:rsidRDefault="00BB4EAC" w:rsidP="00BC2993">
      <w:pPr>
        <w:autoSpaceDE w:val="0"/>
        <w:autoSpaceDN w:val="0"/>
        <w:adjustRightInd w:val="0"/>
        <w:spacing w:after="0" w:line="360" w:lineRule="auto"/>
        <w:jc w:val="both"/>
        <w:rPr>
          <w:rFonts w:cs="Times New Roman"/>
          <w:color w:val="000000" w:themeColor="text1"/>
          <w:sz w:val="24"/>
          <w:szCs w:val="24"/>
        </w:rPr>
      </w:pPr>
      <w:r w:rsidRPr="00BB4EAC">
        <w:rPr>
          <w:rFonts w:cs="Times New Roman"/>
          <w:color w:val="000000" w:themeColor="text1"/>
          <w:sz w:val="24"/>
          <w:szCs w:val="24"/>
        </w:rPr>
        <w:t>Το</w:t>
      </w:r>
      <w:r w:rsidR="00F16027">
        <w:rPr>
          <w:rFonts w:cs="Times New Roman"/>
          <w:color w:val="000000" w:themeColor="text1"/>
          <w:sz w:val="24"/>
          <w:szCs w:val="24"/>
        </w:rPr>
        <w:t xml:space="preserve"> Δ.Σ.</w:t>
      </w:r>
      <w:r w:rsidRPr="00BB4EAC">
        <w:rPr>
          <w:rFonts w:cs="Times New Roman"/>
          <w:color w:val="000000" w:themeColor="text1"/>
          <w:sz w:val="24"/>
          <w:szCs w:val="24"/>
        </w:rPr>
        <w:t xml:space="preserve"> της ανώνυμης εταιρίας</w:t>
      </w:r>
      <w:r w:rsidR="00950958">
        <w:rPr>
          <w:rFonts w:cs="Times New Roman"/>
          <w:color w:val="000000" w:themeColor="text1"/>
          <w:sz w:val="24"/>
          <w:szCs w:val="24"/>
        </w:rPr>
        <w:t xml:space="preserve"> ,</w:t>
      </w:r>
      <w:r w:rsidR="00F607D8">
        <w:rPr>
          <w:rFonts w:cs="Times New Roman"/>
          <w:color w:val="000000" w:themeColor="text1"/>
          <w:sz w:val="24"/>
          <w:szCs w:val="24"/>
        </w:rPr>
        <w:t xml:space="preserve"> αποτελεί</w:t>
      </w:r>
      <w:r w:rsidR="00950958">
        <w:rPr>
          <w:rFonts w:cs="Times New Roman"/>
          <w:color w:val="000000" w:themeColor="text1"/>
          <w:sz w:val="24"/>
          <w:szCs w:val="24"/>
        </w:rPr>
        <w:t xml:space="preserve"> ουσιαστικά </w:t>
      </w:r>
      <w:r w:rsidRPr="00BB4EAC">
        <w:rPr>
          <w:rFonts w:cs="Times New Roman"/>
          <w:color w:val="000000" w:themeColor="text1"/>
          <w:sz w:val="24"/>
          <w:szCs w:val="24"/>
        </w:rPr>
        <w:t>τον κινητήριο μοχλό κάθε ανώνυμης εταιρίας</w:t>
      </w:r>
      <w:r w:rsidR="00F607D8">
        <w:rPr>
          <w:rFonts w:cs="Times New Roman"/>
          <w:color w:val="000000" w:themeColor="text1"/>
          <w:sz w:val="24"/>
          <w:szCs w:val="24"/>
        </w:rPr>
        <w:t xml:space="preserve"> και</w:t>
      </w:r>
      <w:r w:rsidRPr="00BB4EAC">
        <w:rPr>
          <w:rFonts w:cs="Times New Roman"/>
          <w:color w:val="000000" w:themeColor="text1"/>
          <w:sz w:val="24"/>
          <w:szCs w:val="24"/>
        </w:rPr>
        <w:t xml:space="preserve"> καλείται να εφαρμόσει στην πράξη τις επιταγές του καταστατικού και τις αποφάσεις της</w:t>
      </w:r>
      <w:r>
        <w:rPr>
          <w:rFonts w:cs="Times New Roman"/>
          <w:color w:val="000000" w:themeColor="text1"/>
          <w:sz w:val="24"/>
          <w:szCs w:val="24"/>
        </w:rPr>
        <w:t xml:space="preserve"> </w:t>
      </w:r>
      <w:r w:rsidRPr="00BB4EAC">
        <w:rPr>
          <w:rFonts w:cs="Times New Roman"/>
          <w:color w:val="000000" w:themeColor="text1"/>
          <w:sz w:val="24"/>
          <w:szCs w:val="24"/>
        </w:rPr>
        <w:t>γενικής συνελεύσεως</w:t>
      </w:r>
      <w:r w:rsidR="00CA67FE">
        <w:rPr>
          <w:rFonts w:cs="Times New Roman"/>
          <w:color w:val="000000" w:themeColor="text1"/>
          <w:sz w:val="24"/>
          <w:szCs w:val="24"/>
        </w:rPr>
        <w:t xml:space="preserve"> , </w:t>
      </w:r>
      <w:r w:rsidRPr="00BB4EAC">
        <w:rPr>
          <w:rFonts w:cs="Times New Roman"/>
          <w:color w:val="000000" w:themeColor="text1"/>
          <w:sz w:val="24"/>
          <w:szCs w:val="24"/>
        </w:rPr>
        <w:t>προκειμένου να επιτευχθεί ο εταιρικός σκοπός</w:t>
      </w:r>
      <w:r w:rsidR="00CA67FE">
        <w:rPr>
          <w:rFonts w:cs="Times New Roman"/>
          <w:color w:val="000000" w:themeColor="text1"/>
          <w:sz w:val="24"/>
          <w:szCs w:val="24"/>
        </w:rPr>
        <w:t xml:space="preserve"> , </w:t>
      </w:r>
      <w:r>
        <w:rPr>
          <w:rFonts w:cs="Times New Roman"/>
          <w:color w:val="000000" w:themeColor="text1"/>
          <w:sz w:val="24"/>
          <w:szCs w:val="24"/>
        </w:rPr>
        <w:t>ο οποίος ε</w:t>
      </w:r>
      <w:r w:rsidRPr="00BB4EAC">
        <w:rPr>
          <w:rFonts w:cs="Times New Roman"/>
          <w:color w:val="000000" w:themeColor="text1"/>
          <w:sz w:val="24"/>
          <w:szCs w:val="24"/>
        </w:rPr>
        <w:t>ίναι</w:t>
      </w:r>
      <w:r w:rsidR="00E40257">
        <w:rPr>
          <w:rFonts w:cs="Times New Roman"/>
          <w:color w:val="000000" w:themeColor="text1"/>
          <w:sz w:val="24"/>
          <w:szCs w:val="24"/>
        </w:rPr>
        <w:t xml:space="preserve"> η κερδοφορία της εταιρίας και </w:t>
      </w:r>
      <w:proofErr w:type="spellStart"/>
      <w:r w:rsidR="00E40257">
        <w:rPr>
          <w:rFonts w:cs="Times New Roman"/>
          <w:color w:val="000000" w:themeColor="text1"/>
          <w:sz w:val="24"/>
          <w:szCs w:val="24"/>
        </w:rPr>
        <w:t>κατ΄</w:t>
      </w:r>
      <w:proofErr w:type="spellEnd"/>
      <w:r w:rsidR="00E40257">
        <w:rPr>
          <w:rFonts w:cs="Times New Roman"/>
          <w:color w:val="000000" w:themeColor="text1"/>
          <w:sz w:val="24"/>
          <w:szCs w:val="24"/>
        </w:rPr>
        <w:t xml:space="preserve"> επέκταση η</w:t>
      </w:r>
      <w:r w:rsidRPr="00BB4EAC">
        <w:rPr>
          <w:rFonts w:cs="Times New Roman"/>
          <w:color w:val="000000" w:themeColor="text1"/>
          <w:sz w:val="24"/>
          <w:szCs w:val="24"/>
        </w:rPr>
        <w:t xml:space="preserve"> επίτευξη θετικών οικονομικών</w:t>
      </w:r>
      <w:r w:rsidR="00E40257">
        <w:rPr>
          <w:rFonts w:cs="Times New Roman"/>
          <w:color w:val="000000" w:themeColor="text1"/>
          <w:sz w:val="24"/>
          <w:szCs w:val="24"/>
        </w:rPr>
        <w:t xml:space="preserve"> αποτελεσμάτων για τους μετόχους της </w:t>
      </w:r>
      <w:r w:rsidRPr="00BB4EAC">
        <w:rPr>
          <w:rFonts w:cs="Times New Roman"/>
          <w:color w:val="000000" w:themeColor="text1"/>
          <w:sz w:val="24"/>
          <w:szCs w:val="24"/>
        </w:rPr>
        <w:t>. Για το λόγο αυτό το</w:t>
      </w:r>
      <w:r w:rsidR="00F16027">
        <w:rPr>
          <w:rFonts w:cs="Times New Roman"/>
          <w:color w:val="000000" w:themeColor="text1"/>
          <w:sz w:val="24"/>
          <w:szCs w:val="24"/>
        </w:rPr>
        <w:t xml:space="preserve"> Δ.Σ.</w:t>
      </w:r>
      <w:r w:rsidRPr="00BB4EAC">
        <w:rPr>
          <w:rFonts w:cs="Times New Roman"/>
          <w:color w:val="000000" w:themeColor="text1"/>
          <w:sz w:val="24"/>
          <w:szCs w:val="24"/>
        </w:rPr>
        <w:t xml:space="preserve"> πρέπει να αντιδρά άμεσα </w:t>
      </w:r>
      <w:r w:rsidR="002D5EAF">
        <w:rPr>
          <w:rFonts w:cs="Times New Roman"/>
          <w:color w:val="000000" w:themeColor="text1"/>
          <w:sz w:val="24"/>
          <w:szCs w:val="24"/>
        </w:rPr>
        <w:t>και να δίν</w:t>
      </w:r>
      <w:r w:rsidRPr="00BB4EAC">
        <w:rPr>
          <w:rFonts w:cs="Times New Roman"/>
          <w:color w:val="000000" w:themeColor="text1"/>
          <w:sz w:val="24"/>
          <w:szCs w:val="24"/>
        </w:rPr>
        <w:t>ε</w:t>
      </w:r>
      <w:r w:rsidR="00D64E1B">
        <w:rPr>
          <w:rFonts w:cs="Times New Roman"/>
          <w:color w:val="000000" w:themeColor="text1"/>
          <w:sz w:val="24"/>
          <w:szCs w:val="24"/>
        </w:rPr>
        <w:t>ι λύσεις σε όλα να ανακύ</w:t>
      </w:r>
      <w:r w:rsidR="002D5EAF">
        <w:rPr>
          <w:rFonts w:cs="Times New Roman"/>
          <w:color w:val="000000" w:themeColor="text1"/>
          <w:sz w:val="24"/>
          <w:szCs w:val="24"/>
        </w:rPr>
        <w:t xml:space="preserve">πτοντα </w:t>
      </w:r>
      <w:r w:rsidRPr="00BB4EAC">
        <w:rPr>
          <w:rFonts w:cs="Times New Roman"/>
          <w:color w:val="000000" w:themeColor="text1"/>
          <w:sz w:val="24"/>
          <w:szCs w:val="24"/>
        </w:rPr>
        <w:t xml:space="preserve"> κατά την λειτουργία της εταιρίας</w:t>
      </w:r>
      <w:r w:rsidR="00CA67FE">
        <w:rPr>
          <w:rFonts w:cs="Times New Roman"/>
          <w:color w:val="000000" w:themeColor="text1"/>
          <w:sz w:val="24"/>
          <w:szCs w:val="24"/>
        </w:rPr>
        <w:t xml:space="preserve"> </w:t>
      </w:r>
      <w:r w:rsidR="00D64E1B">
        <w:rPr>
          <w:rFonts w:cs="Times New Roman"/>
          <w:color w:val="000000" w:themeColor="text1"/>
          <w:sz w:val="24"/>
          <w:szCs w:val="24"/>
        </w:rPr>
        <w:t>θέ</w:t>
      </w:r>
      <w:r w:rsidR="002D5EAF">
        <w:rPr>
          <w:rFonts w:cs="Times New Roman"/>
          <w:color w:val="000000" w:themeColor="text1"/>
          <w:sz w:val="24"/>
          <w:szCs w:val="24"/>
        </w:rPr>
        <w:t xml:space="preserve">ματα </w:t>
      </w:r>
      <w:r w:rsidR="00CA67FE">
        <w:rPr>
          <w:rFonts w:cs="Times New Roman"/>
          <w:color w:val="000000" w:themeColor="text1"/>
          <w:sz w:val="24"/>
          <w:szCs w:val="24"/>
        </w:rPr>
        <w:t xml:space="preserve">, </w:t>
      </w:r>
      <w:r w:rsidRPr="00BB4EAC">
        <w:rPr>
          <w:rFonts w:cs="Times New Roman"/>
          <w:color w:val="000000" w:themeColor="text1"/>
          <w:sz w:val="24"/>
          <w:szCs w:val="24"/>
        </w:rPr>
        <w:t>έχοντας πάντα ως γνώμονα το συμφέρον της εταιρίας</w:t>
      </w:r>
      <w:r>
        <w:rPr>
          <w:rFonts w:cs="Times New Roman"/>
          <w:color w:val="000000" w:themeColor="text1"/>
          <w:sz w:val="24"/>
          <w:szCs w:val="24"/>
        </w:rPr>
        <w:t xml:space="preserve"> </w:t>
      </w:r>
      <w:r w:rsidRPr="00BB4EAC">
        <w:rPr>
          <w:rFonts w:cs="Times New Roman"/>
          <w:color w:val="000000" w:themeColor="text1"/>
          <w:sz w:val="24"/>
          <w:szCs w:val="24"/>
        </w:rPr>
        <w:t>. Για την επίτευξη του σκοπού αυτού</w:t>
      </w:r>
      <w:r w:rsidR="00CA67FE">
        <w:rPr>
          <w:rFonts w:cs="Times New Roman"/>
          <w:color w:val="000000" w:themeColor="text1"/>
          <w:sz w:val="24"/>
          <w:szCs w:val="24"/>
        </w:rPr>
        <w:t xml:space="preserve"> , </w:t>
      </w:r>
      <w:r w:rsidRPr="00BB4EAC">
        <w:rPr>
          <w:rFonts w:cs="Times New Roman"/>
          <w:color w:val="000000" w:themeColor="text1"/>
          <w:sz w:val="24"/>
          <w:szCs w:val="24"/>
        </w:rPr>
        <w:t>απαιτείται το</w:t>
      </w:r>
      <w:r w:rsidR="00F16027">
        <w:rPr>
          <w:rFonts w:cs="Times New Roman"/>
          <w:color w:val="000000" w:themeColor="text1"/>
          <w:sz w:val="24"/>
          <w:szCs w:val="24"/>
        </w:rPr>
        <w:t xml:space="preserve"> Δ.Σ.</w:t>
      </w:r>
      <w:r w:rsidR="004C7EB7">
        <w:rPr>
          <w:rFonts w:cs="Times New Roman"/>
          <w:color w:val="000000" w:themeColor="text1"/>
          <w:sz w:val="24"/>
          <w:szCs w:val="24"/>
        </w:rPr>
        <w:t xml:space="preserve"> να </w:t>
      </w:r>
      <w:proofErr w:type="spellStart"/>
      <w:r w:rsidR="004C7EB7">
        <w:rPr>
          <w:rFonts w:cs="Times New Roman"/>
          <w:color w:val="000000" w:themeColor="text1"/>
          <w:sz w:val="24"/>
          <w:szCs w:val="24"/>
        </w:rPr>
        <w:t>διαθετει</w:t>
      </w:r>
      <w:proofErr w:type="spellEnd"/>
      <w:r w:rsidR="004C7EB7">
        <w:rPr>
          <w:rFonts w:cs="Times New Roman"/>
          <w:color w:val="000000" w:themeColor="text1"/>
          <w:sz w:val="24"/>
          <w:szCs w:val="24"/>
        </w:rPr>
        <w:t xml:space="preserve"> όχι μό</w:t>
      </w:r>
      <w:r w:rsidR="00B50FCF">
        <w:rPr>
          <w:rFonts w:cs="Times New Roman"/>
          <w:color w:val="000000" w:themeColor="text1"/>
          <w:sz w:val="24"/>
          <w:szCs w:val="24"/>
        </w:rPr>
        <w:t>νο</w:t>
      </w:r>
      <w:r w:rsidRPr="00BB4EAC">
        <w:rPr>
          <w:rFonts w:cs="Times New Roman"/>
          <w:color w:val="000000" w:themeColor="text1"/>
          <w:sz w:val="24"/>
          <w:szCs w:val="24"/>
        </w:rPr>
        <w:t xml:space="preserve"> σύνε</w:t>
      </w:r>
      <w:r w:rsidR="00B50FCF">
        <w:rPr>
          <w:rFonts w:cs="Times New Roman"/>
          <w:color w:val="000000" w:themeColor="text1"/>
          <w:sz w:val="24"/>
          <w:szCs w:val="24"/>
        </w:rPr>
        <w:t xml:space="preserve">ση και σωφροσύνη </w:t>
      </w:r>
      <w:proofErr w:type="spellStart"/>
      <w:r w:rsidR="00B50FCF">
        <w:rPr>
          <w:rFonts w:cs="Times New Roman"/>
          <w:color w:val="000000" w:themeColor="text1"/>
          <w:sz w:val="24"/>
          <w:szCs w:val="24"/>
        </w:rPr>
        <w:t>αλλα</w:t>
      </w:r>
      <w:proofErr w:type="spellEnd"/>
      <w:r w:rsidR="00B50FCF">
        <w:rPr>
          <w:rFonts w:cs="Times New Roman"/>
          <w:color w:val="000000" w:themeColor="text1"/>
          <w:sz w:val="24"/>
          <w:szCs w:val="24"/>
        </w:rPr>
        <w:t xml:space="preserve"> και</w:t>
      </w:r>
      <w:r w:rsidRPr="00BB4EAC">
        <w:rPr>
          <w:rFonts w:cs="Times New Roman"/>
          <w:color w:val="000000" w:themeColor="text1"/>
          <w:sz w:val="24"/>
          <w:szCs w:val="24"/>
        </w:rPr>
        <w:t xml:space="preserve"> ευρεία αντίληψη του πλαισίου μέσα στο οποίο καλείται να λειτουργήσει η ανώνυμη εταιρία.</w:t>
      </w:r>
    </w:p>
    <w:p w:rsidR="00504A6C" w:rsidRDefault="002E4923" w:rsidP="00BC2993">
      <w:pPr>
        <w:autoSpaceDE w:val="0"/>
        <w:autoSpaceDN w:val="0"/>
        <w:adjustRightInd w:val="0"/>
        <w:spacing w:after="0" w:line="360" w:lineRule="auto"/>
        <w:jc w:val="both"/>
        <w:rPr>
          <w:rFonts w:cs="Times New Roman"/>
          <w:color w:val="000000" w:themeColor="text1"/>
          <w:sz w:val="24"/>
          <w:szCs w:val="24"/>
        </w:rPr>
      </w:pPr>
      <w:r w:rsidRPr="002E4923">
        <w:rPr>
          <w:rFonts w:cs="Times New Roman"/>
          <w:color w:val="000000" w:themeColor="text1"/>
          <w:sz w:val="24"/>
          <w:szCs w:val="24"/>
        </w:rPr>
        <w:t>Όπως</w:t>
      </w:r>
      <w:r>
        <w:rPr>
          <w:rFonts w:cs="Times New Roman"/>
          <w:color w:val="000000" w:themeColor="text1"/>
          <w:sz w:val="24"/>
          <w:szCs w:val="24"/>
        </w:rPr>
        <w:t xml:space="preserve"> </w:t>
      </w:r>
      <w:r w:rsidRPr="002E4923">
        <w:rPr>
          <w:rFonts w:cs="Times New Roman"/>
          <w:color w:val="000000" w:themeColor="text1"/>
          <w:sz w:val="24"/>
          <w:szCs w:val="24"/>
        </w:rPr>
        <w:t>είδαμε</w:t>
      </w:r>
      <w:r>
        <w:rPr>
          <w:rFonts w:cs="Times New Roman"/>
          <w:color w:val="000000" w:themeColor="text1"/>
          <w:sz w:val="24"/>
          <w:szCs w:val="24"/>
        </w:rPr>
        <w:t xml:space="preserve"> </w:t>
      </w:r>
      <w:r w:rsidRPr="002E4923">
        <w:rPr>
          <w:rFonts w:cs="Times New Roman"/>
          <w:color w:val="000000" w:themeColor="text1"/>
          <w:sz w:val="24"/>
          <w:szCs w:val="24"/>
        </w:rPr>
        <w:t>παραπάνω</w:t>
      </w:r>
      <w:r w:rsidR="00CA67FE">
        <w:rPr>
          <w:rFonts w:cs="Times New Roman"/>
          <w:color w:val="000000" w:themeColor="text1"/>
          <w:sz w:val="24"/>
          <w:szCs w:val="24"/>
        </w:rPr>
        <w:t xml:space="preserve"> , </w:t>
      </w:r>
      <w:r w:rsidRPr="002E4923">
        <w:rPr>
          <w:rFonts w:cs="Times New Roman"/>
          <w:color w:val="000000" w:themeColor="text1"/>
          <w:sz w:val="24"/>
          <w:szCs w:val="24"/>
        </w:rPr>
        <w:t>η</w:t>
      </w:r>
      <w:r>
        <w:rPr>
          <w:rFonts w:cs="Times New Roman"/>
          <w:color w:val="000000" w:themeColor="text1"/>
          <w:sz w:val="24"/>
          <w:szCs w:val="24"/>
        </w:rPr>
        <w:t xml:space="preserve"> </w:t>
      </w:r>
      <w:r w:rsidRPr="002E4923">
        <w:rPr>
          <w:rFonts w:cs="Times New Roman"/>
          <w:color w:val="000000" w:themeColor="text1"/>
          <w:sz w:val="24"/>
          <w:szCs w:val="24"/>
        </w:rPr>
        <w:t>ανώνυμη</w:t>
      </w:r>
      <w:r>
        <w:rPr>
          <w:rFonts w:cs="Times New Roman"/>
          <w:color w:val="000000" w:themeColor="text1"/>
          <w:sz w:val="24"/>
          <w:szCs w:val="24"/>
        </w:rPr>
        <w:t xml:space="preserve"> </w:t>
      </w:r>
      <w:r w:rsidRPr="002E4923">
        <w:rPr>
          <w:rFonts w:cs="Times New Roman"/>
          <w:color w:val="000000" w:themeColor="text1"/>
          <w:sz w:val="24"/>
          <w:szCs w:val="24"/>
        </w:rPr>
        <w:t>εταιρία</w:t>
      </w:r>
      <w:r>
        <w:rPr>
          <w:rFonts w:cs="Times New Roman"/>
          <w:color w:val="000000" w:themeColor="text1"/>
          <w:sz w:val="24"/>
          <w:szCs w:val="24"/>
        </w:rPr>
        <w:t xml:space="preserve"> </w:t>
      </w:r>
      <w:r w:rsidRPr="002E4923">
        <w:rPr>
          <w:rFonts w:cs="Times New Roman"/>
          <w:color w:val="000000" w:themeColor="text1"/>
          <w:sz w:val="24"/>
          <w:szCs w:val="24"/>
        </w:rPr>
        <w:t>είναι</w:t>
      </w:r>
      <w:r>
        <w:rPr>
          <w:rFonts w:cs="Times New Roman"/>
          <w:color w:val="000000" w:themeColor="text1"/>
          <w:sz w:val="24"/>
          <w:szCs w:val="24"/>
        </w:rPr>
        <w:t xml:space="preserve"> </w:t>
      </w:r>
      <w:r w:rsidRPr="002E4923">
        <w:rPr>
          <w:rFonts w:cs="Times New Roman"/>
          <w:color w:val="000000" w:themeColor="text1"/>
          <w:sz w:val="24"/>
          <w:szCs w:val="24"/>
        </w:rPr>
        <w:t>ένα</w:t>
      </w:r>
      <w:r>
        <w:rPr>
          <w:rFonts w:cs="Times New Roman"/>
          <w:color w:val="000000" w:themeColor="text1"/>
          <w:sz w:val="24"/>
          <w:szCs w:val="24"/>
        </w:rPr>
        <w:t xml:space="preserve"> </w:t>
      </w:r>
      <w:r w:rsidRPr="002E4923">
        <w:rPr>
          <w:rFonts w:cs="Times New Roman"/>
          <w:color w:val="000000" w:themeColor="text1"/>
          <w:sz w:val="24"/>
          <w:szCs w:val="24"/>
        </w:rPr>
        <w:t>νομικό πρόσωπο</w:t>
      </w:r>
      <w:r>
        <w:rPr>
          <w:rFonts w:cs="Times New Roman"/>
          <w:color w:val="000000" w:themeColor="text1"/>
          <w:sz w:val="24"/>
          <w:szCs w:val="24"/>
        </w:rPr>
        <w:t xml:space="preserve"> </w:t>
      </w:r>
      <w:r w:rsidRPr="002E4923">
        <w:rPr>
          <w:rFonts w:cs="Times New Roman"/>
          <w:color w:val="000000" w:themeColor="text1"/>
          <w:sz w:val="24"/>
          <w:szCs w:val="24"/>
        </w:rPr>
        <w:t>που</w:t>
      </w:r>
      <w:r>
        <w:rPr>
          <w:rFonts w:cs="Times New Roman"/>
          <w:color w:val="000000" w:themeColor="text1"/>
          <w:sz w:val="24"/>
          <w:szCs w:val="24"/>
        </w:rPr>
        <w:t xml:space="preserve"> </w:t>
      </w:r>
      <w:r w:rsidRPr="002E4923">
        <w:rPr>
          <w:rFonts w:cs="Times New Roman"/>
          <w:color w:val="000000" w:themeColor="text1"/>
          <w:sz w:val="24"/>
          <w:szCs w:val="24"/>
        </w:rPr>
        <w:t>έχει</w:t>
      </w:r>
      <w:r>
        <w:rPr>
          <w:rFonts w:cs="Times New Roman"/>
          <w:color w:val="000000" w:themeColor="text1"/>
          <w:sz w:val="24"/>
          <w:szCs w:val="24"/>
        </w:rPr>
        <w:t xml:space="preserve"> </w:t>
      </w:r>
      <w:r w:rsidRPr="002E4923">
        <w:rPr>
          <w:rFonts w:cs="Times New Roman"/>
          <w:color w:val="000000" w:themeColor="text1"/>
          <w:sz w:val="24"/>
          <w:szCs w:val="24"/>
        </w:rPr>
        <w:t>ως</w:t>
      </w:r>
      <w:r>
        <w:rPr>
          <w:rFonts w:cs="Times New Roman"/>
          <w:color w:val="000000" w:themeColor="text1"/>
          <w:sz w:val="24"/>
          <w:szCs w:val="24"/>
        </w:rPr>
        <w:t xml:space="preserve"> </w:t>
      </w:r>
      <w:r w:rsidRPr="002E4923">
        <w:rPr>
          <w:rFonts w:cs="Times New Roman"/>
          <w:color w:val="000000" w:themeColor="text1"/>
          <w:sz w:val="24"/>
          <w:szCs w:val="24"/>
        </w:rPr>
        <w:t>επί</w:t>
      </w:r>
      <w:r>
        <w:rPr>
          <w:rFonts w:cs="Times New Roman"/>
          <w:color w:val="000000" w:themeColor="text1"/>
          <w:sz w:val="24"/>
          <w:szCs w:val="24"/>
        </w:rPr>
        <w:t xml:space="preserve"> </w:t>
      </w:r>
      <w:r w:rsidRPr="002E4923">
        <w:rPr>
          <w:rFonts w:cs="Times New Roman"/>
          <w:color w:val="000000" w:themeColor="text1"/>
          <w:sz w:val="24"/>
          <w:szCs w:val="24"/>
        </w:rPr>
        <w:t>το</w:t>
      </w:r>
      <w:r>
        <w:rPr>
          <w:rFonts w:cs="Times New Roman"/>
          <w:color w:val="000000" w:themeColor="text1"/>
          <w:sz w:val="24"/>
          <w:szCs w:val="24"/>
        </w:rPr>
        <w:t xml:space="preserve"> </w:t>
      </w:r>
      <w:r w:rsidRPr="002E4923">
        <w:rPr>
          <w:rFonts w:cs="Times New Roman"/>
          <w:color w:val="000000" w:themeColor="text1"/>
          <w:sz w:val="24"/>
          <w:szCs w:val="24"/>
        </w:rPr>
        <w:t>πλείστον</w:t>
      </w:r>
      <w:r>
        <w:rPr>
          <w:rFonts w:cs="Times New Roman"/>
          <w:color w:val="000000" w:themeColor="text1"/>
          <w:sz w:val="24"/>
          <w:szCs w:val="24"/>
        </w:rPr>
        <w:t xml:space="preserve"> </w:t>
      </w:r>
      <w:r w:rsidRPr="002E4923">
        <w:rPr>
          <w:rFonts w:cs="Times New Roman"/>
          <w:color w:val="000000" w:themeColor="text1"/>
          <w:sz w:val="24"/>
          <w:szCs w:val="24"/>
        </w:rPr>
        <w:t>κερδοσκοπικό</w:t>
      </w:r>
      <w:r>
        <w:rPr>
          <w:rFonts w:cs="Times New Roman"/>
          <w:color w:val="000000" w:themeColor="text1"/>
          <w:sz w:val="24"/>
          <w:szCs w:val="24"/>
        </w:rPr>
        <w:t xml:space="preserve"> </w:t>
      </w:r>
      <w:r w:rsidRPr="002E4923">
        <w:rPr>
          <w:rFonts w:cs="Times New Roman"/>
          <w:color w:val="000000" w:themeColor="text1"/>
          <w:sz w:val="24"/>
          <w:szCs w:val="24"/>
        </w:rPr>
        <w:t>χαρακτήρα</w:t>
      </w:r>
      <w:r>
        <w:rPr>
          <w:rFonts w:cs="Times New Roman"/>
          <w:color w:val="000000" w:themeColor="text1"/>
          <w:sz w:val="24"/>
          <w:szCs w:val="24"/>
        </w:rPr>
        <w:t xml:space="preserve"> </w:t>
      </w:r>
      <w:r w:rsidRPr="002E4923">
        <w:rPr>
          <w:rFonts w:cs="Times New Roman"/>
          <w:color w:val="000000" w:themeColor="text1"/>
          <w:sz w:val="24"/>
          <w:szCs w:val="24"/>
        </w:rPr>
        <w:t>με κυριότερο</w:t>
      </w:r>
      <w:r>
        <w:rPr>
          <w:rFonts w:cs="Times New Roman"/>
          <w:color w:val="000000" w:themeColor="text1"/>
          <w:sz w:val="24"/>
          <w:szCs w:val="24"/>
        </w:rPr>
        <w:t xml:space="preserve"> </w:t>
      </w:r>
      <w:r w:rsidRPr="002E4923">
        <w:rPr>
          <w:rFonts w:cs="Times New Roman"/>
          <w:color w:val="000000" w:themeColor="text1"/>
          <w:sz w:val="24"/>
          <w:szCs w:val="24"/>
        </w:rPr>
        <w:t>πλεονέκτημα</w:t>
      </w:r>
      <w:r w:rsidR="00CA67FE">
        <w:rPr>
          <w:rFonts w:cs="Times New Roman"/>
          <w:color w:val="000000" w:themeColor="text1"/>
          <w:sz w:val="24"/>
          <w:szCs w:val="24"/>
        </w:rPr>
        <w:t xml:space="preserve"> , </w:t>
      </w:r>
      <w:r w:rsidRPr="002E4923">
        <w:rPr>
          <w:rFonts w:cs="Times New Roman"/>
          <w:color w:val="000000" w:themeColor="text1"/>
          <w:sz w:val="24"/>
          <w:szCs w:val="24"/>
        </w:rPr>
        <w:t>οι</w:t>
      </w:r>
      <w:r>
        <w:rPr>
          <w:rFonts w:cs="Times New Roman"/>
          <w:color w:val="000000" w:themeColor="text1"/>
          <w:sz w:val="24"/>
          <w:szCs w:val="24"/>
        </w:rPr>
        <w:t xml:space="preserve"> </w:t>
      </w:r>
      <w:r w:rsidRPr="002E4923">
        <w:rPr>
          <w:rFonts w:cs="Times New Roman"/>
          <w:color w:val="000000" w:themeColor="text1"/>
          <w:sz w:val="24"/>
          <w:szCs w:val="24"/>
        </w:rPr>
        <w:t>μέτοχοι</w:t>
      </w:r>
      <w:r>
        <w:rPr>
          <w:rFonts w:cs="Times New Roman"/>
          <w:color w:val="000000" w:themeColor="text1"/>
          <w:sz w:val="24"/>
          <w:szCs w:val="24"/>
        </w:rPr>
        <w:t xml:space="preserve"> </w:t>
      </w:r>
      <w:r w:rsidRPr="002E4923">
        <w:rPr>
          <w:rFonts w:cs="Times New Roman"/>
          <w:color w:val="000000" w:themeColor="text1"/>
          <w:sz w:val="24"/>
          <w:szCs w:val="24"/>
        </w:rPr>
        <w:t>της</w:t>
      </w:r>
      <w:r>
        <w:rPr>
          <w:rFonts w:cs="Times New Roman"/>
          <w:color w:val="000000" w:themeColor="text1"/>
          <w:sz w:val="24"/>
          <w:szCs w:val="24"/>
        </w:rPr>
        <w:t xml:space="preserve"> </w:t>
      </w:r>
      <w:r w:rsidRPr="002E4923">
        <w:rPr>
          <w:rFonts w:cs="Times New Roman"/>
          <w:color w:val="000000" w:themeColor="text1"/>
          <w:sz w:val="24"/>
          <w:szCs w:val="24"/>
        </w:rPr>
        <w:t>να</w:t>
      </w:r>
      <w:r>
        <w:rPr>
          <w:rFonts w:cs="Times New Roman"/>
          <w:color w:val="000000" w:themeColor="text1"/>
          <w:sz w:val="24"/>
          <w:szCs w:val="24"/>
        </w:rPr>
        <w:t xml:space="preserve"> </w:t>
      </w:r>
      <w:r w:rsidRPr="002E4923">
        <w:rPr>
          <w:rFonts w:cs="Times New Roman"/>
          <w:color w:val="000000" w:themeColor="text1"/>
          <w:sz w:val="24"/>
          <w:szCs w:val="24"/>
        </w:rPr>
        <w:t>ευθύνονται</w:t>
      </w:r>
      <w:r>
        <w:rPr>
          <w:rFonts w:cs="Times New Roman"/>
          <w:color w:val="000000" w:themeColor="text1"/>
          <w:sz w:val="24"/>
          <w:szCs w:val="24"/>
        </w:rPr>
        <w:t xml:space="preserve"> </w:t>
      </w:r>
      <w:r w:rsidRPr="002E4923">
        <w:rPr>
          <w:rFonts w:cs="Times New Roman"/>
          <w:color w:val="000000" w:themeColor="text1"/>
          <w:sz w:val="24"/>
          <w:szCs w:val="24"/>
        </w:rPr>
        <w:t>μόνο</w:t>
      </w:r>
      <w:r>
        <w:rPr>
          <w:rFonts w:cs="Times New Roman"/>
          <w:color w:val="000000" w:themeColor="text1"/>
          <w:sz w:val="24"/>
          <w:szCs w:val="24"/>
        </w:rPr>
        <w:t xml:space="preserve"> </w:t>
      </w:r>
      <w:r w:rsidRPr="002E4923">
        <w:rPr>
          <w:rFonts w:cs="Times New Roman"/>
          <w:color w:val="000000" w:themeColor="text1"/>
          <w:sz w:val="24"/>
          <w:szCs w:val="24"/>
        </w:rPr>
        <w:t>μέχρι</w:t>
      </w:r>
      <w:r>
        <w:rPr>
          <w:rFonts w:cs="Times New Roman"/>
          <w:color w:val="000000" w:themeColor="text1"/>
          <w:sz w:val="24"/>
          <w:szCs w:val="24"/>
        </w:rPr>
        <w:t xml:space="preserve"> </w:t>
      </w:r>
      <w:r w:rsidRPr="002E4923">
        <w:rPr>
          <w:rFonts w:cs="Times New Roman"/>
          <w:color w:val="000000" w:themeColor="text1"/>
          <w:sz w:val="24"/>
          <w:szCs w:val="24"/>
        </w:rPr>
        <w:t>το ύψος</w:t>
      </w:r>
      <w:r>
        <w:rPr>
          <w:rFonts w:cs="Times New Roman"/>
          <w:color w:val="000000" w:themeColor="text1"/>
          <w:sz w:val="24"/>
          <w:szCs w:val="24"/>
        </w:rPr>
        <w:t xml:space="preserve"> </w:t>
      </w:r>
      <w:r w:rsidRPr="002E4923">
        <w:rPr>
          <w:rFonts w:cs="Times New Roman"/>
          <w:color w:val="000000" w:themeColor="text1"/>
          <w:sz w:val="24"/>
          <w:szCs w:val="24"/>
        </w:rPr>
        <w:t>της</w:t>
      </w:r>
      <w:r>
        <w:rPr>
          <w:rFonts w:cs="Times New Roman"/>
          <w:color w:val="000000" w:themeColor="text1"/>
          <w:sz w:val="24"/>
          <w:szCs w:val="24"/>
        </w:rPr>
        <w:t xml:space="preserve"> </w:t>
      </w:r>
      <w:r w:rsidRPr="002E4923">
        <w:rPr>
          <w:rFonts w:cs="Times New Roman"/>
          <w:color w:val="000000" w:themeColor="text1"/>
          <w:sz w:val="24"/>
          <w:szCs w:val="24"/>
        </w:rPr>
        <w:t>συμμετοχής</w:t>
      </w:r>
      <w:r>
        <w:rPr>
          <w:rFonts w:cs="Times New Roman"/>
          <w:color w:val="000000" w:themeColor="text1"/>
          <w:sz w:val="24"/>
          <w:szCs w:val="24"/>
        </w:rPr>
        <w:t xml:space="preserve"> </w:t>
      </w:r>
      <w:r w:rsidRPr="002E4923">
        <w:rPr>
          <w:rFonts w:cs="Times New Roman"/>
          <w:color w:val="000000" w:themeColor="text1"/>
          <w:sz w:val="24"/>
          <w:szCs w:val="24"/>
        </w:rPr>
        <w:t>τους</w:t>
      </w:r>
      <w:r>
        <w:rPr>
          <w:rFonts w:cs="Times New Roman"/>
          <w:color w:val="000000" w:themeColor="text1"/>
          <w:sz w:val="24"/>
          <w:szCs w:val="24"/>
        </w:rPr>
        <w:t xml:space="preserve"> </w:t>
      </w:r>
      <w:r w:rsidRPr="002E4923">
        <w:rPr>
          <w:rFonts w:cs="Times New Roman"/>
          <w:color w:val="000000" w:themeColor="text1"/>
          <w:sz w:val="24"/>
          <w:szCs w:val="24"/>
        </w:rPr>
        <w:t>.</w:t>
      </w:r>
      <w:r>
        <w:rPr>
          <w:rFonts w:cs="Times New Roman"/>
          <w:color w:val="000000" w:themeColor="text1"/>
          <w:sz w:val="24"/>
          <w:szCs w:val="24"/>
        </w:rPr>
        <w:t xml:space="preserve"> </w:t>
      </w:r>
      <w:r w:rsidRPr="002E4923">
        <w:rPr>
          <w:rFonts w:cs="Times New Roman"/>
          <w:color w:val="000000" w:themeColor="text1"/>
          <w:sz w:val="24"/>
          <w:szCs w:val="24"/>
        </w:rPr>
        <w:t>Δηλαδή</w:t>
      </w:r>
      <w:r w:rsidR="00CA67FE">
        <w:rPr>
          <w:rFonts w:cs="Times New Roman"/>
          <w:color w:val="000000" w:themeColor="text1"/>
          <w:sz w:val="24"/>
          <w:szCs w:val="24"/>
        </w:rPr>
        <w:t xml:space="preserve"> , </w:t>
      </w:r>
      <w:r w:rsidRPr="002E4923">
        <w:rPr>
          <w:rFonts w:cs="Times New Roman"/>
          <w:color w:val="000000" w:themeColor="text1"/>
          <w:sz w:val="24"/>
          <w:szCs w:val="24"/>
        </w:rPr>
        <w:t>η</w:t>
      </w:r>
      <w:r>
        <w:rPr>
          <w:rFonts w:cs="Times New Roman"/>
          <w:color w:val="000000" w:themeColor="text1"/>
          <w:sz w:val="24"/>
          <w:szCs w:val="24"/>
        </w:rPr>
        <w:t xml:space="preserve"> </w:t>
      </w:r>
      <w:r w:rsidRPr="002E4923">
        <w:rPr>
          <w:rFonts w:cs="Times New Roman"/>
          <w:color w:val="000000" w:themeColor="text1"/>
          <w:sz w:val="24"/>
          <w:szCs w:val="24"/>
        </w:rPr>
        <w:t>Ανώνυμη</w:t>
      </w:r>
      <w:r>
        <w:rPr>
          <w:rFonts w:cs="Times New Roman"/>
          <w:color w:val="000000" w:themeColor="text1"/>
          <w:sz w:val="24"/>
          <w:szCs w:val="24"/>
        </w:rPr>
        <w:t xml:space="preserve"> </w:t>
      </w:r>
      <w:r w:rsidRPr="002E4923">
        <w:rPr>
          <w:rFonts w:cs="Times New Roman"/>
          <w:color w:val="000000" w:themeColor="text1"/>
          <w:sz w:val="24"/>
          <w:szCs w:val="24"/>
        </w:rPr>
        <w:t>Εταιρία</w:t>
      </w:r>
      <w:r>
        <w:rPr>
          <w:rFonts w:cs="Times New Roman"/>
          <w:color w:val="000000" w:themeColor="text1"/>
          <w:sz w:val="24"/>
          <w:szCs w:val="24"/>
        </w:rPr>
        <w:t xml:space="preserve"> </w:t>
      </w:r>
      <w:r w:rsidRPr="002E4923">
        <w:rPr>
          <w:rFonts w:cs="Times New Roman"/>
          <w:color w:val="000000" w:themeColor="text1"/>
          <w:sz w:val="24"/>
          <w:szCs w:val="24"/>
        </w:rPr>
        <w:t>είναι</w:t>
      </w:r>
      <w:r>
        <w:rPr>
          <w:rFonts w:cs="Times New Roman"/>
          <w:color w:val="000000" w:themeColor="text1"/>
          <w:sz w:val="24"/>
          <w:szCs w:val="24"/>
        </w:rPr>
        <w:t xml:space="preserve"> </w:t>
      </w:r>
      <w:r w:rsidRPr="002E4923">
        <w:rPr>
          <w:rFonts w:cs="Times New Roman"/>
          <w:color w:val="000000" w:themeColor="text1"/>
          <w:sz w:val="24"/>
          <w:szCs w:val="24"/>
        </w:rPr>
        <w:t>η εμπορική</w:t>
      </w:r>
      <w:r>
        <w:rPr>
          <w:rFonts w:cs="Times New Roman"/>
          <w:color w:val="000000" w:themeColor="text1"/>
          <w:sz w:val="24"/>
          <w:szCs w:val="24"/>
        </w:rPr>
        <w:t xml:space="preserve"> </w:t>
      </w:r>
      <w:r w:rsidRPr="002E4923">
        <w:rPr>
          <w:rFonts w:cs="Times New Roman"/>
          <w:color w:val="000000" w:themeColor="text1"/>
          <w:sz w:val="24"/>
          <w:szCs w:val="24"/>
        </w:rPr>
        <w:t>εταιρεία</w:t>
      </w:r>
      <w:r>
        <w:rPr>
          <w:rFonts w:cs="Times New Roman"/>
          <w:color w:val="000000" w:themeColor="text1"/>
          <w:sz w:val="24"/>
          <w:szCs w:val="24"/>
        </w:rPr>
        <w:t xml:space="preserve"> </w:t>
      </w:r>
      <w:r w:rsidRPr="002E4923">
        <w:rPr>
          <w:rFonts w:cs="Times New Roman"/>
          <w:color w:val="000000" w:themeColor="text1"/>
          <w:sz w:val="24"/>
          <w:szCs w:val="24"/>
        </w:rPr>
        <w:t>που</w:t>
      </w:r>
      <w:r>
        <w:rPr>
          <w:rFonts w:cs="Times New Roman"/>
          <w:color w:val="000000" w:themeColor="text1"/>
          <w:sz w:val="24"/>
          <w:szCs w:val="24"/>
        </w:rPr>
        <w:t xml:space="preserve"> </w:t>
      </w:r>
      <w:r w:rsidRPr="002E4923">
        <w:rPr>
          <w:rFonts w:cs="Times New Roman"/>
          <w:color w:val="000000" w:themeColor="text1"/>
          <w:sz w:val="24"/>
          <w:szCs w:val="24"/>
        </w:rPr>
        <w:t>έχει</w:t>
      </w:r>
      <w:r>
        <w:rPr>
          <w:rFonts w:cs="Times New Roman"/>
          <w:color w:val="000000" w:themeColor="text1"/>
          <w:sz w:val="24"/>
          <w:szCs w:val="24"/>
        </w:rPr>
        <w:t xml:space="preserve"> </w:t>
      </w:r>
      <w:r w:rsidRPr="002E4923">
        <w:rPr>
          <w:rFonts w:cs="Times New Roman"/>
          <w:color w:val="000000" w:themeColor="text1"/>
          <w:sz w:val="24"/>
          <w:szCs w:val="24"/>
        </w:rPr>
        <w:t>νομική</w:t>
      </w:r>
      <w:r>
        <w:rPr>
          <w:rFonts w:cs="Times New Roman"/>
          <w:color w:val="000000" w:themeColor="text1"/>
          <w:sz w:val="24"/>
          <w:szCs w:val="24"/>
        </w:rPr>
        <w:t xml:space="preserve"> </w:t>
      </w:r>
      <w:r w:rsidRPr="002E4923">
        <w:rPr>
          <w:rFonts w:cs="Times New Roman"/>
          <w:color w:val="000000" w:themeColor="text1"/>
          <w:sz w:val="24"/>
          <w:szCs w:val="24"/>
        </w:rPr>
        <w:t>προσωπικότητα</w:t>
      </w:r>
      <w:r>
        <w:rPr>
          <w:rFonts w:cs="Times New Roman"/>
          <w:color w:val="000000" w:themeColor="text1"/>
          <w:sz w:val="24"/>
          <w:szCs w:val="24"/>
        </w:rPr>
        <w:t xml:space="preserve"> </w:t>
      </w:r>
      <w:r w:rsidRPr="002E4923">
        <w:rPr>
          <w:rFonts w:cs="Times New Roman"/>
          <w:color w:val="000000" w:themeColor="text1"/>
          <w:sz w:val="24"/>
          <w:szCs w:val="24"/>
        </w:rPr>
        <w:t>και</w:t>
      </w:r>
      <w:r>
        <w:rPr>
          <w:rFonts w:cs="Times New Roman"/>
          <w:color w:val="000000" w:themeColor="text1"/>
          <w:sz w:val="24"/>
          <w:szCs w:val="24"/>
        </w:rPr>
        <w:t xml:space="preserve"> </w:t>
      </w:r>
      <w:r w:rsidRPr="002E4923">
        <w:rPr>
          <w:rFonts w:cs="Times New Roman"/>
          <w:color w:val="000000" w:themeColor="text1"/>
          <w:sz w:val="24"/>
          <w:szCs w:val="24"/>
        </w:rPr>
        <w:t>στην</w:t>
      </w:r>
      <w:r>
        <w:rPr>
          <w:rFonts w:cs="Times New Roman"/>
          <w:color w:val="000000" w:themeColor="text1"/>
          <w:sz w:val="24"/>
          <w:szCs w:val="24"/>
        </w:rPr>
        <w:t xml:space="preserve"> </w:t>
      </w:r>
      <w:r w:rsidRPr="002E4923">
        <w:rPr>
          <w:rFonts w:cs="Times New Roman"/>
          <w:color w:val="000000" w:themeColor="text1"/>
          <w:sz w:val="24"/>
          <w:szCs w:val="24"/>
        </w:rPr>
        <w:t>οποία</w:t>
      </w:r>
      <w:r>
        <w:rPr>
          <w:rFonts w:cs="Times New Roman"/>
          <w:color w:val="000000" w:themeColor="text1"/>
          <w:sz w:val="24"/>
          <w:szCs w:val="24"/>
        </w:rPr>
        <w:t xml:space="preserve"> </w:t>
      </w:r>
      <w:r w:rsidRPr="002E4923">
        <w:rPr>
          <w:rFonts w:cs="Times New Roman"/>
          <w:color w:val="000000" w:themeColor="text1"/>
          <w:sz w:val="24"/>
          <w:szCs w:val="24"/>
        </w:rPr>
        <w:t>δεν υπάρχει</w:t>
      </w:r>
      <w:r>
        <w:rPr>
          <w:rFonts w:cs="Times New Roman"/>
          <w:color w:val="000000" w:themeColor="text1"/>
          <w:sz w:val="24"/>
          <w:szCs w:val="24"/>
        </w:rPr>
        <w:t xml:space="preserve"> </w:t>
      </w:r>
      <w:r w:rsidRPr="002E4923">
        <w:rPr>
          <w:rFonts w:cs="Times New Roman"/>
          <w:color w:val="000000" w:themeColor="text1"/>
          <w:sz w:val="24"/>
          <w:szCs w:val="24"/>
        </w:rPr>
        <w:t>προσωπική</w:t>
      </w:r>
      <w:r>
        <w:rPr>
          <w:rFonts w:cs="Times New Roman"/>
          <w:color w:val="000000" w:themeColor="text1"/>
          <w:sz w:val="24"/>
          <w:szCs w:val="24"/>
        </w:rPr>
        <w:t xml:space="preserve"> </w:t>
      </w:r>
      <w:r w:rsidRPr="002E4923">
        <w:rPr>
          <w:rFonts w:cs="Times New Roman"/>
          <w:color w:val="000000" w:themeColor="text1"/>
          <w:sz w:val="24"/>
          <w:szCs w:val="24"/>
        </w:rPr>
        <w:t>ευθύνη</w:t>
      </w:r>
      <w:r>
        <w:rPr>
          <w:rFonts w:cs="Times New Roman"/>
          <w:color w:val="000000" w:themeColor="text1"/>
          <w:sz w:val="24"/>
          <w:szCs w:val="24"/>
        </w:rPr>
        <w:t xml:space="preserve"> </w:t>
      </w:r>
      <w:r w:rsidRPr="002E4923">
        <w:rPr>
          <w:rFonts w:cs="Times New Roman"/>
          <w:color w:val="000000" w:themeColor="text1"/>
          <w:sz w:val="24"/>
          <w:szCs w:val="24"/>
        </w:rPr>
        <w:t>του</w:t>
      </w:r>
      <w:r>
        <w:rPr>
          <w:rFonts w:cs="Times New Roman"/>
          <w:color w:val="000000" w:themeColor="text1"/>
          <w:sz w:val="24"/>
          <w:szCs w:val="24"/>
        </w:rPr>
        <w:t xml:space="preserve"> </w:t>
      </w:r>
      <w:r w:rsidRPr="002E4923">
        <w:rPr>
          <w:rFonts w:cs="Times New Roman"/>
          <w:color w:val="000000" w:themeColor="text1"/>
          <w:sz w:val="24"/>
          <w:szCs w:val="24"/>
        </w:rPr>
        <w:t>φορέα</w:t>
      </w:r>
      <w:r>
        <w:rPr>
          <w:rFonts w:cs="Times New Roman"/>
          <w:color w:val="000000" w:themeColor="text1"/>
          <w:sz w:val="24"/>
          <w:szCs w:val="24"/>
        </w:rPr>
        <w:t xml:space="preserve"> </w:t>
      </w:r>
      <w:r w:rsidRPr="002E4923">
        <w:rPr>
          <w:rFonts w:cs="Times New Roman"/>
          <w:color w:val="000000" w:themeColor="text1"/>
          <w:sz w:val="24"/>
          <w:szCs w:val="24"/>
        </w:rPr>
        <w:t>ή</w:t>
      </w:r>
      <w:r>
        <w:rPr>
          <w:rFonts w:cs="Times New Roman"/>
          <w:color w:val="000000" w:themeColor="text1"/>
          <w:sz w:val="24"/>
          <w:szCs w:val="24"/>
        </w:rPr>
        <w:t xml:space="preserve"> </w:t>
      </w:r>
      <w:r w:rsidRPr="002E4923">
        <w:rPr>
          <w:rFonts w:cs="Times New Roman"/>
          <w:color w:val="000000" w:themeColor="text1"/>
          <w:sz w:val="24"/>
          <w:szCs w:val="24"/>
        </w:rPr>
        <w:t>των</w:t>
      </w:r>
      <w:r>
        <w:rPr>
          <w:rFonts w:cs="Times New Roman"/>
          <w:color w:val="000000" w:themeColor="text1"/>
          <w:sz w:val="24"/>
          <w:szCs w:val="24"/>
        </w:rPr>
        <w:t xml:space="preserve"> </w:t>
      </w:r>
      <w:r w:rsidRPr="002E4923">
        <w:rPr>
          <w:rFonts w:cs="Times New Roman"/>
          <w:color w:val="000000" w:themeColor="text1"/>
          <w:sz w:val="24"/>
          <w:szCs w:val="24"/>
        </w:rPr>
        <w:t>φορέων</w:t>
      </w:r>
      <w:r>
        <w:rPr>
          <w:rFonts w:cs="Times New Roman"/>
          <w:color w:val="000000" w:themeColor="text1"/>
          <w:sz w:val="24"/>
          <w:szCs w:val="24"/>
        </w:rPr>
        <w:t xml:space="preserve"> </w:t>
      </w:r>
      <w:r w:rsidRPr="002E4923">
        <w:rPr>
          <w:rFonts w:cs="Times New Roman"/>
          <w:color w:val="000000" w:themeColor="text1"/>
          <w:sz w:val="24"/>
          <w:szCs w:val="24"/>
        </w:rPr>
        <w:t>της</w:t>
      </w:r>
      <w:r w:rsidR="00CA67FE">
        <w:rPr>
          <w:rFonts w:cs="Times New Roman"/>
          <w:color w:val="000000" w:themeColor="text1"/>
          <w:sz w:val="24"/>
          <w:szCs w:val="24"/>
        </w:rPr>
        <w:t xml:space="preserve"> , </w:t>
      </w:r>
      <w:r w:rsidRPr="002E4923">
        <w:rPr>
          <w:rFonts w:cs="Times New Roman"/>
          <w:color w:val="000000" w:themeColor="text1"/>
          <w:sz w:val="24"/>
          <w:szCs w:val="24"/>
        </w:rPr>
        <w:t>για</w:t>
      </w:r>
      <w:r>
        <w:rPr>
          <w:rFonts w:cs="Times New Roman"/>
          <w:color w:val="000000" w:themeColor="text1"/>
          <w:sz w:val="24"/>
          <w:szCs w:val="24"/>
        </w:rPr>
        <w:t xml:space="preserve"> </w:t>
      </w:r>
      <w:r w:rsidRPr="002E4923">
        <w:rPr>
          <w:rFonts w:cs="Times New Roman"/>
          <w:color w:val="000000" w:themeColor="text1"/>
          <w:sz w:val="24"/>
          <w:szCs w:val="24"/>
        </w:rPr>
        <w:t>τις</w:t>
      </w:r>
      <w:r>
        <w:rPr>
          <w:rFonts w:cs="Times New Roman"/>
          <w:color w:val="000000" w:themeColor="text1"/>
          <w:sz w:val="24"/>
          <w:szCs w:val="24"/>
        </w:rPr>
        <w:t xml:space="preserve"> </w:t>
      </w:r>
      <w:r w:rsidRPr="002E4923">
        <w:rPr>
          <w:rFonts w:cs="Times New Roman"/>
          <w:color w:val="000000" w:themeColor="text1"/>
          <w:sz w:val="24"/>
          <w:szCs w:val="24"/>
        </w:rPr>
        <w:t>έναντι των τρίτων υποχρεώσεις της</w:t>
      </w:r>
      <w:r>
        <w:rPr>
          <w:rFonts w:cs="Times New Roman"/>
          <w:color w:val="000000" w:themeColor="text1"/>
          <w:sz w:val="24"/>
          <w:szCs w:val="24"/>
        </w:rPr>
        <w:t xml:space="preserve"> </w:t>
      </w:r>
      <w:r w:rsidRPr="002E4923">
        <w:rPr>
          <w:rFonts w:cs="Times New Roman"/>
          <w:color w:val="000000" w:themeColor="text1"/>
          <w:sz w:val="24"/>
          <w:szCs w:val="24"/>
        </w:rPr>
        <w:t>.</w:t>
      </w:r>
    </w:p>
    <w:p w:rsidR="002E4923" w:rsidRDefault="00DB39CD" w:rsidP="00BC2993">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Η</w:t>
      </w:r>
      <w:r w:rsidR="00F01B78">
        <w:rPr>
          <w:rFonts w:cs="Times New Roman"/>
          <w:color w:val="000000" w:themeColor="text1"/>
          <w:sz w:val="24"/>
          <w:szCs w:val="24"/>
        </w:rPr>
        <w:t xml:space="preserve"> νομική μορφή της ανώνυμης εταιρείας όχι μόνο πιστοποιεί την ανάπτυξη της μικρής επιχεί</w:t>
      </w:r>
      <w:r w:rsidR="00CF4C30">
        <w:rPr>
          <w:rFonts w:cs="Times New Roman"/>
          <w:color w:val="000000" w:themeColor="text1"/>
          <w:sz w:val="24"/>
          <w:szCs w:val="24"/>
        </w:rPr>
        <w:t>ρησης</w:t>
      </w:r>
      <w:r w:rsidR="002E4923" w:rsidRPr="002E4923">
        <w:rPr>
          <w:rFonts w:cs="Times New Roman"/>
          <w:color w:val="000000" w:themeColor="text1"/>
          <w:sz w:val="24"/>
          <w:szCs w:val="24"/>
        </w:rPr>
        <w:t xml:space="preserve"> αλλά και επιτρέπει στις μεγάλες επιχειρήσεις να έχουν την ελαστικότητα στις επιλογές τους και να συνεργάζονται</w:t>
      </w:r>
      <w:r w:rsidR="00CA67FE">
        <w:rPr>
          <w:rFonts w:cs="Times New Roman"/>
          <w:color w:val="000000" w:themeColor="text1"/>
          <w:sz w:val="24"/>
          <w:szCs w:val="24"/>
        </w:rPr>
        <w:t xml:space="preserve"> , </w:t>
      </w:r>
      <w:r w:rsidR="002E4923" w:rsidRPr="002E4923">
        <w:rPr>
          <w:rFonts w:cs="Times New Roman"/>
          <w:color w:val="000000" w:themeColor="text1"/>
          <w:sz w:val="24"/>
          <w:szCs w:val="24"/>
        </w:rPr>
        <w:t>όπου και όσο ο νόμος το επιτρέπει</w:t>
      </w:r>
      <w:r w:rsidR="00CA67FE">
        <w:rPr>
          <w:rFonts w:cs="Times New Roman"/>
          <w:color w:val="000000" w:themeColor="text1"/>
          <w:sz w:val="24"/>
          <w:szCs w:val="24"/>
        </w:rPr>
        <w:t xml:space="preserve"> , </w:t>
      </w:r>
      <w:r w:rsidR="002E4923" w:rsidRPr="002E4923">
        <w:rPr>
          <w:rFonts w:cs="Times New Roman"/>
          <w:color w:val="000000" w:themeColor="text1"/>
          <w:sz w:val="24"/>
          <w:szCs w:val="24"/>
        </w:rPr>
        <w:t>γι</w:t>
      </w:r>
      <w:r w:rsidR="00FC41D9">
        <w:rPr>
          <w:rFonts w:cs="Times New Roman"/>
          <w:color w:val="000000" w:themeColor="text1"/>
          <w:sz w:val="24"/>
          <w:szCs w:val="24"/>
        </w:rPr>
        <w:t>α μεγα</w:t>
      </w:r>
      <w:r w:rsidR="002A5C06">
        <w:rPr>
          <w:rFonts w:cs="Times New Roman"/>
          <w:color w:val="000000" w:themeColor="text1"/>
          <w:sz w:val="24"/>
          <w:szCs w:val="24"/>
        </w:rPr>
        <w:t>λύτερα και σημαντικά έργα προωθώντας την καινοτομί</w:t>
      </w:r>
      <w:r w:rsidR="00FC41D9">
        <w:rPr>
          <w:rFonts w:cs="Times New Roman"/>
          <w:color w:val="000000" w:themeColor="text1"/>
          <w:sz w:val="24"/>
          <w:szCs w:val="24"/>
        </w:rPr>
        <w:t>α.</w:t>
      </w:r>
    </w:p>
    <w:p w:rsidR="00A4673B" w:rsidRDefault="00A4673B" w:rsidP="00BC2993">
      <w:pPr>
        <w:autoSpaceDE w:val="0"/>
        <w:autoSpaceDN w:val="0"/>
        <w:adjustRightInd w:val="0"/>
        <w:spacing w:after="0" w:line="360" w:lineRule="auto"/>
        <w:jc w:val="both"/>
        <w:rPr>
          <w:rFonts w:cs="Times New Roman"/>
          <w:color w:val="000000" w:themeColor="text1"/>
          <w:sz w:val="24"/>
          <w:szCs w:val="24"/>
        </w:rPr>
      </w:pPr>
      <w:r w:rsidRPr="00A4673B">
        <w:rPr>
          <w:rFonts w:cs="Times New Roman"/>
          <w:color w:val="000000" w:themeColor="text1"/>
          <w:sz w:val="24"/>
          <w:szCs w:val="24"/>
        </w:rPr>
        <w:t>Με</w:t>
      </w:r>
      <w:r>
        <w:rPr>
          <w:rFonts w:cs="Times New Roman"/>
          <w:color w:val="000000" w:themeColor="text1"/>
          <w:sz w:val="24"/>
          <w:szCs w:val="24"/>
        </w:rPr>
        <w:t xml:space="preserve"> </w:t>
      </w:r>
      <w:r w:rsidRPr="00A4673B">
        <w:rPr>
          <w:rFonts w:cs="Times New Roman"/>
          <w:color w:val="000000" w:themeColor="text1"/>
          <w:sz w:val="24"/>
          <w:szCs w:val="24"/>
        </w:rPr>
        <w:t>το</w:t>
      </w:r>
      <w:r>
        <w:rPr>
          <w:rFonts w:cs="Times New Roman"/>
          <w:color w:val="000000" w:themeColor="text1"/>
          <w:sz w:val="24"/>
          <w:szCs w:val="24"/>
        </w:rPr>
        <w:t xml:space="preserve"> </w:t>
      </w:r>
      <w:r w:rsidRPr="00A4673B">
        <w:rPr>
          <w:rFonts w:cs="Times New Roman"/>
          <w:color w:val="000000" w:themeColor="text1"/>
          <w:sz w:val="24"/>
          <w:szCs w:val="24"/>
        </w:rPr>
        <w:t>Ν.</w:t>
      </w:r>
      <w:r>
        <w:rPr>
          <w:rFonts w:cs="Times New Roman"/>
          <w:color w:val="000000" w:themeColor="text1"/>
          <w:sz w:val="24"/>
          <w:szCs w:val="24"/>
        </w:rPr>
        <w:t xml:space="preserve"> </w:t>
      </w:r>
      <w:r w:rsidRPr="00A4673B">
        <w:rPr>
          <w:rFonts w:cs="Times New Roman"/>
          <w:color w:val="000000" w:themeColor="text1"/>
          <w:sz w:val="24"/>
          <w:szCs w:val="24"/>
        </w:rPr>
        <w:t>3604/2007</w:t>
      </w:r>
      <w:r>
        <w:rPr>
          <w:rFonts w:cs="Times New Roman"/>
          <w:color w:val="000000" w:themeColor="text1"/>
          <w:sz w:val="24"/>
          <w:szCs w:val="24"/>
        </w:rPr>
        <w:t xml:space="preserve"> </w:t>
      </w:r>
      <w:r w:rsidRPr="00A4673B">
        <w:rPr>
          <w:rFonts w:cs="Times New Roman"/>
          <w:color w:val="000000" w:themeColor="text1"/>
          <w:sz w:val="24"/>
          <w:szCs w:val="24"/>
        </w:rPr>
        <w:t>ο νόμος 2190/1920 περί Ανωνύμων</w:t>
      </w:r>
      <w:r>
        <w:rPr>
          <w:rFonts w:cs="Times New Roman"/>
          <w:color w:val="000000" w:themeColor="text1"/>
          <w:sz w:val="24"/>
          <w:szCs w:val="24"/>
        </w:rPr>
        <w:t xml:space="preserve"> </w:t>
      </w:r>
      <w:r w:rsidRPr="00A4673B">
        <w:rPr>
          <w:rFonts w:cs="Times New Roman"/>
          <w:color w:val="000000" w:themeColor="text1"/>
          <w:sz w:val="24"/>
          <w:szCs w:val="24"/>
        </w:rPr>
        <w:t>Εταιριών μεταβάλλεται</w:t>
      </w:r>
      <w:r>
        <w:rPr>
          <w:rFonts w:cs="Times New Roman"/>
          <w:color w:val="000000" w:themeColor="text1"/>
          <w:sz w:val="24"/>
          <w:szCs w:val="24"/>
        </w:rPr>
        <w:t xml:space="preserve"> </w:t>
      </w:r>
      <w:r w:rsidRPr="00A4673B">
        <w:rPr>
          <w:rFonts w:cs="Times New Roman"/>
          <w:color w:val="000000" w:themeColor="text1"/>
          <w:sz w:val="24"/>
          <w:szCs w:val="24"/>
        </w:rPr>
        <w:t>και</w:t>
      </w:r>
      <w:r>
        <w:rPr>
          <w:rFonts w:cs="Times New Roman"/>
          <w:color w:val="000000" w:themeColor="text1"/>
          <w:sz w:val="24"/>
          <w:szCs w:val="24"/>
        </w:rPr>
        <w:t xml:space="preserve"> </w:t>
      </w:r>
      <w:r w:rsidRPr="00A4673B">
        <w:rPr>
          <w:rFonts w:cs="Times New Roman"/>
          <w:color w:val="000000" w:themeColor="text1"/>
          <w:sz w:val="24"/>
          <w:szCs w:val="24"/>
        </w:rPr>
        <w:t>εναρμονίζεται</w:t>
      </w:r>
      <w:r>
        <w:rPr>
          <w:rFonts w:cs="Times New Roman"/>
          <w:color w:val="000000" w:themeColor="text1"/>
          <w:sz w:val="24"/>
          <w:szCs w:val="24"/>
        </w:rPr>
        <w:t xml:space="preserve"> </w:t>
      </w:r>
      <w:r w:rsidRPr="00A4673B">
        <w:rPr>
          <w:rFonts w:cs="Times New Roman"/>
          <w:color w:val="000000" w:themeColor="text1"/>
          <w:sz w:val="24"/>
          <w:szCs w:val="24"/>
        </w:rPr>
        <w:t>με</w:t>
      </w:r>
      <w:r>
        <w:rPr>
          <w:rFonts w:cs="Times New Roman"/>
          <w:color w:val="000000" w:themeColor="text1"/>
          <w:sz w:val="24"/>
          <w:szCs w:val="24"/>
        </w:rPr>
        <w:t xml:space="preserve"> </w:t>
      </w:r>
      <w:r w:rsidRPr="00A4673B">
        <w:rPr>
          <w:rFonts w:cs="Times New Roman"/>
          <w:color w:val="000000" w:themeColor="text1"/>
          <w:sz w:val="24"/>
          <w:szCs w:val="24"/>
        </w:rPr>
        <w:t>το</w:t>
      </w:r>
      <w:r>
        <w:rPr>
          <w:rFonts w:cs="Times New Roman"/>
          <w:color w:val="000000" w:themeColor="text1"/>
          <w:sz w:val="24"/>
          <w:szCs w:val="24"/>
        </w:rPr>
        <w:t xml:space="preserve"> </w:t>
      </w:r>
      <w:r w:rsidRPr="00A4673B">
        <w:rPr>
          <w:rFonts w:cs="Times New Roman"/>
          <w:color w:val="000000" w:themeColor="text1"/>
          <w:sz w:val="24"/>
          <w:szCs w:val="24"/>
        </w:rPr>
        <w:t>κοινοτικό</w:t>
      </w:r>
      <w:r>
        <w:rPr>
          <w:rFonts w:cs="Times New Roman"/>
          <w:color w:val="000000" w:themeColor="text1"/>
          <w:sz w:val="24"/>
          <w:szCs w:val="24"/>
        </w:rPr>
        <w:t xml:space="preserve"> </w:t>
      </w:r>
      <w:r w:rsidRPr="00A4673B">
        <w:rPr>
          <w:rFonts w:cs="Times New Roman"/>
          <w:color w:val="000000" w:themeColor="text1"/>
          <w:sz w:val="24"/>
          <w:szCs w:val="24"/>
        </w:rPr>
        <w:t>δίκαιο</w:t>
      </w:r>
      <w:r w:rsidR="00CA67FE">
        <w:rPr>
          <w:rFonts w:cs="Times New Roman"/>
          <w:color w:val="000000" w:themeColor="text1"/>
          <w:sz w:val="24"/>
          <w:szCs w:val="24"/>
        </w:rPr>
        <w:t xml:space="preserve"> ( </w:t>
      </w:r>
      <w:r w:rsidRPr="00A4673B">
        <w:rPr>
          <w:rFonts w:cs="Times New Roman"/>
          <w:color w:val="000000" w:themeColor="text1"/>
          <w:sz w:val="24"/>
          <w:szCs w:val="24"/>
        </w:rPr>
        <w:t>Οδηγία 2006/68/ΕΚ</w:t>
      </w:r>
      <w:r w:rsidR="00CA67FE">
        <w:rPr>
          <w:rFonts w:cs="Times New Roman"/>
          <w:color w:val="000000" w:themeColor="text1"/>
          <w:sz w:val="24"/>
          <w:szCs w:val="24"/>
        </w:rPr>
        <w:t xml:space="preserve"> ) </w:t>
      </w:r>
      <w:r w:rsidRPr="00A4673B">
        <w:rPr>
          <w:rFonts w:cs="Times New Roman"/>
          <w:color w:val="000000" w:themeColor="text1"/>
          <w:sz w:val="24"/>
          <w:szCs w:val="24"/>
        </w:rPr>
        <w:t>και</w:t>
      </w:r>
      <w:r>
        <w:rPr>
          <w:rFonts w:cs="Times New Roman"/>
          <w:color w:val="000000" w:themeColor="text1"/>
          <w:sz w:val="24"/>
          <w:szCs w:val="24"/>
        </w:rPr>
        <w:t xml:space="preserve"> </w:t>
      </w:r>
      <w:r w:rsidRPr="00A4673B">
        <w:rPr>
          <w:rFonts w:cs="Times New Roman"/>
          <w:color w:val="000000" w:themeColor="text1"/>
          <w:sz w:val="24"/>
          <w:szCs w:val="24"/>
        </w:rPr>
        <w:t>τη</w:t>
      </w:r>
      <w:r>
        <w:rPr>
          <w:rFonts w:cs="Times New Roman"/>
          <w:color w:val="000000" w:themeColor="text1"/>
          <w:sz w:val="24"/>
          <w:szCs w:val="24"/>
        </w:rPr>
        <w:t xml:space="preserve"> </w:t>
      </w:r>
      <w:r w:rsidRPr="00A4673B">
        <w:rPr>
          <w:rFonts w:cs="Times New Roman"/>
          <w:color w:val="000000" w:themeColor="text1"/>
          <w:sz w:val="24"/>
          <w:szCs w:val="24"/>
        </w:rPr>
        <w:t>δικαστηριακή</w:t>
      </w:r>
      <w:r>
        <w:rPr>
          <w:rFonts w:cs="Times New Roman"/>
          <w:color w:val="000000" w:themeColor="text1"/>
          <w:sz w:val="24"/>
          <w:szCs w:val="24"/>
        </w:rPr>
        <w:t xml:space="preserve"> </w:t>
      </w:r>
      <w:r w:rsidRPr="00A4673B">
        <w:rPr>
          <w:rFonts w:cs="Times New Roman"/>
          <w:color w:val="000000" w:themeColor="text1"/>
          <w:sz w:val="24"/>
          <w:szCs w:val="24"/>
        </w:rPr>
        <w:lastRenderedPageBreak/>
        <w:t>πρακτική</w:t>
      </w:r>
      <w:r w:rsidR="00CA67FE">
        <w:rPr>
          <w:rFonts w:cs="Times New Roman"/>
          <w:color w:val="000000" w:themeColor="text1"/>
          <w:sz w:val="24"/>
          <w:szCs w:val="24"/>
        </w:rPr>
        <w:t xml:space="preserve"> , </w:t>
      </w:r>
      <w:r w:rsidRPr="00A4673B">
        <w:rPr>
          <w:rFonts w:cs="Times New Roman"/>
          <w:color w:val="000000" w:themeColor="text1"/>
          <w:sz w:val="24"/>
          <w:szCs w:val="24"/>
        </w:rPr>
        <w:t>με</w:t>
      </w:r>
      <w:r>
        <w:rPr>
          <w:rFonts w:cs="Times New Roman"/>
          <w:color w:val="000000" w:themeColor="text1"/>
          <w:sz w:val="24"/>
          <w:szCs w:val="24"/>
        </w:rPr>
        <w:t xml:space="preserve"> </w:t>
      </w:r>
      <w:r w:rsidRPr="00A4673B">
        <w:rPr>
          <w:rFonts w:cs="Times New Roman"/>
          <w:color w:val="000000" w:themeColor="text1"/>
          <w:sz w:val="24"/>
          <w:szCs w:val="24"/>
        </w:rPr>
        <w:t>σκοπό</w:t>
      </w:r>
      <w:r>
        <w:rPr>
          <w:rFonts w:cs="Times New Roman"/>
          <w:color w:val="000000" w:themeColor="text1"/>
          <w:sz w:val="24"/>
          <w:szCs w:val="24"/>
        </w:rPr>
        <w:t xml:space="preserve"> </w:t>
      </w:r>
      <w:r w:rsidRPr="00A4673B">
        <w:rPr>
          <w:rFonts w:cs="Times New Roman"/>
          <w:color w:val="000000" w:themeColor="text1"/>
          <w:sz w:val="24"/>
          <w:szCs w:val="24"/>
        </w:rPr>
        <w:t>να</w:t>
      </w:r>
      <w:r>
        <w:rPr>
          <w:rFonts w:cs="Times New Roman"/>
          <w:color w:val="000000" w:themeColor="text1"/>
          <w:sz w:val="24"/>
          <w:szCs w:val="24"/>
        </w:rPr>
        <w:t xml:space="preserve"> </w:t>
      </w:r>
      <w:r w:rsidRPr="00A4673B">
        <w:rPr>
          <w:rFonts w:cs="Times New Roman"/>
          <w:color w:val="000000" w:themeColor="text1"/>
          <w:sz w:val="24"/>
          <w:szCs w:val="24"/>
        </w:rPr>
        <w:t>καταστήσει την</w:t>
      </w:r>
      <w:r>
        <w:rPr>
          <w:rFonts w:cs="Times New Roman"/>
          <w:color w:val="000000" w:themeColor="text1"/>
          <w:sz w:val="24"/>
          <w:szCs w:val="24"/>
        </w:rPr>
        <w:t xml:space="preserve"> </w:t>
      </w:r>
      <w:r w:rsidRPr="00A4673B">
        <w:rPr>
          <w:rFonts w:cs="Times New Roman"/>
          <w:color w:val="000000" w:themeColor="text1"/>
          <w:sz w:val="24"/>
          <w:szCs w:val="24"/>
        </w:rPr>
        <w:t>ελληνική</w:t>
      </w:r>
      <w:r>
        <w:rPr>
          <w:rFonts w:cs="Times New Roman"/>
          <w:color w:val="000000" w:themeColor="text1"/>
          <w:sz w:val="24"/>
          <w:szCs w:val="24"/>
        </w:rPr>
        <w:t xml:space="preserve"> </w:t>
      </w:r>
      <w:r w:rsidRPr="00A4673B">
        <w:rPr>
          <w:rFonts w:cs="Times New Roman"/>
          <w:color w:val="000000" w:themeColor="text1"/>
          <w:sz w:val="24"/>
          <w:szCs w:val="24"/>
        </w:rPr>
        <w:t>ανώνυμη</w:t>
      </w:r>
      <w:r>
        <w:rPr>
          <w:rFonts w:cs="Times New Roman"/>
          <w:color w:val="000000" w:themeColor="text1"/>
          <w:sz w:val="24"/>
          <w:szCs w:val="24"/>
        </w:rPr>
        <w:t xml:space="preserve"> </w:t>
      </w:r>
      <w:r w:rsidRPr="00A4673B">
        <w:rPr>
          <w:rFonts w:cs="Times New Roman"/>
          <w:color w:val="000000" w:themeColor="text1"/>
          <w:sz w:val="24"/>
          <w:szCs w:val="24"/>
        </w:rPr>
        <w:t>εταιρεία</w:t>
      </w:r>
      <w:r w:rsidR="00CA67FE">
        <w:rPr>
          <w:rFonts w:cs="Times New Roman"/>
          <w:color w:val="000000" w:themeColor="text1"/>
          <w:sz w:val="24"/>
          <w:szCs w:val="24"/>
        </w:rPr>
        <w:t xml:space="preserve"> , </w:t>
      </w:r>
      <w:r w:rsidRPr="00A4673B">
        <w:rPr>
          <w:rFonts w:cs="Times New Roman"/>
          <w:color w:val="000000" w:themeColor="text1"/>
          <w:sz w:val="24"/>
          <w:szCs w:val="24"/>
        </w:rPr>
        <w:t>ανταγωνιστική</w:t>
      </w:r>
      <w:r>
        <w:rPr>
          <w:rFonts w:cs="Times New Roman"/>
          <w:color w:val="000000" w:themeColor="text1"/>
          <w:sz w:val="24"/>
          <w:szCs w:val="24"/>
        </w:rPr>
        <w:t xml:space="preserve"> </w:t>
      </w:r>
      <w:r w:rsidRPr="00A4673B">
        <w:rPr>
          <w:rFonts w:cs="Times New Roman"/>
          <w:color w:val="000000" w:themeColor="text1"/>
          <w:sz w:val="24"/>
          <w:szCs w:val="24"/>
        </w:rPr>
        <w:t>στο</w:t>
      </w:r>
      <w:r>
        <w:rPr>
          <w:rFonts w:cs="Times New Roman"/>
          <w:color w:val="000000" w:themeColor="text1"/>
          <w:sz w:val="24"/>
          <w:szCs w:val="24"/>
        </w:rPr>
        <w:t xml:space="preserve"> </w:t>
      </w:r>
      <w:r w:rsidRPr="00A4673B">
        <w:rPr>
          <w:rFonts w:cs="Times New Roman"/>
          <w:color w:val="000000" w:themeColor="text1"/>
          <w:sz w:val="24"/>
          <w:szCs w:val="24"/>
        </w:rPr>
        <w:t>διεθνές επιχειρηματικό περιβάλλον</w:t>
      </w:r>
      <w:r>
        <w:rPr>
          <w:rFonts w:cs="Times New Roman"/>
          <w:color w:val="000000" w:themeColor="text1"/>
          <w:sz w:val="24"/>
          <w:szCs w:val="24"/>
        </w:rPr>
        <w:t xml:space="preserve"> </w:t>
      </w:r>
      <w:r w:rsidRPr="00A4673B">
        <w:rPr>
          <w:rFonts w:cs="Times New Roman"/>
          <w:color w:val="000000" w:themeColor="text1"/>
          <w:sz w:val="24"/>
          <w:szCs w:val="24"/>
        </w:rPr>
        <w:t>.</w:t>
      </w:r>
      <w:r>
        <w:rPr>
          <w:rFonts w:cs="Times New Roman"/>
          <w:color w:val="000000" w:themeColor="text1"/>
          <w:sz w:val="24"/>
          <w:szCs w:val="24"/>
        </w:rPr>
        <w:t xml:space="preserve"> </w:t>
      </w:r>
      <w:r w:rsidRPr="00A4673B">
        <w:rPr>
          <w:rFonts w:cs="Times New Roman"/>
          <w:color w:val="000000" w:themeColor="text1"/>
          <w:sz w:val="24"/>
          <w:szCs w:val="24"/>
        </w:rPr>
        <w:t>Ο</w:t>
      </w:r>
      <w:r>
        <w:rPr>
          <w:rFonts w:cs="Times New Roman"/>
          <w:color w:val="000000" w:themeColor="text1"/>
          <w:sz w:val="24"/>
          <w:szCs w:val="24"/>
        </w:rPr>
        <w:t xml:space="preserve"> </w:t>
      </w:r>
      <w:r w:rsidRPr="00A4673B">
        <w:rPr>
          <w:rFonts w:cs="Times New Roman"/>
          <w:color w:val="000000" w:themeColor="text1"/>
          <w:sz w:val="24"/>
          <w:szCs w:val="24"/>
        </w:rPr>
        <w:t>καινούριος</w:t>
      </w:r>
      <w:r>
        <w:rPr>
          <w:rFonts w:cs="Times New Roman"/>
          <w:color w:val="000000" w:themeColor="text1"/>
          <w:sz w:val="24"/>
          <w:szCs w:val="24"/>
        </w:rPr>
        <w:t xml:space="preserve"> </w:t>
      </w:r>
      <w:r w:rsidRPr="00A4673B">
        <w:rPr>
          <w:rFonts w:cs="Times New Roman"/>
          <w:color w:val="000000" w:themeColor="text1"/>
          <w:sz w:val="24"/>
          <w:szCs w:val="24"/>
        </w:rPr>
        <w:t>νόμος</w:t>
      </w:r>
      <w:r>
        <w:rPr>
          <w:rFonts w:cs="Times New Roman"/>
          <w:color w:val="000000" w:themeColor="text1"/>
          <w:sz w:val="24"/>
          <w:szCs w:val="24"/>
        </w:rPr>
        <w:t xml:space="preserve"> </w:t>
      </w:r>
      <w:r w:rsidRPr="00A4673B">
        <w:rPr>
          <w:rFonts w:cs="Times New Roman"/>
          <w:color w:val="000000" w:themeColor="text1"/>
          <w:sz w:val="24"/>
          <w:szCs w:val="24"/>
        </w:rPr>
        <w:t>περιέχει</w:t>
      </w:r>
      <w:r>
        <w:rPr>
          <w:rFonts w:cs="Times New Roman"/>
          <w:color w:val="000000" w:themeColor="text1"/>
          <w:sz w:val="24"/>
          <w:szCs w:val="24"/>
        </w:rPr>
        <w:t xml:space="preserve"> </w:t>
      </w:r>
      <w:r w:rsidRPr="00A4673B">
        <w:rPr>
          <w:rFonts w:cs="Times New Roman"/>
          <w:color w:val="000000" w:themeColor="text1"/>
          <w:sz w:val="24"/>
          <w:szCs w:val="24"/>
        </w:rPr>
        <w:t>επίσης</w:t>
      </w:r>
      <w:r w:rsidR="00CA67FE">
        <w:rPr>
          <w:rFonts w:cs="Times New Roman"/>
          <w:color w:val="000000" w:themeColor="text1"/>
          <w:sz w:val="24"/>
          <w:szCs w:val="24"/>
        </w:rPr>
        <w:t xml:space="preserve"> , </w:t>
      </w:r>
      <w:r w:rsidRPr="00A4673B">
        <w:rPr>
          <w:rFonts w:cs="Times New Roman"/>
          <w:color w:val="000000" w:themeColor="text1"/>
          <w:sz w:val="24"/>
          <w:szCs w:val="24"/>
        </w:rPr>
        <w:t>διατάξεις</w:t>
      </w:r>
      <w:r>
        <w:rPr>
          <w:rFonts w:cs="Times New Roman"/>
          <w:color w:val="000000" w:themeColor="text1"/>
          <w:sz w:val="24"/>
          <w:szCs w:val="24"/>
        </w:rPr>
        <w:t xml:space="preserve"> </w:t>
      </w:r>
      <w:r w:rsidRPr="00A4673B">
        <w:rPr>
          <w:rFonts w:cs="Times New Roman"/>
          <w:color w:val="000000" w:themeColor="text1"/>
          <w:sz w:val="24"/>
          <w:szCs w:val="24"/>
        </w:rPr>
        <w:t>σχετικές</w:t>
      </w:r>
      <w:r>
        <w:rPr>
          <w:rFonts w:cs="Times New Roman"/>
          <w:color w:val="000000" w:themeColor="text1"/>
          <w:sz w:val="24"/>
          <w:szCs w:val="24"/>
        </w:rPr>
        <w:t xml:space="preserve"> </w:t>
      </w:r>
      <w:r w:rsidRPr="00A4673B">
        <w:rPr>
          <w:rFonts w:cs="Times New Roman"/>
          <w:color w:val="000000" w:themeColor="text1"/>
          <w:sz w:val="24"/>
          <w:szCs w:val="24"/>
        </w:rPr>
        <w:t>με ζητήματα</w:t>
      </w:r>
      <w:r>
        <w:rPr>
          <w:rFonts w:cs="Times New Roman"/>
          <w:color w:val="000000" w:themeColor="text1"/>
          <w:sz w:val="24"/>
          <w:szCs w:val="24"/>
        </w:rPr>
        <w:t xml:space="preserve"> </w:t>
      </w:r>
      <w:r w:rsidRPr="00A4673B">
        <w:rPr>
          <w:rFonts w:cs="Times New Roman"/>
          <w:color w:val="000000" w:themeColor="text1"/>
          <w:sz w:val="24"/>
          <w:szCs w:val="24"/>
        </w:rPr>
        <w:t>εξαιρέσεων</w:t>
      </w:r>
      <w:r w:rsidR="00CA67FE">
        <w:rPr>
          <w:rFonts w:cs="Times New Roman"/>
          <w:color w:val="000000" w:themeColor="text1"/>
          <w:sz w:val="24"/>
          <w:szCs w:val="24"/>
        </w:rPr>
        <w:t xml:space="preserve"> , </w:t>
      </w:r>
      <w:r w:rsidRPr="00A4673B">
        <w:rPr>
          <w:rFonts w:cs="Times New Roman"/>
          <w:color w:val="000000" w:themeColor="text1"/>
          <w:sz w:val="24"/>
          <w:szCs w:val="24"/>
        </w:rPr>
        <w:t>τροποποιήσεων</w:t>
      </w:r>
      <w:r w:rsidR="00CA67FE">
        <w:rPr>
          <w:rFonts w:cs="Times New Roman"/>
          <w:color w:val="000000" w:themeColor="text1"/>
          <w:sz w:val="24"/>
          <w:szCs w:val="24"/>
        </w:rPr>
        <w:t xml:space="preserve"> , </w:t>
      </w:r>
      <w:r w:rsidRPr="00A4673B">
        <w:rPr>
          <w:rFonts w:cs="Times New Roman"/>
          <w:color w:val="000000" w:themeColor="text1"/>
          <w:sz w:val="24"/>
          <w:szCs w:val="24"/>
        </w:rPr>
        <w:t>ανακλήσεων</w:t>
      </w:r>
      <w:r w:rsidR="00CA67FE">
        <w:rPr>
          <w:rFonts w:cs="Times New Roman"/>
          <w:color w:val="000000" w:themeColor="text1"/>
          <w:sz w:val="24"/>
          <w:szCs w:val="24"/>
        </w:rPr>
        <w:t xml:space="preserve"> , </w:t>
      </w:r>
      <w:r w:rsidRPr="00A4673B">
        <w:rPr>
          <w:rFonts w:cs="Times New Roman"/>
          <w:color w:val="000000" w:themeColor="text1"/>
          <w:sz w:val="24"/>
          <w:szCs w:val="24"/>
        </w:rPr>
        <w:t>ποσοστών</w:t>
      </w:r>
      <w:r w:rsidR="00CA67FE">
        <w:rPr>
          <w:rFonts w:cs="Times New Roman"/>
          <w:color w:val="000000" w:themeColor="text1"/>
          <w:sz w:val="24"/>
          <w:szCs w:val="24"/>
        </w:rPr>
        <w:t xml:space="preserve"> , </w:t>
      </w:r>
      <w:r w:rsidRPr="00A4673B">
        <w:rPr>
          <w:rFonts w:cs="Times New Roman"/>
          <w:color w:val="000000" w:themeColor="text1"/>
          <w:sz w:val="24"/>
          <w:szCs w:val="24"/>
        </w:rPr>
        <w:t>δικαιωμάτων</w:t>
      </w:r>
      <w:r>
        <w:rPr>
          <w:rFonts w:cs="Times New Roman"/>
          <w:color w:val="000000" w:themeColor="text1"/>
          <w:sz w:val="24"/>
          <w:szCs w:val="24"/>
        </w:rPr>
        <w:t xml:space="preserve"> </w:t>
      </w:r>
      <w:r w:rsidRPr="00A4673B">
        <w:rPr>
          <w:rFonts w:cs="Times New Roman"/>
          <w:color w:val="000000" w:themeColor="text1"/>
          <w:sz w:val="24"/>
          <w:szCs w:val="24"/>
        </w:rPr>
        <w:t>μετόχων</w:t>
      </w:r>
      <w:r w:rsidR="00CA67FE">
        <w:rPr>
          <w:rFonts w:cs="Times New Roman"/>
          <w:color w:val="000000" w:themeColor="text1"/>
          <w:sz w:val="24"/>
          <w:szCs w:val="24"/>
        </w:rPr>
        <w:t xml:space="preserve"> , </w:t>
      </w:r>
      <w:r w:rsidRPr="00A4673B">
        <w:rPr>
          <w:rFonts w:cs="Times New Roman"/>
          <w:color w:val="000000" w:themeColor="text1"/>
          <w:sz w:val="24"/>
          <w:szCs w:val="24"/>
        </w:rPr>
        <w:t>εταιρικών</w:t>
      </w:r>
      <w:r>
        <w:rPr>
          <w:rFonts w:cs="Times New Roman"/>
          <w:color w:val="000000" w:themeColor="text1"/>
          <w:sz w:val="24"/>
          <w:szCs w:val="24"/>
        </w:rPr>
        <w:t xml:space="preserve"> </w:t>
      </w:r>
      <w:r w:rsidRPr="00A4673B">
        <w:rPr>
          <w:rFonts w:cs="Times New Roman"/>
          <w:color w:val="000000" w:themeColor="text1"/>
          <w:sz w:val="24"/>
          <w:szCs w:val="24"/>
        </w:rPr>
        <w:t>σχέσεων</w:t>
      </w:r>
      <w:r w:rsidR="00CA67FE">
        <w:rPr>
          <w:rFonts w:cs="Times New Roman"/>
          <w:color w:val="000000" w:themeColor="text1"/>
          <w:sz w:val="24"/>
          <w:szCs w:val="24"/>
        </w:rPr>
        <w:t xml:space="preserve"> , </w:t>
      </w:r>
      <w:r w:rsidRPr="00A4673B">
        <w:rPr>
          <w:rFonts w:cs="Times New Roman"/>
          <w:color w:val="000000" w:themeColor="text1"/>
          <w:sz w:val="24"/>
          <w:szCs w:val="24"/>
        </w:rPr>
        <w:t>απλούστευσης καταστατικών</w:t>
      </w:r>
      <w:r w:rsidR="00CA67FE">
        <w:rPr>
          <w:rFonts w:cs="Times New Roman"/>
          <w:color w:val="000000" w:themeColor="text1"/>
          <w:sz w:val="24"/>
          <w:szCs w:val="24"/>
        </w:rPr>
        <w:t xml:space="preserve"> , </w:t>
      </w:r>
      <w:r w:rsidRPr="00A4673B">
        <w:rPr>
          <w:rFonts w:cs="Times New Roman"/>
          <w:color w:val="000000" w:themeColor="text1"/>
          <w:sz w:val="24"/>
          <w:szCs w:val="24"/>
        </w:rPr>
        <w:t>δυνατοτήτων</w:t>
      </w:r>
      <w:r>
        <w:rPr>
          <w:rFonts w:cs="Times New Roman"/>
          <w:color w:val="000000" w:themeColor="text1"/>
          <w:sz w:val="24"/>
          <w:szCs w:val="24"/>
        </w:rPr>
        <w:t xml:space="preserve"> </w:t>
      </w:r>
      <w:r w:rsidRPr="00A4673B">
        <w:rPr>
          <w:rFonts w:cs="Times New Roman"/>
          <w:color w:val="000000" w:themeColor="text1"/>
          <w:sz w:val="24"/>
          <w:szCs w:val="24"/>
        </w:rPr>
        <w:t>τηλεδιασκέψεων</w:t>
      </w:r>
      <w:r>
        <w:rPr>
          <w:rFonts w:cs="Times New Roman"/>
          <w:color w:val="000000" w:themeColor="text1"/>
          <w:sz w:val="24"/>
          <w:szCs w:val="24"/>
        </w:rPr>
        <w:t xml:space="preserve"> </w:t>
      </w:r>
      <w:r w:rsidRPr="00A4673B">
        <w:rPr>
          <w:rFonts w:cs="Times New Roman"/>
          <w:color w:val="000000" w:themeColor="text1"/>
          <w:sz w:val="24"/>
          <w:szCs w:val="24"/>
        </w:rPr>
        <w:t>και</w:t>
      </w:r>
      <w:r>
        <w:rPr>
          <w:rFonts w:cs="Times New Roman"/>
          <w:color w:val="000000" w:themeColor="text1"/>
          <w:sz w:val="24"/>
          <w:szCs w:val="24"/>
        </w:rPr>
        <w:t xml:space="preserve"> </w:t>
      </w:r>
      <w:r w:rsidRPr="00A4673B">
        <w:rPr>
          <w:rFonts w:cs="Times New Roman"/>
          <w:color w:val="000000" w:themeColor="text1"/>
          <w:sz w:val="24"/>
          <w:szCs w:val="24"/>
        </w:rPr>
        <w:t>ορίου</w:t>
      </w:r>
      <w:r>
        <w:rPr>
          <w:rFonts w:cs="Times New Roman"/>
          <w:color w:val="000000" w:themeColor="text1"/>
          <w:sz w:val="24"/>
          <w:szCs w:val="24"/>
        </w:rPr>
        <w:t xml:space="preserve"> </w:t>
      </w:r>
      <w:r w:rsidR="0088182E">
        <w:rPr>
          <w:rFonts w:cs="Times New Roman"/>
          <w:color w:val="000000" w:themeColor="text1"/>
          <w:sz w:val="24"/>
          <w:szCs w:val="24"/>
        </w:rPr>
        <w:t>απόκτησης μετοχών.</w:t>
      </w:r>
    </w:p>
    <w:p w:rsidR="0092012A" w:rsidRDefault="00EE4F81" w:rsidP="00BC2993">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 xml:space="preserve">Η ελληνική νομοθεσία </w:t>
      </w:r>
      <w:r w:rsidR="0092012A" w:rsidRPr="00BB4EAC">
        <w:rPr>
          <w:rFonts w:cs="Times New Roman"/>
          <w:color w:val="000000" w:themeColor="text1"/>
          <w:sz w:val="24"/>
          <w:szCs w:val="24"/>
        </w:rPr>
        <w:t xml:space="preserve"> έχει προβλέψει ιδιαίτερα αυξημένες αρμοδιότητες για το</w:t>
      </w:r>
      <w:r w:rsidR="0092012A">
        <w:rPr>
          <w:rFonts w:cs="Times New Roman"/>
          <w:color w:val="000000" w:themeColor="text1"/>
          <w:sz w:val="24"/>
          <w:szCs w:val="24"/>
        </w:rPr>
        <w:t xml:space="preserve"> Δ.Σ.</w:t>
      </w:r>
      <w:r w:rsidR="0092012A" w:rsidRPr="00BB4EAC">
        <w:rPr>
          <w:rFonts w:cs="Times New Roman"/>
          <w:color w:val="000000" w:themeColor="text1"/>
          <w:sz w:val="24"/>
          <w:szCs w:val="24"/>
        </w:rPr>
        <w:t xml:space="preserve"> κατά την λήψη αποφάσεων για την διοίκηση της εταιρίας</w:t>
      </w:r>
      <w:r w:rsidR="0092012A">
        <w:rPr>
          <w:rFonts w:cs="Times New Roman"/>
          <w:color w:val="000000" w:themeColor="text1"/>
          <w:sz w:val="24"/>
          <w:szCs w:val="24"/>
        </w:rPr>
        <w:t xml:space="preserve"> </w:t>
      </w:r>
      <w:r w:rsidR="0092012A" w:rsidRPr="00BB4EAC">
        <w:rPr>
          <w:rFonts w:cs="Times New Roman"/>
          <w:color w:val="000000" w:themeColor="text1"/>
          <w:sz w:val="24"/>
          <w:szCs w:val="24"/>
        </w:rPr>
        <w:t>. Ταυτόχρονα</w:t>
      </w:r>
      <w:r w:rsidR="00A707B5">
        <w:rPr>
          <w:rFonts w:cs="Times New Roman"/>
          <w:color w:val="000000" w:themeColor="text1"/>
          <w:sz w:val="24"/>
          <w:szCs w:val="24"/>
        </w:rPr>
        <w:t xml:space="preserve"> </w:t>
      </w:r>
      <w:r w:rsidR="0092012A">
        <w:rPr>
          <w:rFonts w:cs="Times New Roman"/>
          <w:color w:val="000000" w:themeColor="text1"/>
          <w:sz w:val="24"/>
          <w:szCs w:val="24"/>
        </w:rPr>
        <w:t xml:space="preserve"> </w:t>
      </w:r>
      <w:r w:rsidR="0092012A" w:rsidRPr="00BB4EAC">
        <w:rPr>
          <w:rFonts w:cs="Times New Roman"/>
          <w:color w:val="000000" w:themeColor="text1"/>
          <w:sz w:val="24"/>
          <w:szCs w:val="24"/>
        </w:rPr>
        <w:t>όμως</w:t>
      </w:r>
      <w:r w:rsidR="0092012A">
        <w:rPr>
          <w:rFonts w:cs="Times New Roman"/>
          <w:color w:val="000000" w:themeColor="text1"/>
          <w:sz w:val="24"/>
          <w:szCs w:val="24"/>
        </w:rPr>
        <w:t xml:space="preserve"> , </w:t>
      </w:r>
      <w:r w:rsidR="0092012A" w:rsidRPr="00BB4EAC">
        <w:rPr>
          <w:rFonts w:cs="Times New Roman"/>
          <w:color w:val="000000" w:themeColor="text1"/>
          <w:sz w:val="24"/>
          <w:szCs w:val="24"/>
        </w:rPr>
        <w:t>προβλέπει και σημαντικές κυρώσεις σε βάρος των μελών του</w:t>
      </w:r>
      <w:r w:rsidR="0092012A">
        <w:rPr>
          <w:rFonts w:cs="Times New Roman"/>
          <w:color w:val="000000" w:themeColor="text1"/>
          <w:sz w:val="24"/>
          <w:szCs w:val="24"/>
        </w:rPr>
        <w:t xml:space="preserve"> , </w:t>
      </w:r>
      <w:r w:rsidR="0092012A" w:rsidRPr="00BB4EAC">
        <w:rPr>
          <w:rFonts w:cs="Times New Roman"/>
          <w:color w:val="000000" w:themeColor="text1"/>
          <w:sz w:val="24"/>
          <w:szCs w:val="24"/>
        </w:rPr>
        <w:t>αν δεν επιδείξουν την συμπεριφορά που πρέπει κατά την άσκηση των καθηκόντων του</w:t>
      </w:r>
      <w:r w:rsidR="0092012A">
        <w:rPr>
          <w:rFonts w:cs="Times New Roman"/>
          <w:color w:val="000000" w:themeColor="text1"/>
          <w:sz w:val="24"/>
          <w:szCs w:val="24"/>
        </w:rPr>
        <w:t>ς</w:t>
      </w:r>
      <w:r w:rsidR="0092012A" w:rsidRPr="00BB4EAC">
        <w:rPr>
          <w:rFonts w:cs="Times New Roman"/>
          <w:color w:val="000000" w:themeColor="text1"/>
          <w:sz w:val="24"/>
          <w:szCs w:val="24"/>
        </w:rPr>
        <w:t>.</w:t>
      </w:r>
    </w:p>
    <w:p w:rsidR="00AA3B20" w:rsidRPr="00AA3B20" w:rsidRDefault="00AA3B20" w:rsidP="00BC2993">
      <w:pPr>
        <w:autoSpaceDE w:val="0"/>
        <w:autoSpaceDN w:val="0"/>
        <w:adjustRightInd w:val="0"/>
        <w:spacing w:after="0" w:line="360" w:lineRule="auto"/>
        <w:jc w:val="both"/>
        <w:rPr>
          <w:rFonts w:cs="Times New Roman"/>
          <w:color w:val="000000" w:themeColor="text1"/>
          <w:sz w:val="24"/>
          <w:szCs w:val="24"/>
        </w:rPr>
      </w:pPr>
      <w:r w:rsidRPr="00AA3B20">
        <w:rPr>
          <w:rFonts w:cs="Times New Roman"/>
          <w:color w:val="000000" w:themeColor="text1"/>
          <w:sz w:val="24"/>
          <w:szCs w:val="24"/>
        </w:rPr>
        <w:t>Από την επισκόπηση του εν λόγω θέματος διαπιστώνεται ότι η ευθύνη των εκπροσώπων</w:t>
      </w:r>
      <w:r>
        <w:rPr>
          <w:rFonts w:cs="Times New Roman"/>
          <w:color w:val="000000" w:themeColor="text1"/>
          <w:sz w:val="24"/>
          <w:szCs w:val="24"/>
        </w:rPr>
        <w:t xml:space="preserve"> </w:t>
      </w:r>
      <w:r w:rsidRPr="00AA3B20">
        <w:rPr>
          <w:rFonts w:cs="Times New Roman"/>
          <w:color w:val="000000" w:themeColor="text1"/>
          <w:sz w:val="24"/>
          <w:szCs w:val="24"/>
        </w:rPr>
        <w:t>των</w:t>
      </w:r>
      <w:r>
        <w:rPr>
          <w:rFonts w:cs="Times New Roman"/>
          <w:color w:val="000000" w:themeColor="text1"/>
          <w:sz w:val="24"/>
          <w:szCs w:val="24"/>
        </w:rPr>
        <w:t xml:space="preserve"> </w:t>
      </w:r>
      <w:r w:rsidRPr="00AA3B20">
        <w:rPr>
          <w:rFonts w:cs="Times New Roman"/>
          <w:color w:val="000000" w:themeColor="text1"/>
          <w:sz w:val="24"/>
          <w:szCs w:val="24"/>
        </w:rPr>
        <w:t>εταιριών</w:t>
      </w:r>
      <w:r>
        <w:rPr>
          <w:rFonts w:cs="Times New Roman"/>
          <w:color w:val="000000" w:themeColor="text1"/>
          <w:sz w:val="24"/>
          <w:szCs w:val="24"/>
        </w:rPr>
        <w:t xml:space="preserve"> </w:t>
      </w:r>
      <w:r w:rsidRPr="00AA3B20">
        <w:rPr>
          <w:rFonts w:cs="Times New Roman"/>
          <w:color w:val="000000" w:themeColor="text1"/>
          <w:sz w:val="24"/>
          <w:szCs w:val="24"/>
        </w:rPr>
        <w:t>έναντι</w:t>
      </w:r>
      <w:r>
        <w:rPr>
          <w:rFonts w:cs="Times New Roman"/>
          <w:color w:val="000000" w:themeColor="text1"/>
          <w:sz w:val="24"/>
          <w:szCs w:val="24"/>
        </w:rPr>
        <w:t xml:space="preserve"> </w:t>
      </w:r>
      <w:r w:rsidRPr="00AA3B20">
        <w:rPr>
          <w:rFonts w:cs="Times New Roman"/>
          <w:color w:val="000000" w:themeColor="text1"/>
          <w:sz w:val="24"/>
          <w:szCs w:val="24"/>
        </w:rPr>
        <w:t>των</w:t>
      </w:r>
      <w:r>
        <w:rPr>
          <w:rFonts w:cs="Times New Roman"/>
          <w:color w:val="000000" w:themeColor="text1"/>
          <w:sz w:val="24"/>
          <w:szCs w:val="24"/>
        </w:rPr>
        <w:t xml:space="preserve"> </w:t>
      </w:r>
      <w:r w:rsidRPr="00AA3B20">
        <w:rPr>
          <w:rFonts w:cs="Times New Roman"/>
          <w:color w:val="000000" w:themeColor="text1"/>
          <w:sz w:val="24"/>
          <w:szCs w:val="24"/>
        </w:rPr>
        <w:t>χρεών</w:t>
      </w:r>
      <w:r>
        <w:rPr>
          <w:rFonts w:cs="Times New Roman"/>
          <w:color w:val="000000" w:themeColor="text1"/>
          <w:sz w:val="24"/>
          <w:szCs w:val="24"/>
        </w:rPr>
        <w:t xml:space="preserve"> της εταιρείας και ιδιαίτερα ως προς το </w:t>
      </w:r>
      <w:r w:rsidRPr="00AA3B20">
        <w:rPr>
          <w:rFonts w:cs="Times New Roman"/>
          <w:color w:val="000000" w:themeColor="text1"/>
          <w:sz w:val="24"/>
          <w:szCs w:val="24"/>
        </w:rPr>
        <w:t>Δημ</w:t>
      </w:r>
      <w:r>
        <w:rPr>
          <w:rFonts w:cs="Times New Roman"/>
          <w:color w:val="000000" w:themeColor="text1"/>
          <w:sz w:val="24"/>
          <w:szCs w:val="24"/>
        </w:rPr>
        <w:t xml:space="preserve">όσιο </w:t>
      </w:r>
      <w:r w:rsidRPr="00AA3B20">
        <w:rPr>
          <w:rFonts w:cs="Times New Roman"/>
          <w:color w:val="000000" w:themeColor="text1"/>
          <w:sz w:val="24"/>
          <w:szCs w:val="24"/>
        </w:rPr>
        <w:t>είναι ιδιαίτερα καταλυτική για την ιδιωτική επιχειρηματική πρωτοβουλία και την ενασχόληση των φυσικών προσώπων με τις επιχειρήσεις. Όλες οι μέχρι τώ</w:t>
      </w:r>
      <w:r w:rsidR="00BA25F4">
        <w:rPr>
          <w:rFonts w:cs="Times New Roman"/>
          <w:color w:val="000000" w:themeColor="text1"/>
          <w:sz w:val="24"/>
          <w:szCs w:val="24"/>
        </w:rPr>
        <w:t>ρα φορολογικές αλλαγές έχουν</w:t>
      </w:r>
      <w:r w:rsidRPr="00AA3B20">
        <w:rPr>
          <w:rFonts w:cs="Times New Roman"/>
          <w:color w:val="000000" w:themeColor="text1"/>
          <w:sz w:val="24"/>
          <w:szCs w:val="24"/>
        </w:rPr>
        <w:t xml:space="preserve"> μόνο </w:t>
      </w:r>
      <w:r w:rsidR="005558E9">
        <w:rPr>
          <w:rFonts w:cs="Times New Roman"/>
          <w:color w:val="000000" w:themeColor="text1"/>
          <w:sz w:val="24"/>
          <w:szCs w:val="24"/>
        </w:rPr>
        <w:t>εισπρακτικό χαρακτή</w:t>
      </w:r>
      <w:r w:rsidR="00BA25F4">
        <w:rPr>
          <w:rFonts w:cs="Times New Roman"/>
          <w:color w:val="000000" w:themeColor="text1"/>
          <w:sz w:val="24"/>
          <w:szCs w:val="24"/>
        </w:rPr>
        <w:t>ρα</w:t>
      </w:r>
      <w:r w:rsidR="005558E9">
        <w:rPr>
          <w:rFonts w:cs="Times New Roman"/>
          <w:color w:val="000000" w:themeColor="text1"/>
          <w:sz w:val="24"/>
          <w:szCs w:val="24"/>
        </w:rPr>
        <w:t xml:space="preserve"> και προκειμέ</w:t>
      </w:r>
      <w:r w:rsidR="001F004D">
        <w:rPr>
          <w:rFonts w:cs="Times New Roman"/>
          <w:color w:val="000000" w:themeColor="text1"/>
          <w:sz w:val="24"/>
          <w:szCs w:val="24"/>
        </w:rPr>
        <w:t>νου</w:t>
      </w:r>
      <w:r w:rsidRPr="00AA3B20">
        <w:rPr>
          <w:rFonts w:cs="Times New Roman"/>
          <w:color w:val="000000" w:themeColor="text1"/>
          <w:sz w:val="24"/>
          <w:szCs w:val="24"/>
        </w:rPr>
        <w:t xml:space="preserve"> οι επιχειρήσεις</w:t>
      </w:r>
      <w:r w:rsidR="001F004D">
        <w:rPr>
          <w:rFonts w:cs="Times New Roman"/>
          <w:color w:val="000000" w:themeColor="text1"/>
          <w:sz w:val="24"/>
          <w:szCs w:val="24"/>
        </w:rPr>
        <w:t xml:space="preserve"> αυτές και οι διοικητές τους να</w:t>
      </w:r>
      <w:r w:rsidRPr="00AA3B20">
        <w:rPr>
          <w:rFonts w:cs="Times New Roman"/>
          <w:color w:val="000000" w:themeColor="text1"/>
          <w:sz w:val="24"/>
          <w:szCs w:val="24"/>
        </w:rPr>
        <w:t xml:space="preserve"> δ</w:t>
      </w:r>
      <w:r w:rsidR="005558E9">
        <w:rPr>
          <w:rFonts w:cs="Times New Roman"/>
          <w:color w:val="000000" w:themeColor="text1"/>
          <w:sz w:val="24"/>
          <w:szCs w:val="24"/>
        </w:rPr>
        <w:t>ιαισθανθού</w:t>
      </w:r>
      <w:r w:rsidR="001F004D">
        <w:rPr>
          <w:rFonts w:cs="Times New Roman"/>
          <w:color w:val="000000" w:themeColor="text1"/>
          <w:sz w:val="24"/>
          <w:szCs w:val="24"/>
        </w:rPr>
        <w:t>ν</w:t>
      </w:r>
      <w:r w:rsidRPr="00AA3B20">
        <w:rPr>
          <w:rFonts w:cs="Times New Roman"/>
          <w:color w:val="000000" w:themeColor="text1"/>
          <w:sz w:val="24"/>
          <w:szCs w:val="24"/>
        </w:rPr>
        <w:t xml:space="preserve"> </w:t>
      </w:r>
      <w:r w:rsidR="001F004D">
        <w:rPr>
          <w:rFonts w:cs="Times New Roman"/>
          <w:color w:val="000000" w:themeColor="text1"/>
          <w:sz w:val="24"/>
          <w:szCs w:val="24"/>
        </w:rPr>
        <w:t>ότι β</w:t>
      </w:r>
      <w:r w:rsidR="005558E9">
        <w:rPr>
          <w:rFonts w:cs="Times New Roman"/>
          <w:color w:val="000000" w:themeColor="text1"/>
          <w:sz w:val="24"/>
          <w:szCs w:val="24"/>
        </w:rPr>
        <w:t>ρίσκονται αντιμέ</w:t>
      </w:r>
      <w:r w:rsidR="00DD510A">
        <w:rPr>
          <w:rFonts w:cs="Times New Roman"/>
          <w:color w:val="000000" w:themeColor="text1"/>
          <w:sz w:val="24"/>
          <w:szCs w:val="24"/>
        </w:rPr>
        <w:t>τωποι με ένα κρά</w:t>
      </w:r>
      <w:r w:rsidR="00177DA1">
        <w:rPr>
          <w:rFonts w:cs="Times New Roman"/>
          <w:color w:val="000000" w:themeColor="text1"/>
          <w:sz w:val="24"/>
          <w:szCs w:val="24"/>
        </w:rPr>
        <w:t>τ</w:t>
      </w:r>
      <w:r w:rsidR="00DD510A">
        <w:rPr>
          <w:rFonts w:cs="Times New Roman"/>
          <w:color w:val="000000" w:themeColor="text1"/>
          <w:sz w:val="24"/>
          <w:szCs w:val="24"/>
        </w:rPr>
        <w:t>ος δικαί</w:t>
      </w:r>
      <w:r w:rsidR="001F004D">
        <w:rPr>
          <w:rFonts w:cs="Times New Roman"/>
          <w:color w:val="000000" w:themeColor="text1"/>
          <w:sz w:val="24"/>
          <w:szCs w:val="24"/>
        </w:rPr>
        <w:t>ου ,</w:t>
      </w:r>
      <w:r w:rsidR="00177DA1">
        <w:rPr>
          <w:rFonts w:cs="Times New Roman"/>
          <w:color w:val="000000" w:themeColor="text1"/>
          <w:sz w:val="24"/>
          <w:szCs w:val="24"/>
        </w:rPr>
        <w:t xml:space="preserve"> </w:t>
      </w:r>
      <w:r w:rsidR="001F004D">
        <w:rPr>
          <w:rFonts w:cs="Times New Roman"/>
          <w:color w:val="000000" w:themeColor="text1"/>
          <w:sz w:val="24"/>
          <w:szCs w:val="24"/>
        </w:rPr>
        <w:t>ο</w:t>
      </w:r>
      <w:r w:rsidRPr="00AA3B20">
        <w:rPr>
          <w:rFonts w:cs="Times New Roman"/>
          <w:color w:val="000000" w:themeColor="text1"/>
          <w:sz w:val="24"/>
          <w:szCs w:val="24"/>
        </w:rPr>
        <w:t xml:space="preserve"> νομοθέτης θα πρέπει να υιοθετήσει νέα φορολογικά μέτρα τα οποία θα</w:t>
      </w:r>
      <w:r>
        <w:rPr>
          <w:rFonts w:cs="Times New Roman"/>
          <w:color w:val="000000" w:themeColor="text1"/>
          <w:sz w:val="24"/>
          <w:szCs w:val="24"/>
        </w:rPr>
        <w:t xml:space="preserve"> </w:t>
      </w:r>
      <w:r w:rsidR="001A3297">
        <w:rPr>
          <w:rFonts w:cs="Times New Roman"/>
          <w:color w:val="000000" w:themeColor="text1"/>
          <w:sz w:val="24"/>
          <w:szCs w:val="24"/>
        </w:rPr>
        <w:t>προσανατολίζονται</w:t>
      </w:r>
      <w:r>
        <w:rPr>
          <w:rFonts w:cs="Times New Roman"/>
          <w:color w:val="000000" w:themeColor="text1"/>
          <w:sz w:val="24"/>
          <w:szCs w:val="24"/>
        </w:rPr>
        <w:t xml:space="preserve"> </w:t>
      </w:r>
      <w:r w:rsidRPr="00AA3B20">
        <w:rPr>
          <w:rFonts w:cs="Times New Roman"/>
          <w:color w:val="000000" w:themeColor="text1"/>
          <w:sz w:val="24"/>
          <w:szCs w:val="24"/>
        </w:rPr>
        <w:t>σε</w:t>
      </w:r>
      <w:r>
        <w:rPr>
          <w:rFonts w:cs="Times New Roman"/>
          <w:color w:val="000000" w:themeColor="text1"/>
          <w:sz w:val="24"/>
          <w:szCs w:val="24"/>
        </w:rPr>
        <w:t xml:space="preserve"> </w:t>
      </w:r>
      <w:r w:rsidRPr="00AA3B20">
        <w:rPr>
          <w:rFonts w:cs="Times New Roman"/>
          <w:color w:val="000000" w:themeColor="text1"/>
          <w:sz w:val="24"/>
          <w:szCs w:val="24"/>
        </w:rPr>
        <w:t>μια</w:t>
      </w:r>
      <w:r>
        <w:rPr>
          <w:rFonts w:cs="Times New Roman"/>
          <w:color w:val="000000" w:themeColor="text1"/>
          <w:sz w:val="24"/>
          <w:szCs w:val="24"/>
        </w:rPr>
        <w:t xml:space="preserve"> </w:t>
      </w:r>
      <w:r w:rsidRPr="00AA3B20">
        <w:rPr>
          <w:rFonts w:cs="Times New Roman"/>
          <w:color w:val="000000" w:themeColor="text1"/>
          <w:sz w:val="24"/>
          <w:szCs w:val="24"/>
        </w:rPr>
        <w:t>μακροπρόθεσμη</w:t>
      </w:r>
      <w:r>
        <w:rPr>
          <w:rFonts w:cs="Times New Roman"/>
          <w:color w:val="000000" w:themeColor="text1"/>
          <w:sz w:val="24"/>
          <w:szCs w:val="24"/>
        </w:rPr>
        <w:t xml:space="preserve"> </w:t>
      </w:r>
      <w:r w:rsidRPr="00AA3B20">
        <w:rPr>
          <w:rFonts w:cs="Times New Roman"/>
          <w:color w:val="000000" w:themeColor="text1"/>
          <w:sz w:val="24"/>
          <w:szCs w:val="24"/>
        </w:rPr>
        <w:t>ανάπτυξη</w:t>
      </w:r>
      <w:r>
        <w:rPr>
          <w:rFonts w:cs="Times New Roman"/>
          <w:color w:val="000000" w:themeColor="text1"/>
          <w:sz w:val="24"/>
          <w:szCs w:val="24"/>
        </w:rPr>
        <w:t xml:space="preserve"> </w:t>
      </w:r>
      <w:r w:rsidRPr="00AA3B20">
        <w:rPr>
          <w:rFonts w:cs="Times New Roman"/>
          <w:color w:val="000000" w:themeColor="text1"/>
          <w:sz w:val="24"/>
          <w:szCs w:val="24"/>
        </w:rPr>
        <w:t>των επιχειρήσεων σε ασ</w:t>
      </w:r>
      <w:r w:rsidR="000C5524">
        <w:rPr>
          <w:rFonts w:cs="Times New Roman"/>
          <w:color w:val="000000" w:themeColor="text1"/>
          <w:sz w:val="24"/>
          <w:szCs w:val="24"/>
        </w:rPr>
        <w:t>φαλές φορολογικό περιβάλλον και σε</w:t>
      </w:r>
      <w:r w:rsidRPr="00AA3B20">
        <w:rPr>
          <w:rFonts w:cs="Times New Roman"/>
          <w:color w:val="000000" w:themeColor="text1"/>
          <w:sz w:val="24"/>
          <w:szCs w:val="24"/>
        </w:rPr>
        <w:t xml:space="preserve"> έναν </w:t>
      </w:r>
      <w:proofErr w:type="spellStart"/>
      <w:r w:rsidRPr="00AA3B20">
        <w:rPr>
          <w:rFonts w:cs="Times New Roman"/>
          <w:color w:val="000000" w:themeColor="text1"/>
          <w:sz w:val="24"/>
          <w:szCs w:val="24"/>
        </w:rPr>
        <w:t>εξορθολογισμένο</w:t>
      </w:r>
      <w:proofErr w:type="spellEnd"/>
      <w:r w:rsidRPr="00AA3B20">
        <w:rPr>
          <w:rFonts w:cs="Times New Roman"/>
          <w:color w:val="000000" w:themeColor="text1"/>
          <w:sz w:val="24"/>
          <w:szCs w:val="24"/>
        </w:rPr>
        <w:t xml:space="preserve"> τρόπο απόδοσης των </w:t>
      </w:r>
      <w:r w:rsidR="00BA25F4">
        <w:rPr>
          <w:rFonts w:cs="Times New Roman"/>
          <w:color w:val="000000" w:themeColor="text1"/>
          <w:sz w:val="24"/>
          <w:szCs w:val="24"/>
        </w:rPr>
        <w:t>ευθυνών στους εκπροσώπους αυτών,</w:t>
      </w:r>
      <w:r w:rsidR="001A4DF4">
        <w:rPr>
          <w:rFonts w:cs="Times New Roman"/>
          <w:color w:val="000000" w:themeColor="text1"/>
          <w:sz w:val="24"/>
          <w:szCs w:val="24"/>
        </w:rPr>
        <w:t xml:space="preserve"> </w:t>
      </w:r>
      <w:proofErr w:type="spellStart"/>
      <w:r w:rsidR="00BA25F4">
        <w:rPr>
          <w:rFonts w:cs="Times New Roman"/>
          <w:color w:val="000000" w:themeColor="text1"/>
          <w:sz w:val="24"/>
          <w:szCs w:val="24"/>
        </w:rPr>
        <w:t>ετσι</w:t>
      </w:r>
      <w:proofErr w:type="spellEnd"/>
      <w:r w:rsidR="00BA25F4">
        <w:rPr>
          <w:rFonts w:cs="Times New Roman"/>
          <w:color w:val="000000" w:themeColor="text1"/>
          <w:sz w:val="24"/>
          <w:szCs w:val="24"/>
        </w:rPr>
        <w:t xml:space="preserve"> ώστε </w:t>
      </w:r>
      <w:r w:rsidR="001A3297">
        <w:rPr>
          <w:rFonts w:cs="Times New Roman"/>
          <w:color w:val="000000" w:themeColor="text1"/>
          <w:sz w:val="24"/>
          <w:szCs w:val="24"/>
        </w:rPr>
        <w:t>ούτε το κράτος να ζημιώνεται αλλά ούτε να ανακόπτεται η επιχειρηματική δράση.</w:t>
      </w:r>
    </w:p>
    <w:p w:rsidR="005A0420" w:rsidRDefault="00CA67FE" w:rsidP="00BC2993">
      <w:pPr>
        <w:autoSpaceDE w:val="0"/>
        <w:autoSpaceDN w:val="0"/>
        <w:adjustRightInd w:val="0"/>
        <w:spacing w:after="0" w:line="360" w:lineRule="auto"/>
        <w:jc w:val="both"/>
        <w:rPr>
          <w:rFonts w:cs="Times New Roman"/>
          <w:color w:val="000000" w:themeColor="text1"/>
          <w:sz w:val="24"/>
          <w:szCs w:val="24"/>
        </w:rPr>
      </w:pPr>
      <w:r w:rsidRPr="00CA67FE">
        <w:rPr>
          <w:rFonts w:cs="Times New Roman"/>
          <w:color w:val="000000" w:themeColor="text1"/>
          <w:sz w:val="24"/>
          <w:szCs w:val="24"/>
        </w:rPr>
        <w:t>Οι πρόσφατες τροποποιήσεις των διατάξεων που ρυθμίζουν την αστική ευθύνη</w:t>
      </w:r>
      <w:r>
        <w:rPr>
          <w:rFonts w:cs="Times New Roman"/>
          <w:color w:val="000000" w:themeColor="text1"/>
          <w:sz w:val="24"/>
          <w:szCs w:val="24"/>
        </w:rPr>
        <w:t xml:space="preserve"> </w:t>
      </w:r>
      <w:r w:rsidR="00A84E88">
        <w:rPr>
          <w:rFonts w:cs="Times New Roman"/>
          <w:color w:val="000000" w:themeColor="text1"/>
          <w:sz w:val="24"/>
          <w:szCs w:val="24"/>
        </w:rPr>
        <w:t xml:space="preserve">των εταιρικών διοικητών </w:t>
      </w:r>
      <w:r w:rsidRPr="00CA67FE">
        <w:rPr>
          <w:rFonts w:cs="Times New Roman"/>
          <w:color w:val="000000" w:themeColor="text1"/>
          <w:sz w:val="24"/>
          <w:szCs w:val="24"/>
        </w:rPr>
        <w:t>κρίνονται ως επιτυχείς. Κ</w:t>
      </w:r>
      <w:r w:rsidR="00A84E88">
        <w:rPr>
          <w:rFonts w:cs="Times New Roman"/>
          <w:color w:val="000000" w:themeColor="text1"/>
          <w:sz w:val="24"/>
          <w:szCs w:val="24"/>
        </w:rPr>
        <w:t xml:space="preserve">ι αυτό γιατί </w:t>
      </w:r>
      <w:r w:rsidRPr="00CA67FE">
        <w:rPr>
          <w:rFonts w:cs="Times New Roman"/>
          <w:color w:val="000000" w:themeColor="text1"/>
          <w:sz w:val="24"/>
          <w:szCs w:val="24"/>
        </w:rPr>
        <w:t>διευκολύνουν την επιδίωξη των εταιρικών αξιώσεων</w:t>
      </w:r>
      <w:r w:rsidR="00A84E88">
        <w:rPr>
          <w:rFonts w:cs="Times New Roman"/>
          <w:color w:val="000000" w:themeColor="text1"/>
          <w:sz w:val="24"/>
          <w:szCs w:val="24"/>
        </w:rPr>
        <w:t xml:space="preserve"> </w:t>
      </w:r>
      <w:r w:rsidRPr="00CA67FE">
        <w:rPr>
          <w:rFonts w:cs="Times New Roman"/>
          <w:color w:val="000000" w:themeColor="text1"/>
          <w:sz w:val="24"/>
          <w:szCs w:val="24"/>
        </w:rPr>
        <w:t>, μειώνοντας</w:t>
      </w:r>
      <w:r w:rsidR="00A84E88">
        <w:rPr>
          <w:rFonts w:cs="Times New Roman"/>
          <w:color w:val="000000" w:themeColor="text1"/>
          <w:sz w:val="24"/>
          <w:szCs w:val="24"/>
        </w:rPr>
        <w:t xml:space="preserve"> </w:t>
      </w:r>
      <w:r w:rsidRPr="00CA67FE">
        <w:rPr>
          <w:rFonts w:cs="Times New Roman"/>
          <w:color w:val="000000" w:themeColor="text1"/>
          <w:sz w:val="24"/>
          <w:szCs w:val="24"/>
        </w:rPr>
        <w:t xml:space="preserve">, </w:t>
      </w:r>
      <w:r w:rsidR="00A84E88">
        <w:rPr>
          <w:rFonts w:cs="Times New Roman"/>
          <w:color w:val="000000" w:themeColor="text1"/>
          <w:sz w:val="24"/>
          <w:szCs w:val="24"/>
        </w:rPr>
        <w:t xml:space="preserve">για </w:t>
      </w:r>
      <w:proofErr w:type="spellStart"/>
      <w:r w:rsidR="00A84E88">
        <w:rPr>
          <w:rFonts w:cs="Times New Roman"/>
          <w:color w:val="000000" w:themeColor="text1"/>
          <w:sz w:val="24"/>
          <w:szCs w:val="24"/>
        </w:rPr>
        <w:t>πάραδειγμα</w:t>
      </w:r>
      <w:proofErr w:type="spellEnd"/>
      <w:r w:rsidR="00A84E88">
        <w:rPr>
          <w:rFonts w:cs="Times New Roman"/>
          <w:color w:val="000000" w:themeColor="text1"/>
          <w:sz w:val="24"/>
          <w:szCs w:val="24"/>
        </w:rPr>
        <w:t xml:space="preserve"> </w:t>
      </w:r>
      <w:r w:rsidRPr="00CA67FE">
        <w:rPr>
          <w:rFonts w:cs="Times New Roman"/>
          <w:color w:val="000000" w:themeColor="text1"/>
          <w:sz w:val="24"/>
          <w:szCs w:val="24"/>
        </w:rPr>
        <w:t>, το απαιτούμενο</w:t>
      </w:r>
      <w:r w:rsidR="00A84E88">
        <w:rPr>
          <w:rFonts w:cs="Times New Roman"/>
          <w:color w:val="000000" w:themeColor="text1"/>
          <w:sz w:val="24"/>
          <w:szCs w:val="24"/>
        </w:rPr>
        <w:t xml:space="preserve"> ποσοστό</w:t>
      </w:r>
      <w:r w:rsidRPr="00CA67FE">
        <w:rPr>
          <w:rFonts w:cs="Times New Roman"/>
          <w:color w:val="000000" w:themeColor="text1"/>
          <w:sz w:val="24"/>
          <w:szCs w:val="24"/>
        </w:rPr>
        <w:t xml:space="preserve"> μειοψηφίας που μπορεί να επιβάλει την άσκηση της εταιρικής αγωγής από 1/3 σε 1/10 ή</w:t>
      </w:r>
      <w:r w:rsidR="00A84E88">
        <w:rPr>
          <w:rFonts w:cs="Times New Roman"/>
          <w:color w:val="000000" w:themeColor="text1"/>
          <w:sz w:val="24"/>
          <w:szCs w:val="24"/>
        </w:rPr>
        <w:t xml:space="preserve"> </w:t>
      </w:r>
      <w:proofErr w:type="spellStart"/>
      <w:r w:rsidRPr="00CA67FE">
        <w:rPr>
          <w:rFonts w:cs="Times New Roman"/>
          <w:color w:val="000000" w:themeColor="text1"/>
          <w:sz w:val="24"/>
          <w:szCs w:val="24"/>
        </w:rPr>
        <w:t>μετακυλ</w:t>
      </w:r>
      <w:r w:rsidR="00A84E88">
        <w:rPr>
          <w:rFonts w:cs="Times New Roman"/>
          <w:color w:val="000000" w:themeColor="text1"/>
          <w:sz w:val="24"/>
          <w:szCs w:val="24"/>
        </w:rPr>
        <w:t>ύ</w:t>
      </w:r>
      <w:r w:rsidRPr="00CA67FE">
        <w:rPr>
          <w:rFonts w:cs="Times New Roman"/>
          <w:color w:val="000000" w:themeColor="text1"/>
          <w:sz w:val="24"/>
          <w:szCs w:val="24"/>
        </w:rPr>
        <w:t>οντας</w:t>
      </w:r>
      <w:proofErr w:type="spellEnd"/>
      <w:r w:rsidRPr="00CA67FE">
        <w:rPr>
          <w:rFonts w:cs="Times New Roman"/>
          <w:color w:val="000000" w:themeColor="text1"/>
          <w:sz w:val="24"/>
          <w:szCs w:val="24"/>
        </w:rPr>
        <w:t xml:space="preserve"> στην εταιρία τη δικαστική δαπάνη διεξαγωγής της δίκης τόσο για τον τυχόν διορισμό</w:t>
      </w:r>
      <w:r w:rsidR="00A84E88">
        <w:rPr>
          <w:rFonts w:cs="Times New Roman"/>
          <w:color w:val="000000" w:themeColor="text1"/>
          <w:sz w:val="24"/>
          <w:szCs w:val="24"/>
        </w:rPr>
        <w:t xml:space="preserve"> </w:t>
      </w:r>
      <w:r w:rsidRPr="00CA67FE">
        <w:rPr>
          <w:rFonts w:cs="Times New Roman"/>
          <w:color w:val="000000" w:themeColor="text1"/>
          <w:sz w:val="24"/>
          <w:szCs w:val="24"/>
        </w:rPr>
        <w:t>ειδικών εκπροσώπων όσο και για την επιδίωξη των αξιώσεών της. Εντούτοις</w:t>
      </w:r>
      <w:r w:rsidR="00A84E88">
        <w:rPr>
          <w:rFonts w:cs="Times New Roman"/>
          <w:color w:val="000000" w:themeColor="text1"/>
          <w:sz w:val="24"/>
          <w:szCs w:val="24"/>
        </w:rPr>
        <w:t xml:space="preserve"> </w:t>
      </w:r>
      <w:r w:rsidRPr="00CA67FE">
        <w:rPr>
          <w:rFonts w:cs="Times New Roman"/>
          <w:color w:val="000000" w:themeColor="text1"/>
          <w:sz w:val="24"/>
          <w:szCs w:val="24"/>
        </w:rPr>
        <w:t xml:space="preserve">, </w:t>
      </w:r>
      <w:r w:rsidR="004C5AF1">
        <w:rPr>
          <w:rFonts w:cs="Times New Roman"/>
          <w:color w:val="000000" w:themeColor="text1"/>
          <w:sz w:val="24"/>
          <w:szCs w:val="24"/>
        </w:rPr>
        <w:t xml:space="preserve">όσον αφορά την </w:t>
      </w:r>
      <w:r w:rsidRPr="00CA67FE">
        <w:rPr>
          <w:rFonts w:cs="Times New Roman"/>
          <w:color w:val="000000" w:themeColor="text1"/>
          <w:sz w:val="24"/>
          <w:szCs w:val="24"/>
        </w:rPr>
        <w:t>πρακτική τους</w:t>
      </w:r>
      <w:r w:rsidR="00A84E88">
        <w:rPr>
          <w:rFonts w:cs="Times New Roman"/>
          <w:color w:val="000000" w:themeColor="text1"/>
          <w:sz w:val="24"/>
          <w:szCs w:val="24"/>
        </w:rPr>
        <w:t xml:space="preserve"> </w:t>
      </w:r>
      <w:r w:rsidRPr="00CA67FE">
        <w:rPr>
          <w:rFonts w:cs="Times New Roman"/>
          <w:color w:val="000000" w:themeColor="text1"/>
          <w:sz w:val="24"/>
          <w:szCs w:val="24"/>
        </w:rPr>
        <w:t>χρησιμότητα διαπιστώνεται</w:t>
      </w:r>
      <w:r w:rsidR="00241430">
        <w:rPr>
          <w:rFonts w:cs="Times New Roman"/>
          <w:color w:val="000000" w:themeColor="text1"/>
          <w:sz w:val="24"/>
          <w:szCs w:val="24"/>
        </w:rPr>
        <w:t xml:space="preserve"> </w:t>
      </w:r>
      <w:r w:rsidRPr="00CA67FE">
        <w:rPr>
          <w:rFonts w:cs="Times New Roman"/>
          <w:color w:val="000000" w:themeColor="text1"/>
          <w:sz w:val="24"/>
          <w:szCs w:val="24"/>
        </w:rPr>
        <w:t>κενό</w:t>
      </w:r>
      <w:r w:rsidR="004C5AF1">
        <w:rPr>
          <w:rFonts w:cs="Times New Roman"/>
          <w:color w:val="000000" w:themeColor="text1"/>
          <w:sz w:val="24"/>
          <w:szCs w:val="24"/>
        </w:rPr>
        <w:t xml:space="preserve"> </w:t>
      </w:r>
      <w:r w:rsidRPr="00CA67FE">
        <w:rPr>
          <w:rFonts w:cs="Times New Roman"/>
          <w:color w:val="000000" w:themeColor="text1"/>
          <w:sz w:val="24"/>
          <w:szCs w:val="24"/>
        </w:rPr>
        <w:t>ευθύνης των εταιρικών διοικητών που ζημιώνουν την περιουσία της εταιρίας, κι έμμεσα των μετόχων. Για</w:t>
      </w:r>
      <w:r w:rsidR="004C5AF1">
        <w:rPr>
          <w:rFonts w:cs="Times New Roman"/>
          <w:color w:val="000000" w:themeColor="text1"/>
          <w:sz w:val="24"/>
          <w:szCs w:val="24"/>
        </w:rPr>
        <w:t xml:space="preserve"> </w:t>
      </w:r>
      <w:r w:rsidRPr="00CA67FE">
        <w:rPr>
          <w:rFonts w:cs="Times New Roman"/>
          <w:color w:val="000000" w:themeColor="text1"/>
          <w:sz w:val="24"/>
          <w:szCs w:val="24"/>
        </w:rPr>
        <w:t xml:space="preserve">παράδειγμα, στη συνήθη -για τα ελληνικά δεδομένα- περίπτωση που η </w:t>
      </w:r>
      <w:r w:rsidR="00F16027">
        <w:rPr>
          <w:rFonts w:cs="Times New Roman"/>
          <w:color w:val="000000" w:themeColor="text1"/>
          <w:sz w:val="24"/>
          <w:szCs w:val="24"/>
        </w:rPr>
        <w:t>Α.Ε.</w:t>
      </w:r>
      <w:r w:rsidRPr="00CA67FE">
        <w:rPr>
          <w:rFonts w:cs="Times New Roman"/>
          <w:color w:val="000000" w:themeColor="text1"/>
          <w:sz w:val="24"/>
          <w:szCs w:val="24"/>
        </w:rPr>
        <w:t xml:space="preserve"> έχει ατομιστική δομή, οι</w:t>
      </w:r>
      <w:r w:rsidR="004C5AF1">
        <w:rPr>
          <w:rFonts w:cs="Times New Roman"/>
          <w:color w:val="000000" w:themeColor="text1"/>
          <w:sz w:val="24"/>
          <w:szCs w:val="24"/>
        </w:rPr>
        <w:t xml:space="preserve"> </w:t>
      </w:r>
      <w:r w:rsidRPr="00CA67FE">
        <w:rPr>
          <w:rFonts w:cs="Times New Roman"/>
          <w:color w:val="000000" w:themeColor="text1"/>
          <w:sz w:val="24"/>
          <w:szCs w:val="24"/>
        </w:rPr>
        <w:t>ελέγχοντες μέτοχοι επιβάλλουν την υλοποίηση διαχειριστι</w:t>
      </w:r>
      <w:r w:rsidR="004C5AF1">
        <w:rPr>
          <w:rFonts w:cs="Times New Roman"/>
          <w:color w:val="000000" w:themeColor="text1"/>
          <w:sz w:val="24"/>
          <w:szCs w:val="24"/>
        </w:rPr>
        <w:t xml:space="preserve">κών πράξεων </w:t>
      </w:r>
      <w:r w:rsidRPr="00CA67FE">
        <w:rPr>
          <w:rFonts w:cs="Times New Roman"/>
          <w:color w:val="000000" w:themeColor="text1"/>
          <w:sz w:val="24"/>
          <w:szCs w:val="24"/>
        </w:rPr>
        <w:t xml:space="preserve">στα εξαρτώμενα από </w:t>
      </w:r>
      <w:r w:rsidRPr="00CA67FE">
        <w:rPr>
          <w:rFonts w:cs="Times New Roman"/>
          <w:color w:val="000000" w:themeColor="text1"/>
          <w:sz w:val="24"/>
          <w:szCs w:val="24"/>
        </w:rPr>
        <w:lastRenderedPageBreak/>
        <w:t>αυτούς</w:t>
      </w:r>
      <w:r w:rsidR="004C5AF1">
        <w:rPr>
          <w:rFonts w:cs="Times New Roman"/>
          <w:color w:val="000000" w:themeColor="text1"/>
          <w:sz w:val="24"/>
          <w:szCs w:val="24"/>
        </w:rPr>
        <w:t xml:space="preserve"> </w:t>
      </w:r>
      <w:r w:rsidRPr="00CA67FE">
        <w:rPr>
          <w:rFonts w:cs="Times New Roman"/>
          <w:color w:val="000000" w:themeColor="text1"/>
          <w:sz w:val="24"/>
          <w:szCs w:val="24"/>
        </w:rPr>
        <w:t xml:space="preserve">διοικητικά όργανα μέσω λήψης αποφάσεων στη </w:t>
      </w:r>
      <w:r w:rsidR="004C5AF1">
        <w:rPr>
          <w:rFonts w:cs="Times New Roman"/>
          <w:color w:val="000000" w:themeColor="text1"/>
          <w:sz w:val="24"/>
          <w:szCs w:val="24"/>
        </w:rPr>
        <w:t>Γ</w:t>
      </w:r>
      <w:r w:rsidRPr="00CA67FE">
        <w:rPr>
          <w:rFonts w:cs="Times New Roman"/>
          <w:color w:val="000000" w:themeColor="text1"/>
          <w:sz w:val="24"/>
          <w:szCs w:val="24"/>
        </w:rPr>
        <w:t>.</w:t>
      </w:r>
      <w:r w:rsidR="004C5AF1">
        <w:rPr>
          <w:rFonts w:cs="Times New Roman"/>
          <w:color w:val="000000" w:themeColor="text1"/>
          <w:sz w:val="24"/>
          <w:szCs w:val="24"/>
        </w:rPr>
        <w:t>Σ</w:t>
      </w:r>
      <w:r w:rsidRPr="00CA67FE">
        <w:rPr>
          <w:rFonts w:cs="Times New Roman"/>
          <w:color w:val="000000" w:themeColor="text1"/>
          <w:sz w:val="24"/>
          <w:szCs w:val="24"/>
        </w:rPr>
        <w:t>., οπότε σε αυτές τις περιπτώσεις δεν ευθύνονται</w:t>
      </w:r>
      <w:r w:rsidR="004C5AF1">
        <w:rPr>
          <w:rFonts w:cs="Times New Roman"/>
          <w:color w:val="000000" w:themeColor="text1"/>
          <w:sz w:val="24"/>
          <w:szCs w:val="24"/>
        </w:rPr>
        <w:t xml:space="preserve"> </w:t>
      </w:r>
      <w:r w:rsidRPr="00CA67FE">
        <w:rPr>
          <w:rFonts w:cs="Times New Roman"/>
          <w:color w:val="000000" w:themeColor="text1"/>
          <w:sz w:val="24"/>
          <w:szCs w:val="24"/>
        </w:rPr>
        <w:t>,</w:t>
      </w:r>
      <w:r w:rsidR="004C5AF1">
        <w:rPr>
          <w:rFonts w:cs="Times New Roman"/>
          <w:color w:val="000000" w:themeColor="text1"/>
          <w:sz w:val="24"/>
          <w:szCs w:val="24"/>
        </w:rPr>
        <w:t xml:space="preserve"> </w:t>
      </w:r>
      <w:r w:rsidRPr="00CA67FE">
        <w:rPr>
          <w:rFonts w:cs="Times New Roman"/>
          <w:color w:val="000000" w:themeColor="text1"/>
          <w:sz w:val="24"/>
          <w:szCs w:val="24"/>
        </w:rPr>
        <w:t>κατ’ αρχήν τουλάχιστον</w:t>
      </w:r>
      <w:r w:rsidR="004C5AF1">
        <w:rPr>
          <w:rFonts w:cs="Times New Roman"/>
          <w:color w:val="000000" w:themeColor="text1"/>
          <w:sz w:val="24"/>
          <w:szCs w:val="24"/>
        </w:rPr>
        <w:t xml:space="preserve"> </w:t>
      </w:r>
    </w:p>
    <w:p w:rsidR="005A0420" w:rsidRDefault="00CA67FE" w:rsidP="00BC2993">
      <w:pPr>
        <w:pStyle w:val="a5"/>
        <w:numPr>
          <w:ilvl w:val="0"/>
          <w:numId w:val="8"/>
        </w:numPr>
        <w:autoSpaceDE w:val="0"/>
        <w:autoSpaceDN w:val="0"/>
        <w:adjustRightInd w:val="0"/>
        <w:spacing w:after="0" w:line="360" w:lineRule="auto"/>
        <w:jc w:val="both"/>
        <w:rPr>
          <w:rFonts w:cs="Times New Roman"/>
          <w:color w:val="000000" w:themeColor="text1"/>
          <w:sz w:val="24"/>
          <w:szCs w:val="24"/>
        </w:rPr>
      </w:pPr>
      <w:r w:rsidRPr="005A0420">
        <w:rPr>
          <w:rFonts w:cs="Times New Roman"/>
          <w:color w:val="000000" w:themeColor="text1"/>
          <w:sz w:val="24"/>
          <w:szCs w:val="24"/>
        </w:rPr>
        <w:t>ούτε τα όργανα διοίκησης</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 xml:space="preserve">, </w:t>
      </w:r>
      <w:r w:rsidR="004C5AF1" w:rsidRPr="005A0420">
        <w:rPr>
          <w:rFonts w:cs="Times New Roman"/>
          <w:color w:val="000000" w:themeColor="text1"/>
          <w:sz w:val="24"/>
          <w:szCs w:val="24"/>
        </w:rPr>
        <w:t xml:space="preserve">αφού </w:t>
      </w:r>
      <w:r w:rsidRPr="005A0420">
        <w:rPr>
          <w:rFonts w:cs="Times New Roman"/>
          <w:color w:val="000000" w:themeColor="text1"/>
          <w:sz w:val="24"/>
          <w:szCs w:val="24"/>
        </w:rPr>
        <w:t>προ</w:t>
      </w:r>
      <w:r w:rsidR="004C5AF1" w:rsidRPr="005A0420">
        <w:rPr>
          <w:rFonts w:cs="Times New Roman"/>
          <w:color w:val="000000" w:themeColor="text1"/>
          <w:sz w:val="24"/>
          <w:szCs w:val="24"/>
        </w:rPr>
        <w:t xml:space="preserve">βλέπεται ότι </w:t>
      </w:r>
      <w:r w:rsidRPr="005A0420">
        <w:rPr>
          <w:rFonts w:cs="Times New Roman"/>
          <w:color w:val="000000" w:themeColor="text1"/>
          <w:sz w:val="24"/>
          <w:szCs w:val="24"/>
        </w:rPr>
        <w:t>η ευθύνη των εταιρικών διοικητών δεν υφίσταται όταν οι επίμαχες</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 xml:space="preserve">πράξεις ή παραλείψεις </w:t>
      </w:r>
      <w:r w:rsidR="004C5AF1" w:rsidRPr="005A0420">
        <w:rPr>
          <w:rFonts w:cs="Times New Roman"/>
          <w:color w:val="000000" w:themeColor="text1"/>
          <w:sz w:val="24"/>
          <w:szCs w:val="24"/>
        </w:rPr>
        <w:t>στηρίζονται σ</w:t>
      </w:r>
      <w:r w:rsidRPr="005A0420">
        <w:rPr>
          <w:rFonts w:cs="Times New Roman"/>
          <w:color w:val="000000" w:themeColor="text1"/>
          <w:sz w:val="24"/>
          <w:szCs w:val="24"/>
        </w:rPr>
        <w:t>τη</w:t>
      </w:r>
      <w:r w:rsidR="004C5AF1" w:rsidRPr="005A0420">
        <w:rPr>
          <w:rFonts w:cs="Times New Roman"/>
          <w:color w:val="000000" w:themeColor="text1"/>
          <w:sz w:val="24"/>
          <w:szCs w:val="24"/>
        </w:rPr>
        <w:t>ν</w:t>
      </w:r>
      <w:r w:rsidRPr="005A0420">
        <w:rPr>
          <w:rFonts w:cs="Times New Roman"/>
          <w:color w:val="000000" w:themeColor="text1"/>
          <w:sz w:val="24"/>
          <w:szCs w:val="24"/>
        </w:rPr>
        <w:t xml:space="preserve"> ύπαρξη σύννομης απόφασης της Γ</w:t>
      </w:r>
      <w:r w:rsidR="004C5AF1" w:rsidRPr="005A0420">
        <w:rPr>
          <w:rFonts w:cs="Times New Roman"/>
          <w:color w:val="000000" w:themeColor="text1"/>
          <w:sz w:val="24"/>
          <w:szCs w:val="24"/>
        </w:rPr>
        <w:t>.</w:t>
      </w:r>
      <w:r w:rsidRPr="005A0420">
        <w:rPr>
          <w:rFonts w:cs="Times New Roman"/>
          <w:color w:val="000000" w:themeColor="text1"/>
          <w:sz w:val="24"/>
          <w:szCs w:val="24"/>
        </w:rPr>
        <w:t>Σ</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 xml:space="preserve">, </w:t>
      </w:r>
    </w:p>
    <w:p w:rsidR="00AA3B20" w:rsidRDefault="00CA67FE" w:rsidP="00BC2993">
      <w:pPr>
        <w:pStyle w:val="a5"/>
        <w:numPr>
          <w:ilvl w:val="0"/>
          <w:numId w:val="8"/>
        </w:numPr>
        <w:autoSpaceDE w:val="0"/>
        <w:autoSpaceDN w:val="0"/>
        <w:adjustRightInd w:val="0"/>
        <w:spacing w:after="0" w:line="360" w:lineRule="auto"/>
        <w:jc w:val="both"/>
        <w:rPr>
          <w:rFonts w:cs="Times New Roman"/>
          <w:color w:val="000000" w:themeColor="text1"/>
          <w:sz w:val="24"/>
          <w:szCs w:val="24"/>
        </w:rPr>
      </w:pPr>
      <w:r w:rsidRPr="005A0420">
        <w:rPr>
          <w:rFonts w:cs="Times New Roman"/>
          <w:color w:val="000000" w:themeColor="text1"/>
          <w:sz w:val="24"/>
          <w:szCs w:val="24"/>
        </w:rPr>
        <w:t>αλλά</w:t>
      </w:r>
      <w:r w:rsidR="005A0420">
        <w:rPr>
          <w:rFonts w:cs="Times New Roman"/>
          <w:color w:val="000000" w:themeColor="text1"/>
          <w:sz w:val="24"/>
          <w:szCs w:val="24"/>
        </w:rPr>
        <w:t xml:space="preserve"> </w:t>
      </w:r>
      <w:r w:rsidRPr="005A0420">
        <w:rPr>
          <w:rFonts w:cs="Times New Roman"/>
          <w:color w:val="000000" w:themeColor="text1"/>
          <w:sz w:val="24"/>
          <w:szCs w:val="24"/>
        </w:rPr>
        <w:t xml:space="preserve">ούτε και ο κυρίαρχος </w:t>
      </w:r>
      <w:r w:rsidR="004C5AF1" w:rsidRPr="005A0420">
        <w:rPr>
          <w:rFonts w:cs="Times New Roman"/>
          <w:color w:val="000000" w:themeColor="text1"/>
          <w:sz w:val="24"/>
          <w:szCs w:val="24"/>
        </w:rPr>
        <w:t>μ</w:t>
      </w:r>
      <w:r w:rsidRPr="005A0420">
        <w:rPr>
          <w:rFonts w:cs="Times New Roman"/>
          <w:color w:val="000000" w:themeColor="text1"/>
          <w:sz w:val="24"/>
          <w:szCs w:val="24"/>
        </w:rPr>
        <w:t xml:space="preserve">έτοχος που κινεί παρασκηνιακά αλλά κατ’ </w:t>
      </w:r>
      <w:proofErr w:type="spellStart"/>
      <w:r w:rsidRPr="005A0420">
        <w:rPr>
          <w:rFonts w:cs="Times New Roman"/>
          <w:color w:val="000000" w:themeColor="text1"/>
          <w:sz w:val="24"/>
          <w:szCs w:val="24"/>
        </w:rPr>
        <w:t>ουσίαν</w:t>
      </w:r>
      <w:proofErr w:type="spellEnd"/>
      <w:r w:rsidRPr="005A0420">
        <w:rPr>
          <w:rFonts w:cs="Times New Roman"/>
          <w:color w:val="000000" w:themeColor="text1"/>
          <w:sz w:val="24"/>
          <w:szCs w:val="24"/>
        </w:rPr>
        <w:t xml:space="preserve"> τα νήματα</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αποκομίζοντας ατομικά οφέλη</w:t>
      </w:r>
      <w:r w:rsidR="004C5AF1" w:rsidRPr="005A0420">
        <w:rPr>
          <w:rFonts w:cs="Times New Roman"/>
          <w:color w:val="000000" w:themeColor="text1"/>
          <w:sz w:val="24"/>
          <w:szCs w:val="24"/>
        </w:rPr>
        <w:t xml:space="preserve"> </w:t>
      </w:r>
      <w:r w:rsidRPr="005A0420">
        <w:rPr>
          <w:rFonts w:cs="Times New Roman"/>
          <w:color w:val="000000" w:themeColor="text1"/>
          <w:sz w:val="24"/>
          <w:szCs w:val="24"/>
        </w:rPr>
        <w:t>, λόγω της αρχής</w:t>
      </w:r>
      <w:r w:rsidR="00241430">
        <w:rPr>
          <w:rFonts w:cs="Times New Roman"/>
          <w:color w:val="000000" w:themeColor="text1"/>
          <w:sz w:val="24"/>
          <w:szCs w:val="24"/>
        </w:rPr>
        <w:t xml:space="preserve"> </w:t>
      </w:r>
      <w:r w:rsidRPr="005A0420">
        <w:rPr>
          <w:rFonts w:cs="Times New Roman"/>
          <w:color w:val="000000" w:themeColor="text1"/>
          <w:sz w:val="24"/>
          <w:szCs w:val="24"/>
        </w:rPr>
        <w:t xml:space="preserve">περί </w:t>
      </w:r>
      <w:proofErr w:type="spellStart"/>
      <w:r w:rsidRPr="005A0420">
        <w:rPr>
          <w:rFonts w:cs="Times New Roman"/>
          <w:color w:val="000000" w:themeColor="text1"/>
          <w:sz w:val="24"/>
          <w:szCs w:val="24"/>
        </w:rPr>
        <w:t>ανευθύνου</w:t>
      </w:r>
      <w:proofErr w:type="spellEnd"/>
      <w:r w:rsidRPr="005A0420">
        <w:rPr>
          <w:rFonts w:cs="Times New Roman"/>
          <w:color w:val="000000" w:themeColor="text1"/>
          <w:sz w:val="24"/>
          <w:szCs w:val="24"/>
        </w:rPr>
        <w:t xml:space="preserve"> των μετόχων</w:t>
      </w:r>
      <w:r w:rsidR="005A0420">
        <w:rPr>
          <w:rStyle w:val="a8"/>
          <w:rFonts w:cs="Times New Roman"/>
          <w:color w:val="000000" w:themeColor="text1"/>
          <w:sz w:val="24"/>
          <w:szCs w:val="24"/>
        </w:rPr>
        <w:footnoteReference w:id="30"/>
      </w:r>
      <w:r w:rsidRPr="005A0420">
        <w:rPr>
          <w:rFonts w:cs="Times New Roman"/>
          <w:color w:val="000000" w:themeColor="text1"/>
          <w:sz w:val="24"/>
          <w:szCs w:val="24"/>
        </w:rPr>
        <w:t>.</w:t>
      </w:r>
    </w:p>
    <w:p w:rsidR="00A93BEF" w:rsidRDefault="00241430" w:rsidP="00BC2993">
      <w:pPr>
        <w:autoSpaceDE w:val="0"/>
        <w:autoSpaceDN w:val="0"/>
        <w:adjustRightInd w:val="0"/>
        <w:spacing w:after="0" w:line="360" w:lineRule="auto"/>
        <w:jc w:val="both"/>
        <w:rPr>
          <w:rFonts w:cs="Times New Roman"/>
          <w:color w:val="000000" w:themeColor="text1"/>
          <w:sz w:val="24"/>
          <w:szCs w:val="24"/>
        </w:rPr>
      </w:pPr>
      <w:r w:rsidRPr="00241430">
        <w:rPr>
          <w:rFonts w:cs="Times New Roman"/>
          <w:color w:val="000000" w:themeColor="text1"/>
          <w:sz w:val="24"/>
          <w:szCs w:val="24"/>
        </w:rPr>
        <w:t xml:space="preserve">Η ανεπαρκής προστασία των μειοψηφούντων μετόχων </w:t>
      </w:r>
      <w:r>
        <w:rPr>
          <w:rFonts w:cs="Times New Roman"/>
          <w:color w:val="000000" w:themeColor="text1"/>
          <w:sz w:val="24"/>
          <w:szCs w:val="24"/>
        </w:rPr>
        <w:t>ενισχύεται</w:t>
      </w:r>
      <w:r w:rsidRPr="00241430">
        <w:rPr>
          <w:rFonts w:cs="Times New Roman"/>
          <w:color w:val="000000" w:themeColor="text1"/>
          <w:sz w:val="24"/>
          <w:szCs w:val="24"/>
        </w:rPr>
        <w:t xml:space="preserve"> από τις δογματικές και αποδεικτικές</w:t>
      </w:r>
      <w:r>
        <w:rPr>
          <w:rFonts w:cs="Times New Roman"/>
          <w:color w:val="000000" w:themeColor="text1"/>
          <w:sz w:val="24"/>
          <w:szCs w:val="24"/>
        </w:rPr>
        <w:t xml:space="preserve"> </w:t>
      </w:r>
      <w:r w:rsidRPr="00241430">
        <w:rPr>
          <w:rFonts w:cs="Times New Roman"/>
          <w:color w:val="000000" w:themeColor="text1"/>
          <w:sz w:val="24"/>
          <w:szCs w:val="24"/>
        </w:rPr>
        <w:t>δυσχέρειες που συναντά η θεμελίωση</w:t>
      </w:r>
      <w:r>
        <w:rPr>
          <w:rFonts w:cs="Times New Roman"/>
          <w:color w:val="000000" w:themeColor="text1"/>
          <w:sz w:val="24"/>
          <w:szCs w:val="24"/>
        </w:rPr>
        <w:t xml:space="preserve"> ευθύνης του κυρίαρχου μετόχου. </w:t>
      </w:r>
      <w:r w:rsidRPr="00241430">
        <w:rPr>
          <w:rFonts w:cs="Times New Roman"/>
          <w:color w:val="000000" w:themeColor="text1"/>
          <w:sz w:val="24"/>
          <w:szCs w:val="24"/>
        </w:rPr>
        <w:t>Περαιτέρω</w:t>
      </w:r>
      <w:r>
        <w:rPr>
          <w:rFonts w:cs="Times New Roman"/>
          <w:color w:val="000000" w:themeColor="text1"/>
          <w:sz w:val="24"/>
          <w:szCs w:val="24"/>
        </w:rPr>
        <w:t xml:space="preserve"> </w:t>
      </w:r>
      <w:r w:rsidRPr="00241430">
        <w:rPr>
          <w:rFonts w:cs="Times New Roman"/>
          <w:color w:val="000000" w:themeColor="text1"/>
          <w:sz w:val="24"/>
          <w:szCs w:val="24"/>
        </w:rPr>
        <w:t>, η αδυναμία του μετόχου να αποκαταστήσει την αντανακλαστική του ζημία ακόμη κι</w:t>
      </w:r>
      <w:r>
        <w:rPr>
          <w:rFonts w:cs="Times New Roman"/>
          <w:color w:val="000000" w:themeColor="text1"/>
          <w:sz w:val="24"/>
          <w:szCs w:val="24"/>
        </w:rPr>
        <w:t xml:space="preserve"> </w:t>
      </w:r>
      <w:r w:rsidRPr="00241430">
        <w:rPr>
          <w:rFonts w:cs="Times New Roman"/>
          <w:color w:val="000000" w:themeColor="text1"/>
          <w:sz w:val="24"/>
          <w:szCs w:val="24"/>
        </w:rPr>
        <w:t>αν όλα τα υπόλοιπα όργανα της εταιρίας αδρανούν και η μειοψηφία επίσης δεν κινητοποιείται</w:t>
      </w:r>
      <w:r>
        <w:rPr>
          <w:rFonts w:cs="Times New Roman"/>
          <w:color w:val="000000" w:themeColor="text1"/>
          <w:sz w:val="24"/>
          <w:szCs w:val="24"/>
        </w:rPr>
        <w:t xml:space="preserve"> </w:t>
      </w:r>
      <w:r w:rsidRPr="00241430">
        <w:rPr>
          <w:rFonts w:cs="Times New Roman"/>
          <w:color w:val="000000" w:themeColor="text1"/>
          <w:sz w:val="24"/>
          <w:szCs w:val="24"/>
        </w:rPr>
        <w:t>, δημιουργεί</w:t>
      </w:r>
      <w:r>
        <w:rPr>
          <w:rFonts w:cs="Times New Roman"/>
          <w:color w:val="000000" w:themeColor="text1"/>
          <w:sz w:val="24"/>
          <w:szCs w:val="24"/>
        </w:rPr>
        <w:t xml:space="preserve"> </w:t>
      </w:r>
      <w:r w:rsidRPr="00241430">
        <w:rPr>
          <w:rFonts w:cs="Times New Roman"/>
          <w:color w:val="000000" w:themeColor="text1"/>
          <w:sz w:val="24"/>
          <w:szCs w:val="24"/>
        </w:rPr>
        <w:t>πρόσθε</w:t>
      </w:r>
      <w:r>
        <w:rPr>
          <w:rFonts w:cs="Times New Roman"/>
          <w:color w:val="000000" w:themeColor="text1"/>
          <w:sz w:val="24"/>
          <w:szCs w:val="24"/>
        </w:rPr>
        <w:t>το έλλειμμα έννομης προστ</w:t>
      </w:r>
      <w:r w:rsidR="00D67424">
        <w:rPr>
          <w:rFonts w:cs="Times New Roman"/>
          <w:color w:val="000000" w:themeColor="text1"/>
          <w:sz w:val="24"/>
          <w:szCs w:val="24"/>
        </w:rPr>
        <w:t xml:space="preserve">ασίας. </w:t>
      </w:r>
    </w:p>
    <w:p w:rsidR="00494D28" w:rsidRPr="00A93BEF" w:rsidRDefault="0024571F" w:rsidP="00BC2993">
      <w:pPr>
        <w:autoSpaceDE w:val="0"/>
        <w:autoSpaceDN w:val="0"/>
        <w:adjustRightInd w:val="0"/>
        <w:spacing w:after="0" w:line="360" w:lineRule="auto"/>
        <w:jc w:val="both"/>
        <w:rPr>
          <w:rFonts w:cs="Times New Roman"/>
          <w:color w:val="000000" w:themeColor="text1"/>
          <w:sz w:val="24"/>
          <w:szCs w:val="24"/>
        </w:rPr>
      </w:pPr>
      <w:r>
        <w:rPr>
          <w:rFonts w:cs="Times New Roman"/>
          <w:color w:val="000000" w:themeColor="text1"/>
          <w:sz w:val="24"/>
          <w:szCs w:val="24"/>
        </w:rPr>
        <w:t>Εν κατακλείδι</w:t>
      </w:r>
      <w:r w:rsidR="00A93BEF">
        <w:rPr>
          <w:rFonts w:cs="Times New Roman"/>
          <w:color w:val="000000" w:themeColor="text1"/>
          <w:sz w:val="24"/>
          <w:szCs w:val="24"/>
        </w:rPr>
        <w:t xml:space="preserve"> </w:t>
      </w:r>
      <w:r w:rsidR="0092771E">
        <w:rPr>
          <w:rFonts w:cs="Times New Roman"/>
          <w:color w:val="000000" w:themeColor="text1"/>
          <w:sz w:val="24"/>
          <w:szCs w:val="24"/>
        </w:rPr>
        <w:t>, καθώ</w:t>
      </w:r>
      <w:r w:rsidR="0039214D">
        <w:rPr>
          <w:rFonts w:cs="Times New Roman"/>
          <w:color w:val="000000" w:themeColor="text1"/>
          <w:sz w:val="24"/>
          <w:szCs w:val="24"/>
        </w:rPr>
        <w:t xml:space="preserve">ς η </w:t>
      </w:r>
      <w:r w:rsidR="00A93BEF">
        <w:rPr>
          <w:rFonts w:cs="Times New Roman"/>
          <w:color w:val="000000" w:themeColor="text1"/>
          <w:sz w:val="24"/>
          <w:szCs w:val="24"/>
        </w:rPr>
        <w:t>πάγια</w:t>
      </w:r>
      <w:r w:rsidR="00A93BEF">
        <w:rPr>
          <w:rFonts w:cs="Helvetica"/>
          <w:sz w:val="24"/>
          <w:szCs w:val="24"/>
        </w:rPr>
        <w:t xml:space="preserve"> θέση της νομολογίας  αλλά και η κρατούσα νομική θεωρία</w:t>
      </w:r>
      <w:r w:rsidR="00494D28" w:rsidRPr="00494D28">
        <w:rPr>
          <w:rFonts w:cs="Helvetica"/>
          <w:sz w:val="24"/>
          <w:szCs w:val="24"/>
        </w:rPr>
        <w:t xml:space="preserve"> </w:t>
      </w:r>
      <w:r w:rsidR="00DD56E2">
        <w:rPr>
          <w:rFonts w:cs="Helvetica"/>
          <w:sz w:val="24"/>
          <w:szCs w:val="24"/>
        </w:rPr>
        <w:t xml:space="preserve">είναι </w:t>
      </w:r>
      <w:r w:rsidR="00494D28" w:rsidRPr="00494D28">
        <w:rPr>
          <w:rFonts w:cs="Helvetica"/>
          <w:sz w:val="24"/>
          <w:szCs w:val="24"/>
        </w:rPr>
        <w:t>υπέρ της ποινικής ευθύνης των νομίμων εκπροσώπων της εταιρείας και όχι του ίδιου του νομικού προσώπου</w:t>
      </w:r>
      <w:r w:rsidR="00A93BEF">
        <w:rPr>
          <w:rFonts w:cs="Helvetica"/>
          <w:sz w:val="24"/>
          <w:szCs w:val="24"/>
        </w:rPr>
        <w:t xml:space="preserve">, </w:t>
      </w:r>
      <w:proofErr w:type="spellStart"/>
      <w:r w:rsidR="00A93BEF">
        <w:rPr>
          <w:rFonts w:cs="Helvetica"/>
          <w:sz w:val="24"/>
          <w:szCs w:val="24"/>
        </w:rPr>
        <w:t>επιβά</w:t>
      </w:r>
      <w:r w:rsidR="00DD56E2">
        <w:rPr>
          <w:rFonts w:cs="Helvetica"/>
          <w:sz w:val="24"/>
          <w:szCs w:val="24"/>
        </w:rPr>
        <w:t>λεται</w:t>
      </w:r>
      <w:proofErr w:type="spellEnd"/>
      <w:r w:rsidR="00DD56E2">
        <w:rPr>
          <w:rFonts w:cs="Helvetica"/>
          <w:sz w:val="24"/>
          <w:szCs w:val="24"/>
        </w:rPr>
        <w:t xml:space="preserve"> οι </w:t>
      </w:r>
      <w:r w:rsidR="00494D28" w:rsidRPr="00494D28">
        <w:rPr>
          <w:rFonts w:cs="Helvetica"/>
          <w:sz w:val="24"/>
          <w:szCs w:val="24"/>
        </w:rPr>
        <w:t xml:space="preserve"> διοικήσεις των ανωνύ</w:t>
      </w:r>
      <w:r w:rsidR="0039214D">
        <w:rPr>
          <w:rFonts w:cs="Helvetica"/>
          <w:sz w:val="24"/>
          <w:szCs w:val="24"/>
        </w:rPr>
        <w:t>μων εταιρειών</w:t>
      </w:r>
      <w:r w:rsidR="002127AC">
        <w:rPr>
          <w:rFonts w:cs="Helvetica"/>
          <w:sz w:val="24"/>
          <w:szCs w:val="24"/>
        </w:rPr>
        <w:t xml:space="preserve"> να προβούν </w:t>
      </w:r>
      <w:r w:rsidR="00DD56E2">
        <w:rPr>
          <w:rFonts w:cs="Helvetica"/>
          <w:sz w:val="24"/>
          <w:szCs w:val="24"/>
        </w:rPr>
        <w:t>σ</w:t>
      </w:r>
      <w:r w:rsidR="00494D28" w:rsidRPr="00494D28">
        <w:rPr>
          <w:rFonts w:cs="Helvetica"/>
          <w:sz w:val="24"/>
          <w:szCs w:val="24"/>
        </w:rPr>
        <w:t xml:space="preserve">την θέσπιση ουσιωδών κανόνων και διαδικασιών </w:t>
      </w:r>
      <w:r w:rsidR="00E540B0">
        <w:rPr>
          <w:rFonts w:cs="Helvetica"/>
          <w:sz w:val="24"/>
          <w:szCs w:val="24"/>
        </w:rPr>
        <w:t>εσωτερικού ελέγχου ώστε</w:t>
      </w:r>
      <w:r w:rsidR="00494D28" w:rsidRPr="00494D28">
        <w:rPr>
          <w:rFonts w:cs="Helvetica"/>
          <w:sz w:val="24"/>
          <w:szCs w:val="24"/>
        </w:rPr>
        <w:t xml:space="preserve"> σε περίπτωση τέλεσης</w:t>
      </w:r>
      <w:r w:rsidR="0039214D">
        <w:rPr>
          <w:rFonts w:cs="Helvetica"/>
          <w:sz w:val="24"/>
          <w:szCs w:val="24"/>
        </w:rPr>
        <w:t xml:space="preserve"> </w:t>
      </w:r>
      <w:r w:rsidR="00494D28" w:rsidRPr="00494D28">
        <w:rPr>
          <w:rFonts w:cs="Helvetica"/>
          <w:sz w:val="24"/>
          <w:szCs w:val="24"/>
        </w:rPr>
        <w:t xml:space="preserve"> αξιόποινης πράξης</w:t>
      </w:r>
      <w:r w:rsidR="005E25A3">
        <w:rPr>
          <w:rFonts w:cs="Helvetica"/>
          <w:sz w:val="24"/>
          <w:szCs w:val="24"/>
        </w:rPr>
        <w:t xml:space="preserve"> εί</w:t>
      </w:r>
      <w:r w:rsidR="00272EFD">
        <w:rPr>
          <w:rFonts w:cs="Helvetica"/>
          <w:sz w:val="24"/>
          <w:szCs w:val="24"/>
        </w:rPr>
        <w:t xml:space="preserve">τε κατά του Δημοσίου </w:t>
      </w:r>
      <w:r w:rsidR="005E25A3">
        <w:rPr>
          <w:rFonts w:cs="Helvetica"/>
          <w:sz w:val="24"/>
          <w:szCs w:val="24"/>
        </w:rPr>
        <w:t>εί</w:t>
      </w:r>
      <w:r w:rsidR="00272EFD">
        <w:rPr>
          <w:rFonts w:cs="Helvetica"/>
          <w:sz w:val="24"/>
          <w:szCs w:val="24"/>
        </w:rPr>
        <w:t xml:space="preserve">τε κατά της εταιρείας </w:t>
      </w:r>
      <w:r w:rsidR="00494D28" w:rsidRPr="00494D28">
        <w:rPr>
          <w:rFonts w:cs="Helvetica"/>
          <w:sz w:val="24"/>
          <w:szCs w:val="24"/>
        </w:rPr>
        <w:t xml:space="preserve"> να μπορεί να εντοπιστεί </w:t>
      </w:r>
      <w:r w:rsidR="005E25A3" w:rsidRPr="00494D28">
        <w:rPr>
          <w:rFonts w:cs="Helvetica"/>
          <w:sz w:val="24"/>
          <w:szCs w:val="24"/>
        </w:rPr>
        <w:t xml:space="preserve">και να </w:t>
      </w:r>
      <w:r w:rsidR="005E25A3">
        <w:rPr>
          <w:rFonts w:cs="Helvetica"/>
          <w:sz w:val="24"/>
          <w:szCs w:val="24"/>
        </w:rPr>
        <w:t>οδηγηθεί στην Δικαιοσύνη</w:t>
      </w:r>
      <w:r w:rsidR="005E25A3" w:rsidRPr="00494D28">
        <w:rPr>
          <w:rFonts w:cs="Helvetica"/>
          <w:sz w:val="24"/>
          <w:szCs w:val="24"/>
        </w:rPr>
        <w:t xml:space="preserve"> </w:t>
      </w:r>
      <w:r w:rsidR="00494D28" w:rsidRPr="00494D28">
        <w:rPr>
          <w:rFonts w:cs="Helvetica"/>
          <w:sz w:val="24"/>
          <w:szCs w:val="24"/>
        </w:rPr>
        <w:t>ο πραγματικά υπεύθυνος</w:t>
      </w:r>
      <w:r w:rsidR="00E540B0">
        <w:rPr>
          <w:rFonts w:cs="Helvetica"/>
          <w:sz w:val="24"/>
          <w:szCs w:val="24"/>
        </w:rPr>
        <w:t xml:space="preserve"> </w:t>
      </w:r>
      <w:r w:rsidR="003C74B6">
        <w:rPr>
          <w:rFonts w:cs="Helvetica"/>
          <w:sz w:val="24"/>
          <w:szCs w:val="24"/>
        </w:rPr>
        <w:t>ώστε</w:t>
      </w:r>
      <w:r w:rsidR="00BB4F95">
        <w:rPr>
          <w:rFonts w:cs="Helvetica"/>
          <w:sz w:val="24"/>
          <w:szCs w:val="24"/>
        </w:rPr>
        <w:t xml:space="preserve"> να </w:t>
      </w:r>
      <w:proofErr w:type="spellStart"/>
      <w:r w:rsidR="00BB4F95">
        <w:rPr>
          <w:rFonts w:cs="Helvetica"/>
          <w:sz w:val="24"/>
          <w:szCs w:val="24"/>
        </w:rPr>
        <w:t>απαλλάσονται</w:t>
      </w:r>
      <w:proofErr w:type="spellEnd"/>
      <w:r w:rsidR="00BB4F95">
        <w:rPr>
          <w:rFonts w:cs="Helvetica"/>
          <w:sz w:val="24"/>
          <w:szCs w:val="24"/>
        </w:rPr>
        <w:t xml:space="preserve"> </w:t>
      </w:r>
      <w:r w:rsidR="00494D28" w:rsidRPr="00494D28">
        <w:rPr>
          <w:rFonts w:cs="Helvetica"/>
          <w:sz w:val="24"/>
          <w:szCs w:val="24"/>
        </w:rPr>
        <w:t xml:space="preserve"> τα όργανα της διοίκησης της εταιρείας</w:t>
      </w:r>
      <w:r w:rsidR="00615020">
        <w:rPr>
          <w:rFonts w:cs="Helvetica"/>
          <w:sz w:val="24"/>
          <w:szCs w:val="24"/>
        </w:rPr>
        <w:t xml:space="preserve"> , στην περί</w:t>
      </w:r>
      <w:r w:rsidR="00BB4F95">
        <w:rPr>
          <w:rFonts w:cs="Helvetica"/>
          <w:sz w:val="24"/>
          <w:szCs w:val="24"/>
        </w:rPr>
        <w:t>πτωση</w:t>
      </w:r>
      <w:r w:rsidR="000F1E6A">
        <w:rPr>
          <w:rFonts w:cs="Helvetica"/>
          <w:sz w:val="24"/>
          <w:szCs w:val="24"/>
        </w:rPr>
        <w:t xml:space="preserve"> βέβαια </w:t>
      </w:r>
      <w:r w:rsidR="00BB4F95">
        <w:rPr>
          <w:rFonts w:cs="Helvetica"/>
          <w:sz w:val="24"/>
          <w:szCs w:val="24"/>
        </w:rPr>
        <w:t xml:space="preserve"> που δεν είχαν </w:t>
      </w:r>
      <w:r w:rsidR="003C74B6">
        <w:rPr>
          <w:rFonts w:cs="Helvetica"/>
          <w:sz w:val="24"/>
          <w:szCs w:val="24"/>
        </w:rPr>
        <w:t xml:space="preserve"> συμμετοχή  </w:t>
      </w:r>
      <w:r w:rsidR="00BB4F95">
        <w:rPr>
          <w:rFonts w:cs="Helvetica"/>
          <w:sz w:val="24"/>
          <w:szCs w:val="24"/>
        </w:rPr>
        <w:t xml:space="preserve">ή γνώση της  </w:t>
      </w:r>
      <w:r w:rsidR="00494D28" w:rsidRPr="00494D28">
        <w:rPr>
          <w:rFonts w:cs="Helvetica"/>
          <w:sz w:val="24"/>
          <w:szCs w:val="24"/>
        </w:rPr>
        <w:t xml:space="preserve"> αξιόποινης πράξης.</w:t>
      </w:r>
    </w:p>
    <w:p w:rsidR="00D67424" w:rsidRPr="00494D28" w:rsidRDefault="00D67424" w:rsidP="00CF1987">
      <w:pPr>
        <w:autoSpaceDE w:val="0"/>
        <w:autoSpaceDN w:val="0"/>
        <w:adjustRightInd w:val="0"/>
        <w:spacing w:after="0" w:line="480" w:lineRule="auto"/>
        <w:jc w:val="both"/>
        <w:rPr>
          <w:rFonts w:cs="Times New Roman"/>
          <w:sz w:val="24"/>
          <w:szCs w:val="24"/>
        </w:rPr>
      </w:pPr>
    </w:p>
    <w:p w:rsidR="00D67424" w:rsidRDefault="00D67424" w:rsidP="00CF1987">
      <w:pPr>
        <w:autoSpaceDE w:val="0"/>
        <w:autoSpaceDN w:val="0"/>
        <w:adjustRightInd w:val="0"/>
        <w:spacing w:after="0" w:line="480" w:lineRule="auto"/>
        <w:jc w:val="both"/>
        <w:rPr>
          <w:rFonts w:cs="Times New Roman"/>
          <w:color w:val="000000" w:themeColor="text1"/>
          <w:sz w:val="24"/>
          <w:szCs w:val="24"/>
        </w:rPr>
      </w:pPr>
    </w:p>
    <w:p w:rsidR="00CF1987" w:rsidRDefault="00CF1987" w:rsidP="00CF1987">
      <w:pPr>
        <w:autoSpaceDE w:val="0"/>
        <w:autoSpaceDN w:val="0"/>
        <w:adjustRightInd w:val="0"/>
        <w:spacing w:after="0" w:line="480" w:lineRule="auto"/>
        <w:jc w:val="both"/>
        <w:rPr>
          <w:rFonts w:cs="Times New Roman"/>
          <w:color w:val="000000" w:themeColor="text1"/>
          <w:sz w:val="24"/>
          <w:szCs w:val="24"/>
        </w:rPr>
      </w:pPr>
    </w:p>
    <w:p w:rsidR="00C941AD" w:rsidRDefault="00C941AD" w:rsidP="00D001CE">
      <w:pPr>
        <w:autoSpaceDE w:val="0"/>
        <w:autoSpaceDN w:val="0"/>
        <w:adjustRightInd w:val="0"/>
        <w:spacing w:after="0" w:line="480" w:lineRule="auto"/>
        <w:rPr>
          <w:rFonts w:cs="Times New Roman"/>
          <w:color w:val="000000" w:themeColor="text1"/>
          <w:sz w:val="24"/>
          <w:szCs w:val="24"/>
        </w:rPr>
        <w:sectPr w:rsidR="00C941AD" w:rsidSect="00654A19">
          <w:pgSz w:w="11906" w:h="16838" w:code="9"/>
          <w:pgMar w:top="1440" w:right="1800" w:bottom="1440" w:left="1800" w:header="708" w:footer="708" w:gutter="0"/>
          <w:cols w:space="708"/>
          <w:docGrid w:linePitch="360"/>
        </w:sectPr>
      </w:pPr>
    </w:p>
    <w:p w:rsidR="005B555C" w:rsidRDefault="00AA6C0A" w:rsidP="005B555C">
      <w:pPr>
        <w:autoSpaceDE w:val="0"/>
        <w:autoSpaceDN w:val="0"/>
        <w:adjustRightInd w:val="0"/>
        <w:spacing w:after="0" w:line="480" w:lineRule="auto"/>
        <w:jc w:val="both"/>
        <w:rPr>
          <w:rFonts w:cs="Courier New"/>
          <w:b/>
          <w:color w:val="000000"/>
          <w:sz w:val="28"/>
          <w:szCs w:val="28"/>
        </w:rPr>
      </w:pPr>
      <w:r w:rsidRPr="00AA6C0A">
        <w:rPr>
          <w:rFonts w:cs="Courier New"/>
          <w:b/>
          <w:color w:val="000000"/>
          <w:sz w:val="28"/>
          <w:szCs w:val="28"/>
        </w:rPr>
        <w:lastRenderedPageBreak/>
        <w:t>Βιβλιογραφία</w:t>
      </w:r>
      <w:r w:rsidR="00AF00EB">
        <w:rPr>
          <w:rFonts w:cs="Courier New"/>
          <w:b/>
          <w:color w:val="000000"/>
          <w:sz w:val="28"/>
          <w:szCs w:val="28"/>
        </w:rPr>
        <w:t>-Πηγές</w:t>
      </w:r>
    </w:p>
    <w:p w:rsidR="00AA6C0A" w:rsidRPr="005B555C" w:rsidRDefault="00BE581E" w:rsidP="005B555C">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w:t>
      </w:r>
      <w:r w:rsidR="005B555C">
        <w:rPr>
          <w:rFonts w:cs="Times New Roman"/>
          <w:color w:val="000000" w:themeColor="text1"/>
          <w:sz w:val="24"/>
          <w:szCs w:val="24"/>
        </w:rPr>
        <w:t xml:space="preserve">) </w:t>
      </w:r>
      <w:r w:rsidR="005B555C" w:rsidRPr="00070B1A">
        <w:rPr>
          <w:rFonts w:cs="Times New Roman"/>
          <w:color w:val="000000" w:themeColor="text1"/>
          <w:sz w:val="24"/>
          <w:szCs w:val="24"/>
        </w:rPr>
        <w:t xml:space="preserve">Ευάγγελος </w:t>
      </w:r>
      <w:proofErr w:type="spellStart"/>
      <w:r w:rsidR="005B555C" w:rsidRPr="00070B1A">
        <w:rPr>
          <w:rFonts w:cs="Times New Roman"/>
          <w:color w:val="000000" w:themeColor="text1"/>
          <w:sz w:val="24"/>
          <w:szCs w:val="24"/>
        </w:rPr>
        <w:t>Περάκης</w:t>
      </w:r>
      <w:proofErr w:type="spellEnd"/>
      <w:r w:rsidR="005B555C" w:rsidRPr="00070B1A">
        <w:rPr>
          <w:rFonts w:cs="Times New Roman"/>
          <w:color w:val="000000" w:themeColor="text1"/>
          <w:sz w:val="24"/>
          <w:szCs w:val="24"/>
        </w:rPr>
        <w:t xml:space="preserve"> </w:t>
      </w:r>
      <w:r w:rsidR="005B555C">
        <w:rPr>
          <w:rFonts w:cs="Times New Roman"/>
          <w:color w:val="000000" w:themeColor="text1"/>
          <w:sz w:val="24"/>
          <w:szCs w:val="24"/>
        </w:rPr>
        <w:t>,Το Δίκαιο της Ανώνυμης Εταιρείας ,Κατ ’άρθρο ερμηνεία του Κ.Ν. 2190/1920 Άρθρα 1-35 γ,</w:t>
      </w:r>
      <w:r w:rsidR="005B555C" w:rsidRPr="00070B1A">
        <w:rPr>
          <w:rFonts w:cs="Times New Roman"/>
          <w:color w:val="000000" w:themeColor="text1"/>
          <w:sz w:val="24"/>
          <w:szCs w:val="24"/>
        </w:rPr>
        <w:t xml:space="preserve"> Γ</w:t>
      </w:r>
      <w:r w:rsidR="005B555C">
        <w:rPr>
          <w:rFonts w:cs="Times New Roman"/>
          <w:color w:val="000000" w:themeColor="text1"/>
          <w:sz w:val="24"/>
          <w:szCs w:val="24"/>
        </w:rPr>
        <w:t>΄ Έκδοση , Νομική Βιβλιοθήκη.</w:t>
      </w:r>
    </w:p>
    <w:p w:rsidR="00AA6C0A" w:rsidRDefault="00BE581E"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w:t>
      </w:r>
      <w:r w:rsidR="00904F50">
        <w:rPr>
          <w:rFonts w:cs="Times New Roman"/>
          <w:color w:val="000000" w:themeColor="text1"/>
          <w:sz w:val="24"/>
          <w:szCs w:val="24"/>
        </w:rPr>
        <w:t xml:space="preserve">) Σπυρίδων </w:t>
      </w:r>
      <w:proofErr w:type="spellStart"/>
      <w:r w:rsidR="00904F50">
        <w:rPr>
          <w:rFonts w:cs="Times New Roman"/>
          <w:color w:val="000000" w:themeColor="text1"/>
          <w:sz w:val="24"/>
          <w:szCs w:val="24"/>
        </w:rPr>
        <w:t>Δ.Ψυχομά</w:t>
      </w:r>
      <w:r w:rsidR="00AA6C0A">
        <w:rPr>
          <w:rFonts w:cs="Times New Roman"/>
          <w:color w:val="000000" w:themeColor="text1"/>
          <w:sz w:val="24"/>
          <w:szCs w:val="24"/>
        </w:rPr>
        <w:t>νης</w:t>
      </w:r>
      <w:proofErr w:type="spellEnd"/>
      <w:r w:rsidR="00AA6C0A">
        <w:rPr>
          <w:rFonts w:cs="Times New Roman"/>
          <w:color w:val="000000" w:themeColor="text1"/>
          <w:sz w:val="24"/>
          <w:szCs w:val="24"/>
        </w:rPr>
        <w:t xml:space="preserve"> </w:t>
      </w:r>
      <w:r w:rsidR="00904F50">
        <w:rPr>
          <w:rFonts w:cs="Times New Roman"/>
          <w:color w:val="000000" w:themeColor="text1"/>
          <w:sz w:val="24"/>
          <w:szCs w:val="24"/>
        </w:rPr>
        <w:t xml:space="preserve">,Δίκαιο Εμπορικών Εταιρειών ,  Εκδόσεις </w:t>
      </w:r>
      <w:proofErr w:type="spellStart"/>
      <w:r w:rsidR="00904F50">
        <w:rPr>
          <w:rFonts w:cs="Times New Roman"/>
          <w:color w:val="000000" w:themeColor="text1"/>
          <w:sz w:val="24"/>
          <w:szCs w:val="24"/>
        </w:rPr>
        <w:t>Σά</w:t>
      </w:r>
      <w:r w:rsidR="00AA6C0A">
        <w:rPr>
          <w:rFonts w:cs="Times New Roman"/>
          <w:color w:val="000000" w:themeColor="text1"/>
          <w:sz w:val="24"/>
          <w:szCs w:val="24"/>
        </w:rPr>
        <w:t>κκουλα</w:t>
      </w:r>
      <w:proofErr w:type="spellEnd"/>
      <w:r w:rsidR="00AA6C0A">
        <w:rPr>
          <w:rFonts w:cs="Times New Roman"/>
          <w:color w:val="000000" w:themeColor="text1"/>
          <w:sz w:val="24"/>
          <w:szCs w:val="24"/>
        </w:rPr>
        <w:t xml:space="preserve"> </w:t>
      </w:r>
      <w:r w:rsidR="00904F50">
        <w:rPr>
          <w:rFonts w:cs="Times New Roman"/>
          <w:color w:val="000000" w:themeColor="text1"/>
          <w:sz w:val="24"/>
          <w:szCs w:val="24"/>
        </w:rPr>
        <w:t>.</w:t>
      </w:r>
    </w:p>
    <w:p w:rsidR="00AA6C0A" w:rsidRDefault="00BE581E"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w:t>
      </w:r>
      <w:r w:rsidR="00AA6C0A">
        <w:rPr>
          <w:rFonts w:cs="Times New Roman"/>
          <w:color w:val="000000" w:themeColor="text1"/>
          <w:sz w:val="24"/>
          <w:szCs w:val="24"/>
        </w:rPr>
        <w:t xml:space="preserve"> ) </w:t>
      </w:r>
      <w:r w:rsidR="00AA6C0A" w:rsidRPr="00070B1A">
        <w:rPr>
          <w:rFonts w:cs="Times New Roman"/>
          <w:color w:val="000000" w:themeColor="text1"/>
          <w:sz w:val="24"/>
          <w:szCs w:val="24"/>
        </w:rPr>
        <w:t>Ρόκας Ν. , Εμπορι</w:t>
      </w:r>
      <w:r w:rsidR="00AA6C0A">
        <w:rPr>
          <w:rFonts w:cs="Times New Roman"/>
          <w:color w:val="000000" w:themeColor="text1"/>
          <w:sz w:val="24"/>
          <w:szCs w:val="24"/>
        </w:rPr>
        <w:t>κές εταιρείες , 2008.</w:t>
      </w:r>
    </w:p>
    <w:p w:rsidR="00AA6C0A" w:rsidRDefault="00BE581E"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4</w:t>
      </w:r>
      <w:r w:rsidR="00AA6C0A">
        <w:rPr>
          <w:rFonts w:cs="Times New Roman"/>
          <w:color w:val="000000" w:themeColor="text1"/>
          <w:sz w:val="24"/>
          <w:szCs w:val="24"/>
        </w:rPr>
        <w:t xml:space="preserve">) </w:t>
      </w:r>
      <w:proofErr w:type="spellStart"/>
      <w:r w:rsidR="0022778C">
        <w:rPr>
          <w:rFonts w:cs="Times New Roman"/>
          <w:color w:val="000000" w:themeColor="text1"/>
          <w:sz w:val="24"/>
          <w:szCs w:val="24"/>
        </w:rPr>
        <w:t>Του</w:t>
      </w:r>
      <w:r w:rsidR="00AA6C0A" w:rsidRPr="00070B1A">
        <w:rPr>
          <w:rFonts w:cs="Times New Roman"/>
          <w:color w:val="000000" w:themeColor="text1"/>
          <w:sz w:val="24"/>
          <w:szCs w:val="24"/>
        </w:rPr>
        <w:t>ντόπουλος</w:t>
      </w:r>
      <w:proofErr w:type="spellEnd"/>
      <w:r w:rsidR="00AA6C0A" w:rsidRPr="00070B1A">
        <w:rPr>
          <w:rFonts w:cs="Times New Roman"/>
          <w:color w:val="000000" w:themeColor="text1"/>
          <w:sz w:val="24"/>
          <w:szCs w:val="24"/>
        </w:rPr>
        <w:t xml:space="preserve"> , Ο νόμος της ανώ</w:t>
      </w:r>
      <w:r w:rsidR="00AA6C0A">
        <w:rPr>
          <w:rFonts w:cs="Times New Roman"/>
          <w:color w:val="000000" w:themeColor="text1"/>
          <w:sz w:val="24"/>
          <w:szCs w:val="24"/>
        </w:rPr>
        <w:t>νυμης εταιρίας , τ. 10 , 2005.</w:t>
      </w:r>
    </w:p>
    <w:p w:rsidR="000D05BF" w:rsidRDefault="00BE581E" w:rsidP="000D05BF">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5</w:t>
      </w:r>
      <w:r w:rsidR="00AA6C0A">
        <w:rPr>
          <w:rFonts w:cs="Times New Roman"/>
          <w:color w:val="000000" w:themeColor="text1"/>
          <w:sz w:val="24"/>
          <w:szCs w:val="24"/>
        </w:rPr>
        <w:t>)</w:t>
      </w:r>
      <w:r w:rsidR="0022778C">
        <w:rPr>
          <w:rFonts w:cs="Times New Roman"/>
          <w:color w:val="000000" w:themeColor="text1"/>
          <w:sz w:val="24"/>
          <w:szCs w:val="24"/>
        </w:rPr>
        <w:t xml:space="preserve"> Βασίλης Αντωνόπουλος , Δίκαιο Εμπορικών Εταιρειών , Εκδό</w:t>
      </w:r>
      <w:r w:rsidR="00AA6C0A" w:rsidRPr="00070B1A">
        <w:rPr>
          <w:rFonts w:cs="Times New Roman"/>
          <w:color w:val="000000" w:themeColor="text1"/>
          <w:sz w:val="24"/>
          <w:szCs w:val="24"/>
        </w:rPr>
        <w:t>σεις</w:t>
      </w:r>
      <w:r w:rsidR="0022778C">
        <w:rPr>
          <w:rFonts w:cs="Times New Roman"/>
          <w:color w:val="000000" w:themeColor="text1"/>
          <w:sz w:val="24"/>
          <w:szCs w:val="24"/>
        </w:rPr>
        <w:t xml:space="preserve"> </w:t>
      </w:r>
      <w:proofErr w:type="spellStart"/>
      <w:r w:rsidR="0022778C">
        <w:rPr>
          <w:rFonts w:cs="Times New Roman"/>
          <w:color w:val="000000" w:themeColor="text1"/>
          <w:sz w:val="24"/>
          <w:szCs w:val="24"/>
        </w:rPr>
        <w:t>Σά</w:t>
      </w:r>
      <w:r w:rsidR="00AA6C0A">
        <w:rPr>
          <w:rFonts w:cs="Times New Roman"/>
          <w:color w:val="000000" w:themeColor="text1"/>
          <w:sz w:val="24"/>
          <w:szCs w:val="24"/>
        </w:rPr>
        <w:t>κκουλα</w:t>
      </w:r>
      <w:proofErr w:type="spellEnd"/>
      <w:r w:rsidR="00AA6C0A">
        <w:rPr>
          <w:rFonts w:cs="Times New Roman"/>
          <w:color w:val="000000" w:themeColor="text1"/>
          <w:sz w:val="24"/>
          <w:szCs w:val="24"/>
        </w:rPr>
        <w:t xml:space="preserve"> , Θεσ</w:t>
      </w:r>
      <w:r w:rsidR="0022778C">
        <w:rPr>
          <w:rFonts w:cs="Times New Roman"/>
          <w:color w:val="000000" w:themeColor="text1"/>
          <w:sz w:val="24"/>
          <w:szCs w:val="24"/>
        </w:rPr>
        <w:t>σαλονί</w:t>
      </w:r>
      <w:r w:rsidR="00AA6C0A">
        <w:rPr>
          <w:rFonts w:cs="Times New Roman"/>
          <w:color w:val="000000" w:themeColor="text1"/>
          <w:sz w:val="24"/>
          <w:szCs w:val="24"/>
        </w:rPr>
        <w:t>κη , 1997</w:t>
      </w:r>
      <w:r w:rsidR="0022778C">
        <w:rPr>
          <w:rFonts w:cs="Times New Roman"/>
          <w:color w:val="000000" w:themeColor="text1"/>
          <w:sz w:val="24"/>
          <w:szCs w:val="24"/>
        </w:rPr>
        <w:t>.</w:t>
      </w:r>
    </w:p>
    <w:p w:rsidR="00AA6C0A" w:rsidRDefault="000D05BF" w:rsidP="00AA6C0A">
      <w:pPr>
        <w:autoSpaceDE w:val="0"/>
        <w:autoSpaceDN w:val="0"/>
        <w:adjustRightInd w:val="0"/>
        <w:spacing w:after="0" w:line="480" w:lineRule="auto"/>
        <w:jc w:val="both"/>
        <w:rPr>
          <w:rFonts w:cs="Times New Roman"/>
          <w:color w:val="000000" w:themeColor="text1"/>
          <w:sz w:val="24"/>
          <w:szCs w:val="24"/>
        </w:rPr>
      </w:pPr>
      <w:r w:rsidRPr="000D05BF">
        <w:rPr>
          <w:rFonts w:cs="Times New Roman"/>
          <w:color w:val="000000" w:themeColor="text1"/>
          <w:sz w:val="24"/>
          <w:szCs w:val="24"/>
        </w:rPr>
        <w:t xml:space="preserve"> </w:t>
      </w:r>
      <w:r w:rsidR="00BE581E">
        <w:rPr>
          <w:rFonts w:cs="Times New Roman"/>
          <w:color w:val="000000" w:themeColor="text1"/>
          <w:sz w:val="24"/>
          <w:szCs w:val="24"/>
        </w:rPr>
        <w:t>6</w:t>
      </w:r>
      <w:r>
        <w:rPr>
          <w:rFonts w:cs="Times New Roman"/>
          <w:color w:val="000000" w:themeColor="text1"/>
          <w:sz w:val="24"/>
          <w:szCs w:val="24"/>
        </w:rPr>
        <w:t xml:space="preserve">) </w:t>
      </w:r>
      <w:proofErr w:type="spellStart"/>
      <w:r w:rsidRPr="00070B1A">
        <w:rPr>
          <w:rFonts w:cs="Times New Roman"/>
          <w:color w:val="000000" w:themeColor="text1"/>
          <w:sz w:val="24"/>
          <w:szCs w:val="24"/>
        </w:rPr>
        <w:t>Ελίζα</w:t>
      </w:r>
      <w:proofErr w:type="spellEnd"/>
      <w:r w:rsidRPr="00070B1A">
        <w:rPr>
          <w:rFonts w:cs="Times New Roman"/>
          <w:color w:val="000000" w:themeColor="text1"/>
          <w:sz w:val="24"/>
          <w:szCs w:val="24"/>
        </w:rPr>
        <w:t xml:space="preserve"> Δ. </w:t>
      </w:r>
      <w:proofErr w:type="spellStart"/>
      <w:r w:rsidRPr="00070B1A">
        <w:rPr>
          <w:rFonts w:cs="Times New Roman"/>
          <w:color w:val="000000" w:themeColor="text1"/>
          <w:sz w:val="24"/>
          <w:szCs w:val="24"/>
        </w:rPr>
        <w:t>Αλεξανδρίδου</w:t>
      </w:r>
      <w:proofErr w:type="spellEnd"/>
      <w:r w:rsidRPr="00070B1A">
        <w:rPr>
          <w:rFonts w:cs="Times New Roman"/>
          <w:color w:val="000000" w:themeColor="text1"/>
          <w:sz w:val="24"/>
          <w:szCs w:val="24"/>
        </w:rPr>
        <w:t xml:space="preserve"> , Δίκαιο Εμπορικών Εταιριών , Τεύχος β' , Κεφαλαιουχικές Εταιρείες , Ανώνυμη Εταιρεία , εκδόσεις </w:t>
      </w:r>
      <w:proofErr w:type="spellStart"/>
      <w:r w:rsidRPr="00070B1A">
        <w:rPr>
          <w:rFonts w:cs="Times New Roman"/>
          <w:color w:val="000000" w:themeColor="text1"/>
          <w:sz w:val="24"/>
          <w:szCs w:val="24"/>
        </w:rPr>
        <w:t>Σάκκουλα</w:t>
      </w:r>
      <w:proofErr w:type="spellEnd"/>
      <w:r w:rsidRPr="00070B1A">
        <w:rPr>
          <w:rFonts w:cs="Times New Roman"/>
          <w:color w:val="000000" w:themeColor="text1"/>
          <w:sz w:val="24"/>
          <w:szCs w:val="24"/>
        </w:rPr>
        <w:t xml:space="preserve"> , Θεσσαλονίκη , 1995</w:t>
      </w:r>
      <w:r>
        <w:rPr>
          <w:rFonts w:cs="Times New Roman"/>
          <w:color w:val="000000" w:themeColor="text1"/>
          <w:sz w:val="24"/>
          <w:szCs w:val="24"/>
        </w:rPr>
        <w:t>.</w:t>
      </w:r>
      <w:r w:rsidRPr="00070B1A">
        <w:rPr>
          <w:rFonts w:cs="Times New Roman"/>
          <w:color w:val="000000" w:themeColor="text1"/>
          <w:sz w:val="24"/>
          <w:szCs w:val="24"/>
        </w:rPr>
        <w:t xml:space="preserve"> </w:t>
      </w:r>
    </w:p>
    <w:p w:rsidR="00033F0D" w:rsidRPr="00070B1A" w:rsidRDefault="00BE581E" w:rsidP="00033F0D">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7</w:t>
      </w:r>
      <w:r w:rsidR="00033F0D">
        <w:rPr>
          <w:rFonts w:cs="Times New Roman"/>
          <w:color w:val="000000" w:themeColor="text1"/>
          <w:sz w:val="24"/>
          <w:szCs w:val="24"/>
        </w:rPr>
        <w:t xml:space="preserve"> ) </w:t>
      </w:r>
      <w:r w:rsidR="00033F0D" w:rsidRPr="00070B1A">
        <w:rPr>
          <w:rFonts w:cs="Times New Roman"/>
          <w:color w:val="000000" w:themeColor="text1"/>
          <w:sz w:val="24"/>
          <w:szCs w:val="24"/>
        </w:rPr>
        <w:t xml:space="preserve">Ιωάννης Κ. </w:t>
      </w:r>
      <w:proofErr w:type="spellStart"/>
      <w:r w:rsidR="00033F0D" w:rsidRPr="00070B1A">
        <w:rPr>
          <w:rFonts w:cs="Times New Roman"/>
          <w:color w:val="000000" w:themeColor="text1"/>
          <w:sz w:val="24"/>
          <w:szCs w:val="24"/>
        </w:rPr>
        <w:t>Δρυλλεράκης</w:t>
      </w:r>
      <w:proofErr w:type="spellEnd"/>
      <w:r w:rsidR="00033F0D" w:rsidRPr="00070B1A">
        <w:rPr>
          <w:rFonts w:cs="Times New Roman"/>
          <w:color w:val="000000" w:themeColor="text1"/>
          <w:sz w:val="24"/>
          <w:szCs w:val="24"/>
        </w:rPr>
        <w:t xml:space="preserve"> , Ανώνυμες Εταιρείες , εκδόσεις Νομ</w:t>
      </w:r>
      <w:r w:rsidR="00033F0D">
        <w:rPr>
          <w:rFonts w:cs="Times New Roman"/>
          <w:color w:val="000000" w:themeColor="text1"/>
          <w:sz w:val="24"/>
          <w:szCs w:val="24"/>
        </w:rPr>
        <w:t>ική Βιβλιοθήκη , Αθήνα , 2008.</w:t>
      </w:r>
    </w:p>
    <w:p w:rsidR="00033F0D" w:rsidRDefault="00BE581E" w:rsidP="00033F0D">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8</w:t>
      </w:r>
      <w:r w:rsidR="00033F0D">
        <w:rPr>
          <w:rFonts w:cs="Times New Roman"/>
          <w:color w:val="000000" w:themeColor="text1"/>
          <w:sz w:val="24"/>
          <w:szCs w:val="24"/>
        </w:rPr>
        <w:t xml:space="preserve">) </w:t>
      </w:r>
      <w:proofErr w:type="spellStart"/>
      <w:r w:rsidR="00033F0D" w:rsidRPr="00070B1A">
        <w:rPr>
          <w:rFonts w:cs="Times New Roman"/>
          <w:color w:val="000000" w:themeColor="text1"/>
          <w:sz w:val="24"/>
          <w:szCs w:val="24"/>
        </w:rPr>
        <w:t>Τερζίδης</w:t>
      </w:r>
      <w:proofErr w:type="spellEnd"/>
      <w:r w:rsidR="00033F0D" w:rsidRPr="00070B1A">
        <w:rPr>
          <w:rFonts w:cs="Times New Roman"/>
          <w:color w:val="000000" w:themeColor="text1"/>
          <w:sz w:val="24"/>
          <w:szCs w:val="24"/>
        </w:rPr>
        <w:t xml:space="preserve"> Μιχάλης , Α.Ε. &amp; Ε.Π.Ε. , Προσωπικές Εταιρ</w:t>
      </w:r>
      <w:r w:rsidR="00033F0D">
        <w:rPr>
          <w:rFonts w:cs="Times New Roman"/>
          <w:color w:val="000000" w:themeColor="text1"/>
          <w:sz w:val="24"/>
          <w:szCs w:val="24"/>
        </w:rPr>
        <w:t xml:space="preserve">είες , εκδόσεις </w:t>
      </w:r>
      <w:proofErr w:type="spellStart"/>
      <w:r w:rsidR="00033F0D">
        <w:rPr>
          <w:rFonts w:cs="Times New Roman"/>
          <w:color w:val="000000" w:themeColor="text1"/>
          <w:sz w:val="24"/>
          <w:szCs w:val="24"/>
        </w:rPr>
        <w:t>Τσινιάς</w:t>
      </w:r>
      <w:proofErr w:type="spellEnd"/>
      <w:r w:rsidR="00033F0D">
        <w:rPr>
          <w:rFonts w:cs="Times New Roman"/>
          <w:color w:val="000000" w:themeColor="text1"/>
          <w:sz w:val="24"/>
          <w:szCs w:val="24"/>
        </w:rPr>
        <w:t xml:space="preserve"> , Αθήνα , 2003.</w:t>
      </w:r>
    </w:p>
    <w:p w:rsidR="00033F0D" w:rsidRDefault="00BE581E" w:rsidP="00033F0D">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9</w:t>
      </w:r>
      <w:r w:rsidR="00033F0D">
        <w:rPr>
          <w:rFonts w:cs="Times New Roman"/>
          <w:color w:val="000000" w:themeColor="text1"/>
          <w:sz w:val="24"/>
          <w:szCs w:val="24"/>
        </w:rPr>
        <w:t xml:space="preserve">) </w:t>
      </w:r>
      <w:r w:rsidR="00033F0D" w:rsidRPr="00070B1A">
        <w:rPr>
          <w:rFonts w:cs="Times New Roman"/>
          <w:color w:val="000000" w:themeColor="text1"/>
          <w:sz w:val="24"/>
          <w:szCs w:val="24"/>
        </w:rPr>
        <w:t xml:space="preserve">Βασίλης Γ. Αντωνόπουλος , Δίκαιο Α.Ε. &amp; Ε.Π.Ε. , εκδόσεις </w:t>
      </w:r>
      <w:proofErr w:type="spellStart"/>
      <w:r w:rsidR="00033F0D" w:rsidRPr="00070B1A">
        <w:rPr>
          <w:rFonts w:cs="Times New Roman"/>
          <w:color w:val="000000" w:themeColor="text1"/>
          <w:sz w:val="24"/>
          <w:szCs w:val="24"/>
        </w:rPr>
        <w:t>Σάκκουλας</w:t>
      </w:r>
      <w:proofErr w:type="spellEnd"/>
      <w:r w:rsidR="00033F0D" w:rsidRPr="00070B1A">
        <w:rPr>
          <w:rFonts w:cs="Times New Roman"/>
          <w:color w:val="000000" w:themeColor="text1"/>
          <w:sz w:val="24"/>
          <w:szCs w:val="24"/>
        </w:rPr>
        <w:t xml:space="preserve"> , Αθ</w:t>
      </w:r>
      <w:r w:rsidR="00033F0D">
        <w:rPr>
          <w:rFonts w:cs="Times New Roman"/>
          <w:color w:val="000000" w:themeColor="text1"/>
          <w:sz w:val="24"/>
          <w:szCs w:val="24"/>
        </w:rPr>
        <w:t>ήνα-Θεσσαλονίκη , 2006.</w:t>
      </w:r>
    </w:p>
    <w:p w:rsidR="00F563F5" w:rsidRDefault="00BE581E" w:rsidP="00F563F5">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10</w:t>
      </w:r>
      <w:r w:rsidR="00F563F5">
        <w:rPr>
          <w:rFonts w:cs="Times New Roman"/>
          <w:color w:val="000000" w:themeColor="text1"/>
          <w:sz w:val="24"/>
          <w:szCs w:val="24"/>
        </w:rPr>
        <w:t xml:space="preserve">) </w:t>
      </w:r>
      <w:proofErr w:type="spellStart"/>
      <w:r w:rsidR="00F563F5" w:rsidRPr="00070B1A">
        <w:rPr>
          <w:rFonts w:cs="Times New Roman"/>
          <w:color w:val="000000" w:themeColor="text1"/>
          <w:sz w:val="24"/>
          <w:szCs w:val="24"/>
        </w:rPr>
        <w:t>Τριανταφυλλάκης</w:t>
      </w:r>
      <w:proofErr w:type="spellEnd"/>
      <w:r w:rsidR="00F563F5" w:rsidRPr="00070B1A">
        <w:rPr>
          <w:rFonts w:cs="Times New Roman"/>
          <w:color w:val="000000" w:themeColor="text1"/>
          <w:sz w:val="24"/>
          <w:szCs w:val="24"/>
        </w:rPr>
        <w:t>, 12ο Πανελλήνιο Συνέδριο Ελλήνων Εμπορικολόγων,2003.</w:t>
      </w:r>
    </w:p>
    <w:p w:rsidR="00AA6C0A" w:rsidRDefault="00997714"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11</w:t>
      </w:r>
      <w:r w:rsidR="00AA6C0A">
        <w:rPr>
          <w:rFonts w:cs="Times New Roman"/>
          <w:color w:val="000000" w:themeColor="text1"/>
          <w:sz w:val="24"/>
          <w:szCs w:val="24"/>
        </w:rPr>
        <w:t xml:space="preserve">) </w:t>
      </w:r>
      <w:r w:rsidR="00AA6C0A" w:rsidRPr="00070B1A">
        <w:rPr>
          <w:rFonts w:cs="Times New Roman"/>
          <w:color w:val="000000" w:themeColor="text1"/>
          <w:sz w:val="24"/>
          <w:szCs w:val="24"/>
        </w:rPr>
        <w:t xml:space="preserve">Οδηγία 2006/46/ΕΚ του Ευρωπαϊκού Κοινοβουλίου και του Συμβουλίου, της 14ης Ιουνίου 2006 , για την τροποποίηση της οδηγίας 78/660/EΟΚ του Συμβουλίου περί των ετήσιων λογαριασμών εταιρειών ορισμένων μορφών, της οδηγίας 83/349/ΕΟΚ του Συμβουλίου σχετικά με τους ενοποιημένους λογαριασμούς, της οδηγίας 86/635/ΕΟΚ του Συμβουλίου για τους ετήσιους και ενοποιημένους λογαριασμούς των τραπεζών και λοιπών χρηματοπιστωτικών ιδρυμάτων και της οδηγίας 91/674/ΕΟΚ του Συμβουλίου για τους ετήσιους και τους ενοποιημένους </w:t>
      </w:r>
      <w:r w:rsidR="00AA6C0A" w:rsidRPr="00070B1A">
        <w:rPr>
          <w:rFonts w:cs="Times New Roman"/>
          <w:color w:val="000000" w:themeColor="text1"/>
          <w:sz w:val="24"/>
          <w:szCs w:val="24"/>
        </w:rPr>
        <w:lastRenderedPageBreak/>
        <w:t>λογαριασμούς των ασφαλιστικών επιχειρήσεων (Κείμενο που παρουσιάζει ενδιαφέρον για τον ΕΟΧ)</w:t>
      </w:r>
    </w:p>
    <w:p w:rsidR="00AA6C0A" w:rsidRDefault="00613D0D"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w:t>
      </w:r>
      <w:r w:rsidR="00997714">
        <w:rPr>
          <w:rFonts w:cs="Times New Roman"/>
          <w:color w:val="000000" w:themeColor="text1"/>
          <w:sz w:val="24"/>
          <w:szCs w:val="24"/>
        </w:rPr>
        <w:t>2</w:t>
      </w:r>
      <w:r w:rsidR="00AA6C0A">
        <w:rPr>
          <w:rFonts w:cs="Times New Roman"/>
          <w:color w:val="000000" w:themeColor="text1"/>
          <w:sz w:val="24"/>
          <w:szCs w:val="24"/>
        </w:rPr>
        <w:t xml:space="preserve">) </w:t>
      </w:r>
      <w:r w:rsidR="00AA6C0A" w:rsidRPr="00070B1A">
        <w:rPr>
          <w:rFonts w:cs="Times New Roman"/>
          <w:color w:val="000000" w:themeColor="text1"/>
          <w:sz w:val="24"/>
          <w:szCs w:val="24"/>
        </w:rPr>
        <w:t>Οδηγία 2007/63/ΕΚ του Ευρωπαϊκού Κοινοβουλίου και του Συμβουλίου της 13ης Νοεμβρίου 2007 για την τροποποίηση των οδηγιών 78/855/ΕΟΚ και 82/891/ΕΟΚ όσον αφορά την απαίτηση για τη σύνταξη έκθεσης από ανεξάρτητο εμπειρογνώμονα σε περίπτωση συγχώνευσης ή διάσπασης ανωνύμων εταιρειών</w:t>
      </w:r>
    </w:p>
    <w:p w:rsidR="005D7C09" w:rsidRDefault="006177EC" w:rsidP="005D7C09">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13</w:t>
      </w:r>
      <w:r w:rsidR="005D7C09">
        <w:rPr>
          <w:rFonts w:cs="Times New Roman"/>
          <w:color w:val="000000" w:themeColor="text1"/>
          <w:sz w:val="24"/>
          <w:szCs w:val="24"/>
        </w:rPr>
        <w:t>) Οδηγία 2006/68 Ε.Κ.</w:t>
      </w:r>
    </w:p>
    <w:p w:rsidR="005D7C09" w:rsidRDefault="006177EC" w:rsidP="005D7C09">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14</w:t>
      </w:r>
      <w:r w:rsidR="005D7C09">
        <w:rPr>
          <w:rFonts w:cs="Times New Roman"/>
          <w:color w:val="000000" w:themeColor="text1"/>
          <w:sz w:val="24"/>
          <w:szCs w:val="24"/>
        </w:rPr>
        <w:t>) Οδηγία 2005/162 Ε.Κ.</w:t>
      </w:r>
    </w:p>
    <w:p w:rsidR="00AA6C0A" w:rsidRDefault="00312A48"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w:t>
      </w:r>
      <w:r w:rsidR="000A4CCB">
        <w:rPr>
          <w:rFonts w:cs="Times New Roman"/>
          <w:color w:val="000000" w:themeColor="text1"/>
          <w:sz w:val="24"/>
          <w:szCs w:val="24"/>
        </w:rPr>
        <w:t>5</w:t>
      </w:r>
      <w:r w:rsidR="00AA6C0A">
        <w:rPr>
          <w:rFonts w:cs="Times New Roman"/>
          <w:color w:val="000000" w:themeColor="text1"/>
          <w:sz w:val="24"/>
          <w:szCs w:val="24"/>
        </w:rPr>
        <w:t xml:space="preserve">) </w:t>
      </w:r>
      <w:proofErr w:type="spellStart"/>
      <w:r w:rsidR="00AA6C0A" w:rsidRPr="00070B1A">
        <w:rPr>
          <w:rFonts w:cs="Times New Roman"/>
          <w:color w:val="000000" w:themeColor="text1"/>
          <w:sz w:val="24"/>
          <w:szCs w:val="24"/>
        </w:rPr>
        <w:t>ΕφΘες</w:t>
      </w:r>
      <w:proofErr w:type="spellEnd"/>
      <w:r w:rsidR="00AA6C0A" w:rsidRPr="00070B1A">
        <w:rPr>
          <w:rFonts w:cs="Times New Roman"/>
          <w:color w:val="000000" w:themeColor="text1"/>
          <w:sz w:val="24"/>
          <w:szCs w:val="24"/>
        </w:rPr>
        <w:t xml:space="preserve"> 1048/2003</w:t>
      </w:r>
    </w:p>
    <w:p w:rsidR="00AA6C0A" w:rsidRDefault="00613D0D"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w:t>
      </w:r>
      <w:r w:rsidR="000A4CCB">
        <w:rPr>
          <w:rFonts w:cs="Times New Roman"/>
          <w:color w:val="000000" w:themeColor="text1"/>
          <w:sz w:val="24"/>
          <w:szCs w:val="24"/>
        </w:rPr>
        <w:t>6</w:t>
      </w:r>
      <w:r w:rsidR="00AA6C0A">
        <w:rPr>
          <w:rFonts w:cs="Times New Roman"/>
          <w:color w:val="000000" w:themeColor="text1"/>
          <w:sz w:val="24"/>
          <w:szCs w:val="24"/>
        </w:rPr>
        <w:t>) Κώδικας Πολιτικής Δικονομίας</w:t>
      </w:r>
      <w:r w:rsidR="00DC12AD">
        <w:rPr>
          <w:rFonts w:cs="Times New Roman"/>
          <w:color w:val="000000" w:themeColor="text1"/>
          <w:sz w:val="24"/>
          <w:szCs w:val="24"/>
        </w:rPr>
        <w:t>.</w:t>
      </w:r>
    </w:p>
    <w:p w:rsidR="003A5363" w:rsidRDefault="003A5363" w:rsidP="003A5363">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17) Αστικός Κώδικας .</w:t>
      </w:r>
    </w:p>
    <w:p w:rsidR="003A5363" w:rsidRDefault="003A5363" w:rsidP="003A5363">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18) Ποινικός Κώδικας .</w:t>
      </w:r>
    </w:p>
    <w:p w:rsidR="00900C0E" w:rsidRDefault="00900C0E" w:rsidP="00900C0E">
      <w:pPr>
        <w:autoSpaceDE w:val="0"/>
        <w:autoSpaceDN w:val="0"/>
        <w:adjustRightInd w:val="0"/>
        <w:spacing w:after="0" w:line="480" w:lineRule="auto"/>
        <w:jc w:val="both"/>
        <w:rPr>
          <w:rFonts w:cs="Arial"/>
          <w:color w:val="000000"/>
          <w:sz w:val="24"/>
          <w:szCs w:val="24"/>
          <w:shd w:val="clear" w:color="auto" w:fill="FFFFFF"/>
        </w:rPr>
      </w:pPr>
      <w:r>
        <w:rPr>
          <w:rFonts w:cs="Arial"/>
          <w:color w:val="000000"/>
          <w:sz w:val="24"/>
          <w:szCs w:val="24"/>
          <w:shd w:val="clear" w:color="auto" w:fill="FFFFFF"/>
        </w:rPr>
        <w:t xml:space="preserve">19) Έγγραφο  </w:t>
      </w:r>
      <w:proofErr w:type="spellStart"/>
      <w:r>
        <w:rPr>
          <w:rFonts w:cs="Arial"/>
          <w:color w:val="000000"/>
          <w:sz w:val="24"/>
          <w:szCs w:val="24"/>
          <w:shd w:val="clear" w:color="auto" w:fill="FFFFFF"/>
        </w:rPr>
        <w:t>αρ.πρωτ.:Γ</w:t>
      </w:r>
      <w:proofErr w:type="spellEnd"/>
      <w:r>
        <w:rPr>
          <w:rFonts w:cs="Arial"/>
          <w:color w:val="000000"/>
          <w:sz w:val="24"/>
          <w:szCs w:val="24"/>
          <w:shd w:val="clear" w:color="auto" w:fill="FFFFFF"/>
        </w:rPr>
        <w:t xml:space="preserve"> 99/03/115/2017 του Κέντρου Είσπραξης Ασφαλιστικών Εισφορών.</w:t>
      </w:r>
    </w:p>
    <w:p w:rsidR="00D22C9E" w:rsidRDefault="00D22C9E" w:rsidP="00AA6C0A">
      <w:pPr>
        <w:autoSpaceDE w:val="0"/>
        <w:autoSpaceDN w:val="0"/>
        <w:adjustRightInd w:val="0"/>
        <w:spacing w:after="0" w:line="480" w:lineRule="auto"/>
        <w:jc w:val="both"/>
        <w:rPr>
          <w:sz w:val="24"/>
          <w:szCs w:val="24"/>
        </w:rPr>
      </w:pPr>
      <w:r>
        <w:rPr>
          <w:rFonts w:cs="Times New Roman"/>
          <w:color w:val="000000" w:themeColor="text1"/>
          <w:sz w:val="24"/>
          <w:szCs w:val="24"/>
        </w:rPr>
        <w:t xml:space="preserve">20)  </w:t>
      </w:r>
      <w:r w:rsidRPr="00BF4575">
        <w:rPr>
          <w:sz w:val="24"/>
          <w:szCs w:val="24"/>
        </w:rPr>
        <w:t>Εγκύκλιος αρ. 09/0402/2013 Της Γεν. Δ/</w:t>
      </w:r>
      <w:proofErr w:type="spellStart"/>
      <w:r w:rsidRPr="00BF4575">
        <w:rPr>
          <w:sz w:val="24"/>
          <w:szCs w:val="24"/>
        </w:rPr>
        <w:t>νσης</w:t>
      </w:r>
      <w:proofErr w:type="spellEnd"/>
      <w:r w:rsidRPr="00BF4575">
        <w:rPr>
          <w:sz w:val="24"/>
          <w:szCs w:val="24"/>
        </w:rPr>
        <w:t xml:space="preserve"> </w:t>
      </w:r>
      <w:proofErr w:type="spellStart"/>
      <w:r w:rsidRPr="00BF4575">
        <w:rPr>
          <w:sz w:val="24"/>
          <w:szCs w:val="24"/>
        </w:rPr>
        <w:t>Ασφ</w:t>
      </w:r>
      <w:proofErr w:type="spellEnd"/>
      <w:r w:rsidRPr="00BF4575">
        <w:rPr>
          <w:sz w:val="24"/>
          <w:szCs w:val="24"/>
        </w:rPr>
        <w:t>/</w:t>
      </w:r>
      <w:proofErr w:type="spellStart"/>
      <w:r w:rsidRPr="00BF4575">
        <w:rPr>
          <w:sz w:val="24"/>
          <w:szCs w:val="24"/>
        </w:rPr>
        <w:t>κών</w:t>
      </w:r>
      <w:proofErr w:type="spellEnd"/>
      <w:r w:rsidRPr="00BF4575">
        <w:rPr>
          <w:sz w:val="24"/>
          <w:szCs w:val="24"/>
        </w:rPr>
        <w:t xml:space="preserve"> Υπηρεσιών του Ι.Κ.Α. </w:t>
      </w:r>
    </w:p>
    <w:p w:rsidR="009576D5" w:rsidRDefault="009576D5" w:rsidP="009576D5">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 xml:space="preserve">21) Κωδικοποιημένος </w:t>
      </w:r>
      <w:r w:rsidRPr="00EC0B4B">
        <w:rPr>
          <w:rFonts w:cs="Times New Roman"/>
          <w:color w:val="000000" w:themeColor="text1"/>
          <w:sz w:val="24"/>
          <w:szCs w:val="24"/>
        </w:rPr>
        <w:t>Νόμος</w:t>
      </w:r>
      <w:r>
        <w:rPr>
          <w:rFonts w:cs="Times New Roman"/>
          <w:color w:val="000000" w:themeColor="text1"/>
          <w:sz w:val="24"/>
          <w:szCs w:val="24"/>
        </w:rPr>
        <w:t xml:space="preserve"> 2190/1920.</w:t>
      </w:r>
    </w:p>
    <w:p w:rsidR="009576D5" w:rsidRDefault="009576D5" w:rsidP="009576D5">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22) Αναγκαστικός Νόμος 86/1967.</w:t>
      </w:r>
    </w:p>
    <w:p w:rsidR="00AA6C0A"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23</w:t>
      </w:r>
      <w:r w:rsidR="00613D0D">
        <w:rPr>
          <w:rFonts w:cs="Times New Roman"/>
          <w:color w:val="000000" w:themeColor="text1"/>
          <w:sz w:val="24"/>
          <w:szCs w:val="24"/>
        </w:rPr>
        <w:t>)</w:t>
      </w:r>
      <w:r w:rsidR="00900C0E">
        <w:rPr>
          <w:rFonts w:cs="Times New Roman"/>
          <w:color w:val="000000" w:themeColor="text1"/>
          <w:sz w:val="24"/>
          <w:szCs w:val="24"/>
        </w:rPr>
        <w:t xml:space="preserve"> </w:t>
      </w:r>
      <w:r w:rsidR="00613D0D" w:rsidRPr="00613D0D">
        <w:rPr>
          <w:rFonts w:cs="Times New Roman"/>
          <w:color w:val="000000" w:themeColor="text1"/>
          <w:sz w:val="24"/>
          <w:szCs w:val="24"/>
        </w:rPr>
        <w:t xml:space="preserve">Νόμος </w:t>
      </w:r>
      <w:r w:rsidR="00DC12AD">
        <w:rPr>
          <w:rFonts w:cs="Times New Roman"/>
          <w:color w:val="000000" w:themeColor="text1"/>
          <w:sz w:val="24"/>
          <w:szCs w:val="24"/>
        </w:rPr>
        <w:t>2238/1994-</w:t>
      </w:r>
      <w:r w:rsidR="00AA6C0A" w:rsidRPr="00070B1A">
        <w:rPr>
          <w:rFonts w:cs="Times New Roman"/>
          <w:color w:val="000000" w:themeColor="text1"/>
          <w:sz w:val="24"/>
          <w:szCs w:val="24"/>
        </w:rPr>
        <w:t>Κώδικας Φορολογίας Εισοδήματος Φυσικών και Νομικών Προσώπων</w:t>
      </w:r>
      <w:r w:rsidR="00DC12AD">
        <w:rPr>
          <w:rFonts w:cs="Times New Roman"/>
          <w:color w:val="000000" w:themeColor="text1"/>
          <w:sz w:val="24"/>
          <w:szCs w:val="24"/>
        </w:rPr>
        <w:t>.</w:t>
      </w:r>
    </w:p>
    <w:p w:rsidR="00AA6C0A"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24</w:t>
      </w:r>
      <w:r w:rsidR="00AA6C0A">
        <w:rPr>
          <w:rFonts w:cs="Times New Roman"/>
          <w:color w:val="000000" w:themeColor="text1"/>
          <w:sz w:val="24"/>
          <w:szCs w:val="24"/>
        </w:rPr>
        <w:t>) Νόμος 2648/1998</w:t>
      </w:r>
      <w:r w:rsidR="00DC12AD">
        <w:rPr>
          <w:rFonts w:cs="Times New Roman"/>
          <w:color w:val="000000" w:themeColor="text1"/>
          <w:sz w:val="24"/>
          <w:szCs w:val="24"/>
        </w:rPr>
        <w:t>-</w:t>
      </w:r>
      <w:r w:rsidR="00AA6C0A" w:rsidRPr="00070B1A">
        <w:rPr>
          <w:rFonts w:cs="Times New Roman"/>
          <w:color w:val="000000" w:themeColor="text1"/>
          <w:sz w:val="24"/>
          <w:szCs w:val="24"/>
        </w:rPr>
        <w:t>Ρυθμίσεις δασμολογικού και φορολογικού περιεχομένου, τροποποίηση του Κώδικα Φορολογικής Δικονομίας και άλλες διατάξεις. (Α238)</w:t>
      </w:r>
    </w:p>
    <w:p w:rsidR="00AA6C0A" w:rsidRPr="00070B1A" w:rsidRDefault="001416A1"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w:t>
      </w:r>
      <w:r w:rsidR="009576D5">
        <w:rPr>
          <w:rFonts w:cs="Times New Roman"/>
          <w:color w:val="000000" w:themeColor="text1"/>
          <w:sz w:val="24"/>
          <w:szCs w:val="24"/>
        </w:rPr>
        <w:t>5</w:t>
      </w:r>
      <w:r w:rsidR="00AA6C0A">
        <w:rPr>
          <w:rFonts w:cs="Times New Roman"/>
          <w:color w:val="000000" w:themeColor="text1"/>
          <w:sz w:val="24"/>
          <w:szCs w:val="24"/>
        </w:rPr>
        <w:t xml:space="preserve"> ) Νόμος </w:t>
      </w:r>
      <w:r w:rsidR="00AA6C0A" w:rsidRPr="00070B1A">
        <w:rPr>
          <w:rFonts w:cs="Times New Roman"/>
          <w:color w:val="000000" w:themeColor="text1"/>
          <w:sz w:val="24"/>
          <w:szCs w:val="24"/>
        </w:rPr>
        <w:t>2859</w:t>
      </w:r>
      <w:r w:rsidR="00AA6C0A">
        <w:rPr>
          <w:rFonts w:cs="Times New Roman"/>
          <w:color w:val="000000" w:themeColor="text1"/>
          <w:sz w:val="24"/>
          <w:szCs w:val="24"/>
        </w:rPr>
        <w:t>/2000</w:t>
      </w:r>
      <w:r w:rsidR="00DC12AD">
        <w:rPr>
          <w:rFonts w:cs="Times New Roman"/>
          <w:color w:val="000000" w:themeColor="text1"/>
          <w:sz w:val="24"/>
          <w:szCs w:val="24"/>
        </w:rPr>
        <w:t>-</w:t>
      </w:r>
      <w:r w:rsidR="00AA6C0A">
        <w:rPr>
          <w:rFonts w:cs="Times New Roman"/>
          <w:color w:val="000000" w:themeColor="text1"/>
          <w:sz w:val="24"/>
          <w:szCs w:val="24"/>
        </w:rPr>
        <w:t xml:space="preserve"> </w:t>
      </w:r>
      <w:r w:rsidR="00AA6C0A" w:rsidRPr="00070B1A">
        <w:rPr>
          <w:rFonts w:cs="Times New Roman"/>
          <w:color w:val="000000" w:themeColor="text1"/>
          <w:sz w:val="24"/>
          <w:szCs w:val="24"/>
        </w:rPr>
        <w:t>Κύρωση Κώδικα Φόρου Προστιθέμενης Αξίας</w:t>
      </w:r>
      <w:r w:rsidR="00DC12AD">
        <w:rPr>
          <w:rFonts w:cs="Times New Roman"/>
          <w:color w:val="000000" w:themeColor="text1"/>
          <w:sz w:val="24"/>
          <w:szCs w:val="24"/>
        </w:rPr>
        <w:t>.</w:t>
      </w:r>
    </w:p>
    <w:p w:rsidR="00AA6C0A" w:rsidRPr="00070B1A" w:rsidRDefault="001416A1"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w:t>
      </w:r>
      <w:r w:rsidR="009576D5">
        <w:rPr>
          <w:rFonts w:cs="Times New Roman"/>
          <w:color w:val="000000" w:themeColor="text1"/>
          <w:sz w:val="24"/>
          <w:szCs w:val="24"/>
        </w:rPr>
        <w:t>6</w:t>
      </w:r>
      <w:r w:rsidR="00AA6C0A">
        <w:rPr>
          <w:rFonts w:cs="Times New Roman"/>
          <w:color w:val="000000" w:themeColor="text1"/>
          <w:sz w:val="24"/>
          <w:szCs w:val="24"/>
        </w:rPr>
        <w:t xml:space="preserve"> ) </w:t>
      </w:r>
      <w:r w:rsidR="00AA6C0A" w:rsidRPr="00070B1A">
        <w:rPr>
          <w:rFonts w:cs="Times New Roman"/>
          <w:color w:val="000000" w:themeColor="text1"/>
          <w:sz w:val="24"/>
          <w:szCs w:val="24"/>
        </w:rPr>
        <w:t>Νόμος 2556/1997</w:t>
      </w:r>
      <w:r w:rsidR="00DC12AD">
        <w:rPr>
          <w:rFonts w:cs="Times New Roman"/>
          <w:color w:val="000000" w:themeColor="text1"/>
          <w:sz w:val="24"/>
          <w:szCs w:val="24"/>
        </w:rPr>
        <w:t>-</w:t>
      </w:r>
      <w:r w:rsidR="00AA6C0A">
        <w:rPr>
          <w:rFonts w:cs="Times New Roman"/>
          <w:color w:val="000000" w:themeColor="text1"/>
          <w:sz w:val="24"/>
          <w:szCs w:val="24"/>
        </w:rPr>
        <w:t xml:space="preserve"> </w:t>
      </w:r>
      <w:r w:rsidR="00AA6C0A" w:rsidRPr="00070B1A">
        <w:rPr>
          <w:rFonts w:cs="Times New Roman"/>
          <w:color w:val="000000" w:themeColor="text1"/>
          <w:sz w:val="24"/>
          <w:szCs w:val="24"/>
        </w:rPr>
        <w:t>Μέτρα κατά της εισφοροδιαφυγής, διασφάλιση εσόδων Ι.Κ.Α</w:t>
      </w:r>
      <w:r w:rsidR="00312A48">
        <w:rPr>
          <w:rFonts w:cs="Times New Roman"/>
          <w:color w:val="000000" w:themeColor="text1"/>
          <w:sz w:val="24"/>
          <w:szCs w:val="24"/>
        </w:rPr>
        <w:t>.</w:t>
      </w:r>
      <w:r w:rsidR="00AA6C0A" w:rsidRPr="00070B1A">
        <w:rPr>
          <w:rFonts w:cs="Times New Roman"/>
          <w:color w:val="000000" w:themeColor="text1"/>
          <w:sz w:val="24"/>
          <w:szCs w:val="24"/>
        </w:rPr>
        <w:t xml:space="preserve"> και άλλα θέματα.</w:t>
      </w:r>
    </w:p>
    <w:p w:rsidR="00AA6C0A" w:rsidRPr="00070B1A" w:rsidRDefault="001416A1"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lastRenderedPageBreak/>
        <w:t>2</w:t>
      </w:r>
      <w:r w:rsidR="009576D5">
        <w:rPr>
          <w:rFonts w:cs="Times New Roman"/>
          <w:color w:val="000000" w:themeColor="text1"/>
          <w:sz w:val="24"/>
          <w:szCs w:val="24"/>
        </w:rPr>
        <w:t>7</w:t>
      </w:r>
      <w:r w:rsidR="00AA6C0A">
        <w:rPr>
          <w:rFonts w:cs="Times New Roman"/>
          <w:color w:val="000000" w:themeColor="text1"/>
          <w:sz w:val="24"/>
          <w:szCs w:val="24"/>
        </w:rPr>
        <w:t xml:space="preserve"> ) </w:t>
      </w:r>
      <w:r w:rsidR="00AA6C0A" w:rsidRPr="00070B1A">
        <w:rPr>
          <w:rFonts w:cs="Times New Roman"/>
          <w:color w:val="000000" w:themeColor="text1"/>
          <w:sz w:val="24"/>
          <w:szCs w:val="24"/>
        </w:rPr>
        <w:t>Ν</w:t>
      </w:r>
      <w:r w:rsidR="00AA6C0A">
        <w:rPr>
          <w:rFonts w:cs="Times New Roman"/>
          <w:color w:val="000000" w:themeColor="text1"/>
          <w:sz w:val="24"/>
          <w:szCs w:val="24"/>
        </w:rPr>
        <w:t>όμος</w:t>
      </w:r>
      <w:r w:rsidR="00AA6C0A" w:rsidRPr="00070B1A">
        <w:rPr>
          <w:rFonts w:cs="Times New Roman"/>
          <w:color w:val="000000" w:themeColor="text1"/>
          <w:sz w:val="24"/>
          <w:szCs w:val="24"/>
        </w:rPr>
        <w:t xml:space="preserve"> 1882</w:t>
      </w:r>
      <w:r w:rsidR="00AA6C0A">
        <w:rPr>
          <w:rFonts w:cs="Times New Roman"/>
          <w:color w:val="000000" w:themeColor="text1"/>
          <w:sz w:val="24"/>
          <w:szCs w:val="24"/>
        </w:rPr>
        <w:t>/1990</w:t>
      </w:r>
      <w:r w:rsidR="00DC12AD">
        <w:rPr>
          <w:rFonts w:cs="Times New Roman"/>
          <w:color w:val="000000" w:themeColor="text1"/>
          <w:sz w:val="24"/>
          <w:szCs w:val="24"/>
        </w:rPr>
        <w:t>-</w:t>
      </w:r>
      <w:r w:rsidR="00AA6C0A">
        <w:rPr>
          <w:rFonts w:cs="Times New Roman"/>
          <w:color w:val="000000" w:themeColor="text1"/>
          <w:sz w:val="24"/>
          <w:szCs w:val="24"/>
        </w:rPr>
        <w:t xml:space="preserve"> </w:t>
      </w:r>
      <w:r w:rsidR="00AA6C0A" w:rsidRPr="00070B1A">
        <w:rPr>
          <w:rFonts w:cs="Times New Roman"/>
          <w:color w:val="000000" w:themeColor="text1"/>
          <w:sz w:val="24"/>
          <w:szCs w:val="24"/>
        </w:rPr>
        <w:t>Μέτρα για την περιστολή της φοροδιαφυγής, διαρρυθμίσεις στην άμεση και έμμεση φορολογία και άλλες διατάξεις.</w:t>
      </w:r>
    </w:p>
    <w:p w:rsidR="00AA6C0A" w:rsidRDefault="00312A48"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w:t>
      </w:r>
      <w:r w:rsidR="009576D5">
        <w:rPr>
          <w:rFonts w:cs="Times New Roman"/>
          <w:color w:val="000000" w:themeColor="text1"/>
          <w:sz w:val="24"/>
          <w:szCs w:val="24"/>
        </w:rPr>
        <w:t>8</w:t>
      </w:r>
      <w:r w:rsidR="00AA6C0A">
        <w:rPr>
          <w:rFonts w:cs="Times New Roman"/>
          <w:color w:val="000000" w:themeColor="text1"/>
          <w:sz w:val="24"/>
          <w:szCs w:val="24"/>
        </w:rPr>
        <w:t xml:space="preserve"> )</w:t>
      </w:r>
      <w:r w:rsidR="00AA6C0A" w:rsidRPr="00070B1A">
        <w:rPr>
          <w:rFonts w:cs="Times New Roman"/>
          <w:color w:val="000000" w:themeColor="text1"/>
          <w:sz w:val="24"/>
          <w:szCs w:val="24"/>
        </w:rPr>
        <w:t xml:space="preserve"> </w:t>
      </w:r>
      <w:r w:rsidR="00AA6C0A">
        <w:rPr>
          <w:rFonts w:cs="Times New Roman"/>
          <w:color w:val="000000" w:themeColor="text1"/>
          <w:sz w:val="24"/>
          <w:szCs w:val="24"/>
        </w:rPr>
        <w:t xml:space="preserve">Νόμος </w:t>
      </w:r>
      <w:r w:rsidR="00AA6C0A" w:rsidRPr="00070B1A">
        <w:rPr>
          <w:rFonts w:cs="Times New Roman"/>
          <w:color w:val="000000" w:themeColor="text1"/>
          <w:sz w:val="24"/>
          <w:szCs w:val="24"/>
        </w:rPr>
        <w:t>703/1977</w:t>
      </w:r>
      <w:r w:rsidR="00DC12AD">
        <w:rPr>
          <w:rFonts w:cs="Times New Roman"/>
          <w:color w:val="000000" w:themeColor="text1"/>
          <w:sz w:val="24"/>
          <w:szCs w:val="24"/>
        </w:rPr>
        <w:t>-</w:t>
      </w:r>
      <w:r w:rsidR="00AA6C0A">
        <w:rPr>
          <w:rFonts w:cs="Times New Roman"/>
          <w:color w:val="000000" w:themeColor="text1"/>
          <w:sz w:val="24"/>
          <w:szCs w:val="24"/>
        </w:rPr>
        <w:t xml:space="preserve"> Π</w:t>
      </w:r>
      <w:r w:rsidR="00AA6C0A" w:rsidRPr="00070B1A">
        <w:rPr>
          <w:rFonts w:cs="Times New Roman"/>
          <w:color w:val="000000" w:themeColor="text1"/>
          <w:sz w:val="24"/>
          <w:szCs w:val="24"/>
        </w:rPr>
        <w:t xml:space="preserve">ερί </w:t>
      </w:r>
      <w:r w:rsidR="00AA6C0A">
        <w:rPr>
          <w:rFonts w:cs="Times New Roman"/>
          <w:color w:val="000000" w:themeColor="text1"/>
          <w:sz w:val="24"/>
          <w:szCs w:val="24"/>
        </w:rPr>
        <w:t>Ανταγωνι</w:t>
      </w:r>
      <w:r w:rsidR="00AA6C0A" w:rsidRPr="00070B1A">
        <w:rPr>
          <w:rFonts w:cs="Times New Roman"/>
          <w:color w:val="000000" w:themeColor="text1"/>
          <w:sz w:val="24"/>
          <w:szCs w:val="24"/>
        </w:rPr>
        <w:t>σμού και άλλε</w:t>
      </w:r>
      <w:r w:rsidR="00AA6C0A">
        <w:rPr>
          <w:rFonts w:cs="Times New Roman"/>
          <w:color w:val="000000" w:themeColor="text1"/>
          <w:sz w:val="24"/>
          <w:szCs w:val="24"/>
        </w:rPr>
        <w:t>ς διατά</w:t>
      </w:r>
      <w:r w:rsidR="00AA6C0A" w:rsidRPr="00070B1A">
        <w:rPr>
          <w:rFonts w:cs="Times New Roman"/>
          <w:color w:val="000000" w:themeColor="text1"/>
          <w:sz w:val="24"/>
          <w:szCs w:val="24"/>
        </w:rPr>
        <w:t>ξεις</w:t>
      </w:r>
      <w:r w:rsidR="00DC12AD">
        <w:rPr>
          <w:rFonts w:cs="Times New Roman"/>
          <w:color w:val="000000" w:themeColor="text1"/>
          <w:sz w:val="24"/>
          <w:szCs w:val="24"/>
        </w:rPr>
        <w:t>.</w:t>
      </w:r>
    </w:p>
    <w:p w:rsidR="00DC12AD" w:rsidRPr="00BF4575" w:rsidRDefault="00312A48"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2</w:t>
      </w:r>
      <w:r w:rsidR="009576D5">
        <w:rPr>
          <w:rFonts w:cs="Times New Roman"/>
          <w:color w:val="000000" w:themeColor="text1"/>
          <w:sz w:val="24"/>
          <w:szCs w:val="24"/>
        </w:rPr>
        <w:t>9</w:t>
      </w:r>
      <w:r w:rsidR="00AA6C0A">
        <w:rPr>
          <w:rFonts w:cs="Times New Roman"/>
          <w:color w:val="000000" w:themeColor="text1"/>
          <w:sz w:val="24"/>
          <w:szCs w:val="24"/>
        </w:rPr>
        <w:t xml:space="preserve"> ) </w:t>
      </w:r>
      <w:r w:rsidR="00DC12AD">
        <w:rPr>
          <w:rFonts w:cs="Times New Roman"/>
          <w:color w:val="000000" w:themeColor="text1"/>
          <w:sz w:val="24"/>
          <w:szCs w:val="24"/>
        </w:rPr>
        <w:t>Νόμος 146/1914-</w:t>
      </w:r>
      <w:r w:rsidR="00AA6C0A" w:rsidRPr="00070B1A">
        <w:rPr>
          <w:rFonts w:cs="Times New Roman"/>
          <w:color w:val="000000" w:themeColor="text1"/>
          <w:sz w:val="24"/>
          <w:szCs w:val="24"/>
        </w:rPr>
        <w:t>Περί αθέμιτου Ανταγωνισμού</w:t>
      </w:r>
      <w:r w:rsidR="00DC12AD">
        <w:rPr>
          <w:rFonts w:cs="Times New Roman"/>
          <w:color w:val="000000" w:themeColor="text1"/>
          <w:sz w:val="24"/>
          <w:szCs w:val="24"/>
        </w:rPr>
        <w:t>.</w:t>
      </w:r>
    </w:p>
    <w:p w:rsidR="00AA6C0A" w:rsidRDefault="009576D5" w:rsidP="00AA6C0A">
      <w:pPr>
        <w:autoSpaceDE w:val="0"/>
        <w:autoSpaceDN w:val="0"/>
        <w:adjustRightInd w:val="0"/>
        <w:spacing w:after="0" w:line="480" w:lineRule="auto"/>
        <w:jc w:val="both"/>
        <w:rPr>
          <w:rFonts w:cs="Arial"/>
          <w:color w:val="000000"/>
          <w:sz w:val="24"/>
          <w:szCs w:val="24"/>
          <w:shd w:val="clear" w:color="auto" w:fill="FFFFFF"/>
        </w:rPr>
      </w:pPr>
      <w:r>
        <w:rPr>
          <w:rFonts w:cs="Times New Roman"/>
          <w:color w:val="000000" w:themeColor="text1"/>
          <w:sz w:val="24"/>
          <w:szCs w:val="24"/>
        </w:rPr>
        <w:t>30</w:t>
      </w:r>
      <w:r w:rsidR="003001E6">
        <w:rPr>
          <w:rFonts w:cs="Times New Roman"/>
          <w:color w:val="000000" w:themeColor="text1"/>
          <w:sz w:val="24"/>
          <w:szCs w:val="24"/>
        </w:rPr>
        <w:t>)</w:t>
      </w:r>
      <w:r w:rsidR="001416A1" w:rsidRPr="001416A1">
        <w:t xml:space="preserve"> </w:t>
      </w:r>
      <w:r w:rsidR="001416A1" w:rsidRPr="001416A1">
        <w:rPr>
          <w:rFonts w:cs="Times New Roman"/>
          <w:color w:val="000000" w:themeColor="text1"/>
          <w:sz w:val="24"/>
          <w:szCs w:val="24"/>
        </w:rPr>
        <w:t>Νόμος</w:t>
      </w:r>
      <w:r w:rsidR="003001E6" w:rsidRPr="003001E6">
        <w:rPr>
          <w:rFonts w:cs="Arial"/>
          <w:color w:val="000000"/>
          <w:sz w:val="24"/>
          <w:szCs w:val="24"/>
          <w:shd w:val="clear" w:color="auto" w:fill="FFFFFF"/>
        </w:rPr>
        <w:t xml:space="preserve"> </w:t>
      </w:r>
      <w:r w:rsidR="003001E6" w:rsidRPr="00EE2742">
        <w:rPr>
          <w:rStyle w:val="apple-converted-space"/>
          <w:rFonts w:cs="Arial"/>
          <w:color w:val="000000"/>
          <w:sz w:val="24"/>
          <w:szCs w:val="24"/>
          <w:shd w:val="clear" w:color="auto" w:fill="FFFFFF"/>
        </w:rPr>
        <w:t> </w:t>
      </w:r>
      <w:hyperlink r:id="rId17" w:tgtFrame="_blank" w:history="1">
        <w:r w:rsidR="003001E6" w:rsidRPr="003001E6">
          <w:rPr>
            <w:rStyle w:val="-"/>
            <w:rFonts w:cs="Arial"/>
            <w:color w:val="auto"/>
            <w:sz w:val="24"/>
            <w:szCs w:val="24"/>
            <w:shd w:val="clear" w:color="auto" w:fill="FFFFFF"/>
          </w:rPr>
          <w:t>4174/2013</w:t>
        </w:r>
      </w:hyperlink>
      <w:r w:rsidR="003001E6" w:rsidRPr="003001E6">
        <w:rPr>
          <w:rFonts w:cs="Arial"/>
          <w:sz w:val="24"/>
          <w:szCs w:val="24"/>
          <w:shd w:val="clear" w:color="auto" w:fill="FFFFFF"/>
        </w:rPr>
        <w:t xml:space="preserve">, </w:t>
      </w:r>
      <w:r w:rsidR="003001E6" w:rsidRPr="00EE2742">
        <w:rPr>
          <w:rFonts w:cs="Arial"/>
          <w:color w:val="000000"/>
          <w:sz w:val="24"/>
          <w:szCs w:val="24"/>
          <w:shd w:val="clear" w:color="auto" w:fill="FFFFFF"/>
        </w:rPr>
        <w:t>Κώδικας Φ</w:t>
      </w:r>
      <w:r w:rsidR="00917AD9">
        <w:rPr>
          <w:rFonts w:cs="Arial"/>
          <w:color w:val="000000"/>
          <w:sz w:val="24"/>
          <w:szCs w:val="24"/>
          <w:shd w:val="clear" w:color="auto" w:fill="FFFFFF"/>
        </w:rPr>
        <w:t>ορολογικής Διαδικασίας (Α΄ 170).</w:t>
      </w:r>
    </w:p>
    <w:p w:rsidR="00126F35" w:rsidRDefault="009576D5" w:rsidP="00AA6C0A">
      <w:pPr>
        <w:autoSpaceDE w:val="0"/>
        <w:autoSpaceDN w:val="0"/>
        <w:adjustRightInd w:val="0"/>
        <w:spacing w:after="0" w:line="480" w:lineRule="auto"/>
        <w:jc w:val="both"/>
        <w:rPr>
          <w:rFonts w:cs="Arial"/>
          <w:color w:val="000000"/>
          <w:sz w:val="24"/>
          <w:szCs w:val="24"/>
          <w:shd w:val="clear" w:color="auto" w:fill="FFFFFF"/>
        </w:rPr>
      </w:pPr>
      <w:r>
        <w:rPr>
          <w:rFonts w:cs="Arial"/>
          <w:color w:val="000000"/>
          <w:sz w:val="24"/>
          <w:szCs w:val="24"/>
          <w:shd w:val="clear" w:color="auto" w:fill="FFFFFF"/>
        </w:rPr>
        <w:t>31</w:t>
      </w:r>
      <w:r w:rsidR="00126F35">
        <w:rPr>
          <w:rFonts w:cs="Arial"/>
          <w:color w:val="000000"/>
          <w:sz w:val="24"/>
          <w:szCs w:val="24"/>
          <w:shd w:val="clear" w:color="auto" w:fill="FFFFFF"/>
        </w:rPr>
        <w:t>)</w:t>
      </w:r>
      <w:r w:rsidR="00EC0B4B" w:rsidRPr="00EC0B4B">
        <w:t xml:space="preserve"> </w:t>
      </w:r>
      <w:r w:rsidR="00EC0B4B" w:rsidRPr="00EC0B4B">
        <w:rPr>
          <w:rFonts w:cs="Arial"/>
          <w:color w:val="000000"/>
          <w:sz w:val="24"/>
          <w:szCs w:val="24"/>
          <w:shd w:val="clear" w:color="auto" w:fill="FFFFFF"/>
        </w:rPr>
        <w:t>Νόμος</w:t>
      </w:r>
      <w:r w:rsidR="00EC0B4B">
        <w:rPr>
          <w:rFonts w:cs="Arial"/>
          <w:color w:val="000000"/>
          <w:sz w:val="24"/>
          <w:szCs w:val="24"/>
          <w:shd w:val="clear" w:color="auto" w:fill="FFFFFF"/>
        </w:rPr>
        <w:t xml:space="preserve"> 3429/2005.</w:t>
      </w:r>
    </w:p>
    <w:p w:rsidR="00EC0B4B" w:rsidRDefault="009576D5" w:rsidP="00AA6C0A">
      <w:pPr>
        <w:autoSpaceDE w:val="0"/>
        <w:autoSpaceDN w:val="0"/>
        <w:adjustRightInd w:val="0"/>
        <w:spacing w:after="0" w:line="480" w:lineRule="auto"/>
        <w:jc w:val="both"/>
        <w:rPr>
          <w:rFonts w:cs="Arial"/>
          <w:color w:val="000000"/>
          <w:sz w:val="24"/>
          <w:szCs w:val="24"/>
          <w:shd w:val="clear" w:color="auto" w:fill="FFFFFF"/>
        </w:rPr>
      </w:pPr>
      <w:r>
        <w:rPr>
          <w:rFonts w:cs="Arial"/>
          <w:color w:val="000000"/>
          <w:sz w:val="24"/>
          <w:szCs w:val="24"/>
          <w:shd w:val="clear" w:color="auto" w:fill="FFFFFF"/>
        </w:rPr>
        <w:t>32</w:t>
      </w:r>
      <w:r w:rsidR="00EC0B4B">
        <w:rPr>
          <w:rFonts w:cs="Arial"/>
          <w:color w:val="000000"/>
          <w:sz w:val="24"/>
          <w:szCs w:val="24"/>
          <w:shd w:val="clear" w:color="auto" w:fill="FFFFFF"/>
        </w:rPr>
        <w:t>)</w:t>
      </w:r>
      <w:r w:rsidR="00EC0B4B" w:rsidRPr="00EC0B4B">
        <w:t xml:space="preserve"> </w:t>
      </w:r>
      <w:r w:rsidR="00EC0B4B" w:rsidRPr="00EC0B4B">
        <w:rPr>
          <w:rFonts w:cs="Arial"/>
          <w:color w:val="000000"/>
          <w:sz w:val="24"/>
          <w:szCs w:val="24"/>
          <w:shd w:val="clear" w:color="auto" w:fill="FFFFFF"/>
        </w:rPr>
        <w:t>Νόμος</w:t>
      </w:r>
      <w:r w:rsidR="00EC0B4B">
        <w:rPr>
          <w:rFonts w:cs="Arial"/>
          <w:color w:val="000000"/>
          <w:sz w:val="24"/>
          <w:szCs w:val="24"/>
          <w:shd w:val="clear" w:color="auto" w:fill="FFFFFF"/>
        </w:rPr>
        <w:t xml:space="preserve"> 3604/2007.</w:t>
      </w:r>
    </w:p>
    <w:p w:rsidR="00EC0B4B"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33</w:t>
      </w:r>
      <w:r w:rsidR="00EC0B4B">
        <w:rPr>
          <w:rFonts w:cs="Times New Roman"/>
          <w:color w:val="000000" w:themeColor="text1"/>
          <w:sz w:val="24"/>
          <w:szCs w:val="24"/>
        </w:rPr>
        <w:t xml:space="preserve">) </w:t>
      </w:r>
      <w:r w:rsidR="00EC0B4B" w:rsidRPr="00EC0B4B">
        <w:rPr>
          <w:rFonts w:cs="Times New Roman"/>
          <w:color w:val="000000" w:themeColor="text1"/>
          <w:sz w:val="24"/>
          <w:szCs w:val="24"/>
        </w:rPr>
        <w:t>Νόμος</w:t>
      </w:r>
      <w:r w:rsidR="00EC0B4B">
        <w:rPr>
          <w:rFonts w:cs="Times New Roman"/>
          <w:color w:val="000000" w:themeColor="text1"/>
          <w:sz w:val="24"/>
          <w:szCs w:val="24"/>
        </w:rPr>
        <w:t xml:space="preserve"> 2683/1999.</w:t>
      </w:r>
    </w:p>
    <w:p w:rsidR="00EC0B4B"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34</w:t>
      </w:r>
      <w:r w:rsidR="00EC0B4B">
        <w:rPr>
          <w:rFonts w:cs="Times New Roman"/>
          <w:color w:val="000000" w:themeColor="text1"/>
          <w:sz w:val="24"/>
          <w:szCs w:val="24"/>
        </w:rPr>
        <w:t>)</w:t>
      </w:r>
      <w:r w:rsidR="00EC0B4B" w:rsidRPr="00EC0B4B">
        <w:t xml:space="preserve"> </w:t>
      </w:r>
      <w:r w:rsidR="00EC0B4B" w:rsidRPr="00EC0B4B">
        <w:rPr>
          <w:rFonts w:cs="Times New Roman"/>
          <w:color w:val="000000" w:themeColor="text1"/>
          <w:sz w:val="24"/>
          <w:szCs w:val="24"/>
        </w:rPr>
        <w:t>Νόμος</w:t>
      </w:r>
      <w:r w:rsidR="00EC0B4B">
        <w:rPr>
          <w:rFonts w:cs="Times New Roman"/>
          <w:color w:val="000000" w:themeColor="text1"/>
          <w:sz w:val="24"/>
          <w:szCs w:val="24"/>
        </w:rPr>
        <w:t xml:space="preserve"> 3904/2010.</w:t>
      </w:r>
    </w:p>
    <w:p w:rsidR="00EC0B4B"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35</w:t>
      </w:r>
      <w:r w:rsidR="00EC0B4B">
        <w:rPr>
          <w:rFonts w:cs="Times New Roman"/>
          <w:color w:val="000000" w:themeColor="text1"/>
          <w:sz w:val="24"/>
          <w:szCs w:val="24"/>
        </w:rPr>
        <w:t>)</w:t>
      </w:r>
      <w:r w:rsidR="00EC0B4B" w:rsidRPr="00EC0B4B">
        <w:t xml:space="preserve"> </w:t>
      </w:r>
      <w:r w:rsidR="00EC0B4B" w:rsidRPr="00EC0B4B">
        <w:rPr>
          <w:rFonts w:cs="Times New Roman"/>
          <w:color w:val="000000" w:themeColor="text1"/>
          <w:sz w:val="24"/>
          <w:szCs w:val="24"/>
        </w:rPr>
        <w:t>Νόμος</w:t>
      </w:r>
      <w:r w:rsidR="00EC0B4B">
        <w:rPr>
          <w:rFonts w:cs="Times New Roman"/>
          <w:color w:val="000000" w:themeColor="text1"/>
          <w:sz w:val="24"/>
          <w:szCs w:val="24"/>
        </w:rPr>
        <w:t xml:space="preserve"> 4038/2012.</w:t>
      </w:r>
    </w:p>
    <w:p w:rsidR="00EC0B4B"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36</w:t>
      </w:r>
      <w:r w:rsidR="00EC0B4B">
        <w:rPr>
          <w:rFonts w:cs="Times New Roman"/>
          <w:color w:val="000000" w:themeColor="text1"/>
          <w:sz w:val="24"/>
          <w:szCs w:val="24"/>
        </w:rPr>
        <w:t>)</w:t>
      </w:r>
      <w:r w:rsidR="00EC0B4B" w:rsidRPr="00EC0B4B">
        <w:t xml:space="preserve"> </w:t>
      </w:r>
      <w:r w:rsidR="00EC0B4B" w:rsidRPr="00EC0B4B">
        <w:rPr>
          <w:rFonts w:cs="Times New Roman"/>
          <w:color w:val="000000" w:themeColor="text1"/>
          <w:sz w:val="24"/>
          <w:szCs w:val="24"/>
        </w:rPr>
        <w:t>Νόμος</w:t>
      </w:r>
      <w:r w:rsidR="00EC0B4B">
        <w:rPr>
          <w:rFonts w:cs="Times New Roman"/>
          <w:color w:val="000000" w:themeColor="text1"/>
          <w:sz w:val="24"/>
          <w:szCs w:val="24"/>
        </w:rPr>
        <w:t xml:space="preserve"> 4087/2012.</w:t>
      </w:r>
    </w:p>
    <w:p w:rsidR="00EC0B4B" w:rsidRDefault="009576D5" w:rsidP="00AA6C0A">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37</w:t>
      </w:r>
      <w:r w:rsidR="00EC0B4B">
        <w:rPr>
          <w:rFonts w:cs="Times New Roman"/>
          <w:color w:val="000000" w:themeColor="text1"/>
          <w:sz w:val="24"/>
          <w:szCs w:val="24"/>
        </w:rPr>
        <w:t>)</w:t>
      </w:r>
      <w:r w:rsidR="00EC0B4B" w:rsidRPr="00EC0B4B">
        <w:t xml:space="preserve"> </w:t>
      </w:r>
      <w:r w:rsidR="00EC0B4B" w:rsidRPr="00EC0B4B">
        <w:rPr>
          <w:rFonts w:cs="Times New Roman"/>
          <w:color w:val="000000" w:themeColor="text1"/>
          <w:sz w:val="24"/>
          <w:szCs w:val="24"/>
        </w:rPr>
        <w:t>Νόμος</w:t>
      </w:r>
      <w:r w:rsidR="00EC0B4B">
        <w:rPr>
          <w:rFonts w:cs="Times New Roman"/>
          <w:color w:val="000000" w:themeColor="text1"/>
          <w:sz w:val="24"/>
          <w:szCs w:val="24"/>
        </w:rPr>
        <w:t xml:space="preserve"> 4075/2012.</w:t>
      </w:r>
    </w:p>
    <w:p w:rsidR="005B555C" w:rsidRDefault="005B555C" w:rsidP="005B555C">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w:t>
      </w:r>
      <w:r w:rsidR="008B1F47">
        <w:rPr>
          <w:rFonts w:cs="Times New Roman"/>
          <w:color w:val="000000" w:themeColor="text1"/>
          <w:sz w:val="24"/>
          <w:szCs w:val="24"/>
        </w:rPr>
        <w:t>8</w:t>
      </w:r>
      <w:r>
        <w:rPr>
          <w:rFonts w:cs="Times New Roman"/>
          <w:color w:val="000000" w:themeColor="text1"/>
          <w:sz w:val="24"/>
          <w:szCs w:val="24"/>
        </w:rPr>
        <w:t xml:space="preserve">) Νόμος </w:t>
      </w:r>
      <w:r w:rsidRPr="00070B1A">
        <w:rPr>
          <w:rFonts w:cs="Times New Roman"/>
          <w:color w:val="000000" w:themeColor="text1"/>
          <w:sz w:val="24"/>
          <w:szCs w:val="24"/>
        </w:rPr>
        <w:t>4321/2015 - Ρύθμιση ληξιπρόθεσμων οφειλών</w:t>
      </w:r>
    </w:p>
    <w:p w:rsidR="005B555C" w:rsidRDefault="008B1F47" w:rsidP="005B555C">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39</w:t>
      </w:r>
      <w:r w:rsidR="005B555C">
        <w:rPr>
          <w:rFonts w:cs="Times New Roman"/>
          <w:color w:val="000000" w:themeColor="text1"/>
          <w:sz w:val="24"/>
          <w:szCs w:val="24"/>
        </w:rPr>
        <w:t>) Νόμος 3016/2002 -</w:t>
      </w:r>
      <w:r w:rsidR="005B555C" w:rsidRPr="00070B1A">
        <w:rPr>
          <w:rFonts w:cs="Times New Roman"/>
          <w:color w:val="000000" w:themeColor="text1"/>
          <w:sz w:val="24"/>
          <w:szCs w:val="24"/>
        </w:rPr>
        <w:t xml:space="preserve"> Για την εταιρική διακυβέρνηση, θέματα μισθολογίου και άλλες διατάξεις.</w:t>
      </w:r>
    </w:p>
    <w:p w:rsidR="005B555C" w:rsidRDefault="008B1F47" w:rsidP="005B555C">
      <w:pPr>
        <w:autoSpaceDE w:val="0"/>
        <w:autoSpaceDN w:val="0"/>
        <w:adjustRightInd w:val="0"/>
        <w:spacing w:after="0" w:line="480" w:lineRule="auto"/>
        <w:jc w:val="both"/>
        <w:rPr>
          <w:rFonts w:cs="Times New Roman"/>
          <w:color w:val="000000" w:themeColor="text1"/>
          <w:sz w:val="24"/>
          <w:szCs w:val="24"/>
        </w:rPr>
      </w:pPr>
      <w:r>
        <w:rPr>
          <w:rFonts w:cs="Times New Roman"/>
          <w:color w:val="000000" w:themeColor="text1"/>
          <w:sz w:val="24"/>
          <w:szCs w:val="24"/>
        </w:rPr>
        <w:t>40</w:t>
      </w:r>
      <w:r w:rsidR="005B555C">
        <w:rPr>
          <w:rFonts w:cs="Times New Roman"/>
          <w:color w:val="000000" w:themeColor="text1"/>
          <w:sz w:val="24"/>
          <w:szCs w:val="24"/>
        </w:rPr>
        <w:t xml:space="preserve">) Νόμος </w:t>
      </w:r>
      <w:r w:rsidR="005B555C" w:rsidRPr="00070B1A">
        <w:rPr>
          <w:rFonts w:cs="Times New Roman"/>
          <w:color w:val="000000" w:themeColor="text1"/>
          <w:sz w:val="24"/>
          <w:szCs w:val="24"/>
        </w:rPr>
        <w:t>3693</w:t>
      </w:r>
      <w:r w:rsidR="005B555C">
        <w:rPr>
          <w:rFonts w:cs="Times New Roman"/>
          <w:color w:val="000000" w:themeColor="text1"/>
          <w:sz w:val="24"/>
          <w:szCs w:val="24"/>
        </w:rPr>
        <w:t>/2008-</w:t>
      </w:r>
      <w:r w:rsidR="005B555C" w:rsidRPr="00070B1A">
        <w:rPr>
          <w:rFonts w:cs="Times New Roman"/>
          <w:color w:val="000000" w:themeColor="text1"/>
          <w:sz w:val="24"/>
          <w:szCs w:val="24"/>
        </w:rPr>
        <w:t>Εναρμόνιση της ελληνικής νομοθεσίας με την Οδηγία 2006/43/ΕΚ περί υποχρεωτικών ελέγχων των ετήσιων και των ενοποιημένων λογαριασμών, για την τροποποίηση των Οδηγιών 78/660/ΕΟΚ και 83/349/ΕΟΚ του Συμβουλίου και για την κατάργηση της Οδηγίας 84/253/ΕΟΚ του Συμβουλίου και άλλες διατάξεις. [Ορισμός του νόμιμου ελεγκτή ή του ελεγκτικού γραφείου]</w:t>
      </w:r>
    </w:p>
    <w:p w:rsidR="00AA6C0A" w:rsidRPr="00F628D8" w:rsidRDefault="008B1F47" w:rsidP="00AA6C0A">
      <w:pPr>
        <w:autoSpaceDE w:val="0"/>
        <w:autoSpaceDN w:val="0"/>
        <w:adjustRightInd w:val="0"/>
        <w:spacing w:after="0" w:line="480" w:lineRule="auto"/>
        <w:rPr>
          <w:rFonts w:cs="Courier New"/>
          <w:color w:val="000000" w:themeColor="text1"/>
          <w:sz w:val="24"/>
          <w:szCs w:val="24"/>
        </w:rPr>
      </w:pPr>
      <w:r>
        <w:rPr>
          <w:rFonts w:cs="Courier New"/>
          <w:color w:val="000000" w:themeColor="text1"/>
          <w:sz w:val="24"/>
          <w:szCs w:val="24"/>
        </w:rPr>
        <w:t>41</w:t>
      </w:r>
      <w:r w:rsidR="00F628D8" w:rsidRPr="00F628D8">
        <w:rPr>
          <w:rFonts w:cs="Courier New"/>
          <w:color w:val="000000" w:themeColor="text1"/>
          <w:sz w:val="24"/>
          <w:szCs w:val="24"/>
        </w:rPr>
        <w:t xml:space="preserve"> ) Νόμος 2523/1997-Διοικητικές και ποινικές κυρώσεις στη φορολογική νομοθεσία και άλλες διατάξεις.</w:t>
      </w:r>
    </w:p>
    <w:p w:rsidR="00AA6C0A" w:rsidRDefault="00AA6C0A" w:rsidP="00AA6C0A"/>
    <w:p w:rsidR="00030E8F" w:rsidRPr="0090204F" w:rsidRDefault="00030E8F" w:rsidP="00AA6C0A">
      <w:pPr>
        <w:autoSpaceDE w:val="0"/>
        <w:autoSpaceDN w:val="0"/>
        <w:adjustRightInd w:val="0"/>
        <w:spacing w:after="0" w:line="480" w:lineRule="auto"/>
        <w:rPr>
          <w:rFonts w:ascii="Courier New" w:hAnsi="Courier New" w:cs="Courier New"/>
          <w:color w:val="000000"/>
          <w:sz w:val="28"/>
          <w:szCs w:val="28"/>
        </w:rPr>
      </w:pPr>
    </w:p>
    <w:sectPr w:rsidR="00030E8F" w:rsidRPr="009020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99" w:rsidRDefault="00041D99" w:rsidP="000B3052">
      <w:pPr>
        <w:spacing w:after="0" w:line="240" w:lineRule="auto"/>
      </w:pPr>
      <w:r>
        <w:separator/>
      </w:r>
    </w:p>
  </w:endnote>
  <w:endnote w:type="continuationSeparator" w:id="0">
    <w:p w:rsidR="00041D99" w:rsidRDefault="00041D99" w:rsidP="000B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charset w:val="00"/>
    <w:family w:val="auto"/>
    <w:pitch w:val="variable"/>
    <w:sig w:usb0="E0002AFF" w:usb1="C0007843" w:usb2="00000009" w:usb3="00000000" w:csb0="000001FF" w:csb1="00000000"/>
  </w:font>
  <w:font w:name="FranklinGothic-Book">
    <w:charset w:val="00"/>
    <w:family w:val="auto"/>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A4" w:rsidRDefault="00A411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A4" w:rsidRDefault="00A411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A4" w:rsidRDefault="00A411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99" w:rsidRDefault="00041D99" w:rsidP="000B3052">
      <w:pPr>
        <w:spacing w:after="0" w:line="240" w:lineRule="auto"/>
      </w:pPr>
      <w:r>
        <w:separator/>
      </w:r>
    </w:p>
  </w:footnote>
  <w:footnote w:type="continuationSeparator" w:id="0">
    <w:p w:rsidR="00041D99" w:rsidRDefault="00041D99" w:rsidP="000B3052">
      <w:pPr>
        <w:spacing w:after="0" w:line="240" w:lineRule="auto"/>
      </w:pPr>
      <w:r>
        <w:continuationSeparator/>
      </w:r>
    </w:p>
  </w:footnote>
  <w:footnote w:id="1">
    <w:p w:rsidR="00A411A4" w:rsidRDefault="00A411A4" w:rsidP="00040BA8">
      <w:pPr>
        <w:pStyle w:val="a7"/>
        <w:jc w:val="both"/>
      </w:pPr>
      <w:r w:rsidRPr="001A19A9">
        <w:rPr>
          <w:rStyle w:val="a8"/>
          <w:color w:val="000000" w:themeColor="text1"/>
        </w:rPr>
        <w:footnoteRef/>
      </w:r>
      <w:r w:rsidRPr="001A19A9">
        <w:rPr>
          <w:color w:val="000000" w:themeColor="text1"/>
        </w:rPr>
        <w:t xml:space="preserve"> Ρόκας Ν. , Εμπορικές εταιρείες , 2008 , σελ. 341. </w:t>
      </w:r>
    </w:p>
  </w:footnote>
  <w:footnote w:id="2">
    <w:p w:rsidR="00A411A4" w:rsidRDefault="00A411A4" w:rsidP="00040BA8">
      <w:pPr>
        <w:pStyle w:val="a7"/>
        <w:jc w:val="both"/>
      </w:pPr>
      <w:r>
        <w:rPr>
          <w:rStyle w:val="a8"/>
        </w:rPr>
        <w:footnoteRef/>
      </w:r>
      <w:r>
        <w:t xml:space="preserve"> </w:t>
      </w:r>
      <w:proofErr w:type="spellStart"/>
      <w:r>
        <w:t>Του</w:t>
      </w:r>
      <w:r w:rsidRPr="003F7602">
        <w:t>ντόπουλο</w:t>
      </w:r>
      <w:r>
        <w:t>ς</w:t>
      </w:r>
      <w:proofErr w:type="spellEnd"/>
      <w:r>
        <w:t xml:space="preserve"> , </w:t>
      </w:r>
      <w:r w:rsidRPr="003F7602">
        <w:t>Ο νόμος της ανώνυμης</w:t>
      </w:r>
      <w:r>
        <w:t xml:space="preserve"> εταιρίας , τ. 10 , 2005 , σελ. 45</w:t>
      </w:r>
      <w:r w:rsidRPr="003F7602">
        <w:t>.</w:t>
      </w:r>
    </w:p>
  </w:footnote>
  <w:footnote w:id="3">
    <w:p w:rsidR="00A411A4" w:rsidRDefault="00A411A4" w:rsidP="00023E41">
      <w:pPr>
        <w:pStyle w:val="a7"/>
        <w:jc w:val="both"/>
      </w:pPr>
      <w:r>
        <w:rPr>
          <w:rStyle w:val="a8"/>
        </w:rPr>
        <w:footnoteRef/>
      </w:r>
      <w:r>
        <w:t xml:space="preserve">Ευάγγελος </w:t>
      </w:r>
      <w:proofErr w:type="spellStart"/>
      <w:r>
        <w:t>Περάκης</w:t>
      </w:r>
      <w:proofErr w:type="spellEnd"/>
      <w:r>
        <w:t xml:space="preserve"> , Το δίκαιο της Ανώνυμης Εταιρείας </w:t>
      </w:r>
      <w:proofErr w:type="spellStart"/>
      <w:r>
        <w:t>Γ΄Εκδοση</w:t>
      </w:r>
      <w:proofErr w:type="spellEnd"/>
      <w:r>
        <w:t xml:space="preserve"> , Νομική Βιβλιοθήκη,σελ.951-952</w:t>
      </w:r>
      <w:r w:rsidRPr="003F7602">
        <w:t>.</w:t>
      </w:r>
    </w:p>
  </w:footnote>
  <w:footnote w:id="4">
    <w:p w:rsidR="00A411A4" w:rsidRDefault="00A411A4" w:rsidP="00192080">
      <w:pPr>
        <w:pStyle w:val="a7"/>
        <w:jc w:val="both"/>
      </w:pPr>
      <w:r>
        <w:rPr>
          <w:rStyle w:val="a8"/>
        </w:rPr>
        <w:footnoteRef/>
      </w:r>
      <w:r>
        <w:t xml:space="preserve">Ευάγγελος </w:t>
      </w:r>
      <w:proofErr w:type="spellStart"/>
      <w:r>
        <w:t>Περάκης</w:t>
      </w:r>
      <w:proofErr w:type="spellEnd"/>
      <w:r>
        <w:t xml:space="preserve"> , Το δίκαιο της Ανώνυμης Εταιρείας </w:t>
      </w:r>
      <w:proofErr w:type="spellStart"/>
      <w:r>
        <w:t>Γ΄Εκδοση</w:t>
      </w:r>
      <w:proofErr w:type="spellEnd"/>
      <w:r>
        <w:t xml:space="preserve"> , Νομική Βιβλιοθήκη σελ.950</w:t>
      </w:r>
      <w:r w:rsidRPr="003F7602">
        <w:t>.</w:t>
      </w:r>
    </w:p>
  </w:footnote>
  <w:footnote w:id="5">
    <w:p w:rsidR="00A411A4" w:rsidRDefault="00A411A4">
      <w:pPr>
        <w:pStyle w:val="a7"/>
      </w:pPr>
      <w:r>
        <w:rPr>
          <w:rStyle w:val="a8"/>
        </w:rPr>
        <w:footnoteRef/>
      </w:r>
      <w:r>
        <w:t xml:space="preserve"> </w:t>
      </w:r>
      <w:r w:rsidRPr="0040543D">
        <w:t xml:space="preserve">Ευάγγελος </w:t>
      </w:r>
      <w:proofErr w:type="spellStart"/>
      <w:r w:rsidRPr="0040543D">
        <w:t>Περάκης</w:t>
      </w:r>
      <w:proofErr w:type="spellEnd"/>
      <w:r w:rsidRPr="0040543D">
        <w:t xml:space="preserve"> Το δίκαιο της Ανώνυμης Εταιρείας Γ΄ Έκδοση</w:t>
      </w:r>
      <w:r>
        <w:t xml:space="preserve"> , Νομική Βιβλιοθήκη σελ. 958</w:t>
      </w:r>
      <w:r w:rsidRPr="0040543D">
        <w:t>.</w:t>
      </w:r>
    </w:p>
  </w:footnote>
  <w:footnote w:id="6">
    <w:p w:rsidR="00A411A4" w:rsidRDefault="00A411A4" w:rsidP="00991214">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954</w:t>
      </w:r>
      <w:r w:rsidRPr="003F7602">
        <w:t>.</w:t>
      </w:r>
    </w:p>
  </w:footnote>
  <w:footnote w:id="7">
    <w:p w:rsidR="00A411A4" w:rsidRDefault="00A411A4">
      <w:pPr>
        <w:pStyle w:val="a7"/>
      </w:pPr>
      <w:r>
        <w:rPr>
          <w:rStyle w:val="a8"/>
        </w:rPr>
        <w:footnoteRef/>
      </w:r>
      <w:r>
        <w:t xml:space="preserve"> Σπυρίδων Δ. </w:t>
      </w:r>
      <w:proofErr w:type="spellStart"/>
      <w:r>
        <w:t>Ψυχομά</w:t>
      </w:r>
      <w:r w:rsidRPr="00CA67FE">
        <w:t>νη</w:t>
      </w:r>
      <w:r>
        <w:t>ς</w:t>
      </w:r>
      <w:proofErr w:type="spellEnd"/>
      <w:r w:rsidRPr="00CA67FE">
        <w:t xml:space="preserve"> , </w:t>
      </w:r>
      <w:proofErr w:type="spellStart"/>
      <w:r w:rsidRPr="00CA67FE">
        <w:t>Δικαιο</w:t>
      </w:r>
      <w:proofErr w:type="spellEnd"/>
      <w:r w:rsidRPr="00CA67FE">
        <w:t xml:space="preserve"> </w:t>
      </w:r>
      <w:proofErr w:type="spellStart"/>
      <w:r w:rsidRPr="00CA67FE">
        <w:t>Εμπορικων</w:t>
      </w:r>
      <w:proofErr w:type="spellEnd"/>
      <w:r w:rsidRPr="00CA67FE">
        <w:t xml:space="preserve"> </w:t>
      </w:r>
      <w:proofErr w:type="spellStart"/>
      <w:r w:rsidRPr="00CA67FE">
        <w:t>Εταιρειων</w:t>
      </w:r>
      <w:proofErr w:type="spellEnd"/>
      <w:r w:rsidRPr="00CA67FE">
        <w:t xml:space="preserve"> ,</w:t>
      </w:r>
      <w:proofErr w:type="spellStart"/>
      <w:r w:rsidRPr="00CA67FE">
        <w:t>Εκδοσεις</w:t>
      </w:r>
      <w:proofErr w:type="spellEnd"/>
      <w:r w:rsidRPr="00CA67FE">
        <w:t xml:space="preserve"> </w:t>
      </w:r>
      <w:proofErr w:type="spellStart"/>
      <w:r w:rsidRPr="00CA67FE">
        <w:t>Σακκουλα</w:t>
      </w:r>
      <w:proofErr w:type="spellEnd"/>
      <w:r w:rsidRPr="00CA67FE">
        <w:t xml:space="preserve"> 2013,σελ.305</w:t>
      </w:r>
      <w:r>
        <w:t>.</w:t>
      </w:r>
    </w:p>
  </w:footnote>
  <w:footnote w:id="8">
    <w:p w:rsidR="00A411A4" w:rsidRDefault="00A411A4">
      <w:pPr>
        <w:pStyle w:val="a7"/>
      </w:pPr>
      <w:r>
        <w:rPr>
          <w:rStyle w:val="a8"/>
        </w:rPr>
        <w:footnoteRef/>
      </w:r>
      <w:r>
        <w:t xml:space="preserve"> Βασίλης Αντωνόπουλος , Δίκαιο Εμπορικών Εταιρειών , Εκδόσεις </w:t>
      </w:r>
      <w:proofErr w:type="spellStart"/>
      <w:r>
        <w:t>Σά</w:t>
      </w:r>
      <w:r w:rsidRPr="00CA67FE">
        <w:t>κκουλα</w:t>
      </w:r>
      <w:proofErr w:type="spellEnd"/>
      <w:r w:rsidRPr="00CA67FE">
        <w:t xml:space="preserve"> , Θεσ</w:t>
      </w:r>
      <w:r>
        <w:t>σαλονίκη , 1997 , ΣΕΛ. 1</w:t>
      </w:r>
      <w:r w:rsidRPr="00CA67FE">
        <w:t>120</w:t>
      </w:r>
      <w:r>
        <w:t>.</w:t>
      </w:r>
    </w:p>
  </w:footnote>
  <w:footnote w:id="9">
    <w:p w:rsidR="00A411A4" w:rsidRDefault="00A411A4">
      <w:pPr>
        <w:pStyle w:val="a7"/>
      </w:pPr>
      <w:r>
        <w:rPr>
          <w:rStyle w:val="a8"/>
        </w:rPr>
        <w:footnoteRef/>
      </w:r>
      <w:r>
        <w:t xml:space="preserve"> Σπυρίδων Δ. </w:t>
      </w:r>
      <w:proofErr w:type="spellStart"/>
      <w:r>
        <w:t>Ψυχομάνης</w:t>
      </w:r>
      <w:proofErr w:type="spellEnd"/>
      <w:r>
        <w:t xml:space="preserve"> , Δί</w:t>
      </w:r>
      <w:r w:rsidRPr="00CA67FE">
        <w:t xml:space="preserve">καιο </w:t>
      </w:r>
      <w:r>
        <w:t xml:space="preserve">Εμπορικών Εταιρειών ,Εκδόσεις </w:t>
      </w:r>
      <w:proofErr w:type="spellStart"/>
      <w:r>
        <w:t>Σά</w:t>
      </w:r>
      <w:r w:rsidRPr="00CA67FE">
        <w:t>κκουλα</w:t>
      </w:r>
      <w:proofErr w:type="spellEnd"/>
      <w:r w:rsidRPr="00CA67FE">
        <w:t xml:space="preserve"> 2013 , σελ. 304</w:t>
      </w:r>
      <w:r>
        <w:t>.</w:t>
      </w:r>
    </w:p>
  </w:footnote>
  <w:footnote w:id="10">
    <w:p w:rsidR="00A411A4" w:rsidRDefault="00A411A4">
      <w:pPr>
        <w:pStyle w:val="a7"/>
      </w:pPr>
      <w:r>
        <w:rPr>
          <w:rStyle w:val="a8"/>
        </w:rPr>
        <w:footnoteRef/>
      </w:r>
      <w:r>
        <w:t xml:space="preserve"> </w:t>
      </w:r>
      <w:r w:rsidRPr="00BE638F">
        <w:t xml:space="preserve">Σ. </w:t>
      </w:r>
      <w:proofErr w:type="spellStart"/>
      <w:r w:rsidRPr="00BE638F">
        <w:t>Ψυχομάνη</w:t>
      </w:r>
      <w:proofErr w:type="spellEnd"/>
      <w:r>
        <w:t xml:space="preserve"> , </w:t>
      </w:r>
      <w:r w:rsidRPr="00BE638F">
        <w:t>Δίκαιο Εμπορικών Εταιριών</w:t>
      </w:r>
      <w:r>
        <w:t xml:space="preserve"> , </w:t>
      </w:r>
      <w:r w:rsidRPr="00BE638F">
        <w:t xml:space="preserve">Εκδόσεις </w:t>
      </w:r>
      <w:proofErr w:type="spellStart"/>
      <w:r w:rsidRPr="00BE638F">
        <w:t>Σάκκουλα</w:t>
      </w:r>
      <w:proofErr w:type="spellEnd"/>
      <w:r w:rsidRPr="00BE638F">
        <w:t xml:space="preserve"> 2013</w:t>
      </w:r>
      <w:r>
        <w:t xml:space="preserve"> , σελ. 295. </w:t>
      </w:r>
    </w:p>
  </w:footnote>
  <w:footnote w:id="11">
    <w:p w:rsidR="00A411A4" w:rsidRDefault="00A411A4" w:rsidP="00045A29">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870-871</w:t>
      </w:r>
      <w:r w:rsidRPr="003F7602">
        <w:t>.</w:t>
      </w:r>
    </w:p>
  </w:footnote>
  <w:footnote w:id="12">
    <w:p w:rsidR="00A411A4" w:rsidRDefault="00A411A4" w:rsidP="00CC6439">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978</w:t>
      </w:r>
      <w:r w:rsidRPr="003F7602">
        <w:t>.</w:t>
      </w:r>
    </w:p>
  </w:footnote>
  <w:footnote w:id="13">
    <w:p w:rsidR="00A411A4" w:rsidRDefault="00A411A4" w:rsidP="00103E6C">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979</w:t>
      </w:r>
      <w:r w:rsidRPr="003F7602">
        <w:t>.</w:t>
      </w:r>
    </w:p>
  </w:footnote>
  <w:footnote w:id="14">
    <w:p w:rsidR="00A411A4" w:rsidRDefault="00A411A4" w:rsidP="00315A1C">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981</w:t>
      </w:r>
      <w:r w:rsidRPr="003F7602">
        <w:t>.</w:t>
      </w:r>
    </w:p>
  </w:footnote>
  <w:footnote w:id="15">
    <w:p w:rsidR="00A411A4" w:rsidRDefault="00A411A4" w:rsidP="00C67EE6">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982</w:t>
      </w:r>
      <w:r w:rsidRPr="003F7602">
        <w:t>.</w:t>
      </w:r>
    </w:p>
  </w:footnote>
  <w:footnote w:id="16">
    <w:p w:rsidR="00A411A4" w:rsidRDefault="00A411A4" w:rsidP="00746517">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983</w:t>
      </w:r>
      <w:r w:rsidRPr="003F7602">
        <w:t>.</w:t>
      </w:r>
    </w:p>
  </w:footnote>
  <w:footnote w:id="17">
    <w:p w:rsidR="00A411A4" w:rsidRDefault="00A411A4" w:rsidP="00564E8A">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 σελ. 985</w:t>
      </w:r>
      <w:r w:rsidRPr="003F7602">
        <w:t>.</w:t>
      </w:r>
    </w:p>
  </w:footnote>
  <w:footnote w:id="18">
    <w:p w:rsidR="00A411A4" w:rsidRDefault="00A411A4" w:rsidP="004F6168">
      <w:pPr>
        <w:pStyle w:val="a7"/>
      </w:pPr>
      <w:r>
        <w:rPr>
          <w:rStyle w:val="a8"/>
        </w:rPr>
        <w:footnoteRef/>
      </w:r>
      <w:r>
        <w:t xml:space="preserve"> </w:t>
      </w:r>
      <w:proofErr w:type="spellStart"/>
      <w:r w:rsidRPr="00BB1201">
        <w:t>ΕφΘες</w:t>
      </w:r>
      <w:proofErr w:type="spellEnd"/>
      <w:r w:rsidRPr="00BB1201">
        <w:t xml:space="preserve"> 1048/2003</w:t>
      </w:r>
    </w:p>
  </w:footnote>
  <w:footnote w:id="19">
    <w:p w:rsidR="00A411A4" w:rsidRDefault="00A411A4">
      <w:pPr>
        <w:pStyle w:val="a7"/>
      </w:pPr>
      <w:r>
        <w:rPr>
          <w:rStyle w:val="a8"/>
        </w:rPr>
        <w:footnoteRef/>
      </w:r>
      <w:r>
        <w:t xml:space="preserve"> </w:t>
      </w:r>
      <w:r w:rsidRPr="00354B21">
        <w:t xml:space="preserve">Ιωάννης Κ. </w:t>
      </w:r>
      <w:proofErr w:type="spellStart"/>
      <w:r w:rsidRPr="00354B21">
        <w:t>Δρυλλεράκης</w:t>
      </w:r>
      <w:proofErr w:type="spellEnd"/>
      <w:r>
        <w:t xml:space="preserve"> , </w:t>
      </w:r>
      <w:r w:rsidRPr="00354B21">
        <w:t>Ανώνυμες Εταιρείες</w:t>
      </w:r>
      <w:r>
        <w:t xml:space="preserve"> , </w:t>
      </w:r>
      <w:r w:rsidRPr="00354B21">
        <w:t>εκδόσεις Νομική Βιβλιοθήκη</w:t>
      </w:r>
      <w:r>
        <w:t xml:space="preserve"> , </w:t>
      </w:r>
      <w:r w:rsidRPr="00354B21">
        <w:t>Αθήνα</w:t>
      </w:r>
      <w:r>
        <w:t xml:space="preserve"> , </w:t>
      </w:r>
      <w:r w:rsidRPr="00354B21">
        <w:t>2008</w:t>
      </w:r>
      <w:r>
        <w:t xml:space="preserve"> , </w:t>
      </w:r>
      <w:r w:rsidRPr="00354B21">
        <w:t>σελ.1010</w:t>
      </w:r>
    </w:p>
  </w:footnote>
  <w:footnote w:id="20">
    <w:p w:rsidR="00A411A4" w:rsidRDefault="00A411A4">
      <w:pPr>
        <w:pStyle w:val="a7"/>
      </w:pPr>
      <w:r>
        <w:rPr>
          <w:rStyle w:val="a8"/>
        </w:rPr>
        <w:footnoteRef/>
      </w:r>
      <w:r>
        <w:t xml:space="preserve"> </w:t>
      </w:r>
      <w:proofErr w:type="spellStart"/>
      <w:r w:rsidRPr="00354B21">
        <w:t>Τερζίδης</w:t>
      </w:r>
      <w:proofErr w:type="spellEnd"/>
      <w:r w:rsidRPr="00354B21">
        <w:t xml:space="preserve"> Μιχάλης</w:t>
      </w:r>
      <w:r>
        <w:t xml:space="preserve"> , Α.Ε.</w:t>
      </w:r>
      <w:r w:rsidRPr="00354B21">
        <w:t xml:space="preserve"> &amp; Ε.Π.Ε.</w:t>
      </w:r>
      <w:r>
        <w:t xml:space="preserve"> , </w:t>
      </w:r>
      <w:r w:rsidRPr="00354B21">
        <w:t>Προσωπικές Εταιρείες</w:t>
      </w:r>
      <w:r>
        <w:t xml:space="preserve"> , εκδόσεις </w:t>
      </w:r>
      <w:proofErr w:type="spellStart"/>
      <w:r>
        <w:t>Τσινιάς</w:t>
      </w:r>
      <w:proofErr w:type="spellEnd"/>
      <w:r>
        <w:t xml:space="preserve">  , </w:t>
      </w:r>
      <w:r w:rsidRPr="00354B21">
        <w:t>Αθήνα</w:t>
      </w:r>
      <w:r>
        <w:t xml:space="preserve">  </w:t>
      </w:r>
      <w:r w:rsidRPr="00354B21">
        <w:t>2003</w:t>
      </w:r>
      <w:r>
        <w:t xml:space="preserve">  </w:t>
      </w:r>
      <w:r w:rsidRPr="00354B21">
        <w:t>σελ.360</w:t>
      </w:r>
      <w:r>
        <w:t>.</w:t>
      </w:r>
    </w:p>
  </w:footnote>
  <w:footnote w:id="21">
    <w:p w:rsidR="00A411A4" w:rsidRDefault="00A411A4">
      <w:pPr>
        <w:pStyle w:val="a7"/>
      </w:pPr>
      <w:r>
        <w:rPr>
          <w:rStyle w:val="a8"/>
        </w:rPr>
        <w:footnoteRef/>
      </w:r>
      <w:r>
        <w:t xml:space="preserve"> </w:t>
      </w:r>
      <w:proofErr w:type="spellStart"/>
      <w:r w:rsidRPr="00354B21">
        <w:t>Ελίζα</w:t>
      </w:r>
      <w:proofErr w:type="spellEnd"/>
      <w:r w:rsidRPr="00354B21">
        <w:t xml:space="preserve"> Δ. </w:t>
      </w:r>
      <w:proofErr w:type="spellStart"/>
      <w:r w:rsidRPr="00354B21">
        <w:t>Αλεξανδρίδου</w:t>
      </w:r>
      <w:proofErr w:type="spellEnd"/>
      <w:r>
        <w:t xml:space="preserve"> , </w:t>
      </w:r>
      <w:r w:rsidRPr="00354B21">
        <w:t>Δίκαιο Εμπορικών Εταιριών</w:t>
      </w:r>
      <w:r>
        <w:t xml:space="preserve"> , </w:t>
      </w:r>
      <w:r w:rsidRPr="00354B21">
        <w:t>Τεύχος β'</w:t>
      </w:r>
      <w:r>
        <w:t xml:space="preserve"> , </w:t>
      </w:r>
      <w:r w:rsidRPr="00354B21">
        <w:t>Κεφαλαιουχικές Εταιρείες</w:t>
      </w:r>
      <w:r>
        <w:t xml:space="preserve"> , </w:t>
      </w:r>
      <w:r w:rsidRPr="00354B21">
        <w:t>Ανώνυμη Εταιρεία</w:t>
      </w:r>
      <w:r>
        <w:t xml:space="preserve"> , </w:t>
      </w:r>
      <w:r w:rsidRPr="00354B21">
        <w:t xml:space="preserve">εκδόσεις </w:t>
      </w:r>
      <w:proofErr w:type="spellStart"/>
      <w:r w:rsidRPr="00354B21">
        <w:t>Σάκκουλα</w:t>
      </w:r>
      <w:proofErr w:type="spellEnd"/>
      <w:r>
        <w:t xml:space="preserve"> , </w:t>
      </w:r>
      <w:r w:rsidRPr="00354B21">
        <w:t>Θεσσαλονίκη</w:t>
      </w:r>
      <w:r>
        <w:t xml:space="preserve"> , </w:t>
      </w:r>
      <w:r w:rsidRPr="00354B21">
        <w:t>1995</w:t>
      </w:r>
      <w:r>
        <w:t xml:space="preserve"> , </w:t>
      </w:r>
      <w:r w:rsidRPr="00354B21">
        <w:t>σελ.82</w:t>
      </w:r>
      <w:r>
        <w:t>.</w:t>
      </w:r>
    </w:p>
  </w:footnote>
  <w:footnote w:id="22">
    <w:p w:rsidR="00A411A4" w:rsidRDefault="00A411A4">
      <w:pPr>
        <w:pStyle w:val="a7"/>
      </w:pPr>
      <w:r>
        <w:rPr>
          <w:rStyle w:val="a8"/>
        </w:rPr>
        <w:footnoteRef/>
      </w:r>
      <w:r>
        <w:t xml:space="preserve"> </w:t>
      </w:r>
      <w:r w:rsidRPr="00354B21">
        <w:t>Βασίλης Γ. Αντωνόπουλος</w:t>
      </w:r>
      <w:r>
        <w:t xml:space="preserve"> , </w:t>
      </w:r>
      <w:r w:rsidRPr="00354B21">
        <w:t xml:space="preserve">Δίκαιο </w:t>
      </w:r>
      <w:r>
        <w:t>Α.Ε.</w:t>
      </w:r>
      <w:r w:rsidRPr="00354B21">
        <w:t xml:space="preserve"> &amp; Ε.Π.Ε.</w:t>
      </w:r>
      <w:r>
        <w:t xml:space="preserve"> , </w:t>
      </w:r>
      <w:r w:rsidRPr="00354B21">
        <w:t xml:space="preserve">εκδόσεις </w:t>
      </w:r>
      <w:proofErr w:type="spellStart"/>
      <w:r w:rsidRPr="00354B21">
        <w:t>Σάκκουλας</w:t>
      </w:r>
      <w:proofErr w:type="spellEnd"/>
      <w:r>
        <w:t xml:space="preserve"> , </w:t>
      </w:r>
      <w:r w:rsidRPr="00354B21">
        <w:t>Αθήνα-Θεσσαλονίκη</w:t>
      </w:r>
      <w:r>
        <w:t xml:space="preserve"> , </w:t>
      </w:r>
      <w:r w:rsidRPr="00354B21">
        <w:t>2006</w:t>
      </w:r>
      <w:r>
        <w:t xml:space="preserve"> , </w:t>
      </w:r>
      <w:r w:rsidRPr="00354B21">
        <w:t>σελ.645</w:t>
      </w:r>
      <w:r>
        <w:t>.</w:t>
      </w:r>
    </w:p>
  </w:footnote>
  <w:footnote w:id="23">
    <w:p w:rsidR="00A411A4" w:rsidRDefault="00A411A4">
      <w:pPr>
        <w:pStyle w:val="a7"/>
      </w:pPr>
      <w:r>
        <w:rPr>
          <w:rStyle w:val="a8"/>
        </w:rPr>
        <w:footnoteRef/>
      </w:r>
      <w:r>
        <w:t xml:space="preserve"> </w:t>
      </w:r>
      <w:r w:rsidRPr="00354B21">
        <w:t xml:space="preserve">Ιωάννης Κ. </w:t>
      </w:r>
      <w:proofErr w:type="spellStart"/>
      <w:r w:rsidRPr="00354B21">
        <w:t>Δρυλλεράκης</w:t>
      </w:r>
      <w:proofErr w:type="spellEnd"/>
      <w:r>
        <w:t xml:space="preserve"> , </w:t>
      </w:r>
      <w:r w:rsidRPr="00354B21">
        <w:t>Ανώνυμες Εταιρείες</w:t>
      </w:r>
      <w:r>
        <w:t xml:space="preserve"> , </w:t>
      </w:r>
      <w:r w:rsidRPr="00354B21">
        <w:t>εκδόσεις Νομική Βιβλιοθήκη</w:t>
      </w:r>
      <w:r>
        <w:t xml:space="preserve"> , </w:t>
      </w:r>
      <w:r w:rsidRPr="00354B21">
        <w:t>Αθήνα</w:t>
      </w:r>
      <w:r>
        <w:t xml:space="preserve"> , 200</w:t>
      </w:r>
      <w:r w:rsidRPr="00354B21">
        <w:t>8</w:t>
      </w:r>
      <w:r>
        <w:t xml:space="preserve"> , </w:t>
      </w:r>
      <w:r w:rsidRPr="00354B21">
        <w:t>σελ.1014</w:t>
      </w:r>
      <w:r>
        <w:t>.</w:t>
      </w:r>
    </w:p>
  </w:footnote>
  <w:footnote w:id="24">
    <w:p w:rsidR="00A411A4" w:rsidRDefault="00A411A4" w:rsidP="00757D90">
      <w:pPr>
        <w:pStyle w:val="a7"/>
      </w:pPr>
      <w:r>
        <w:rPr>
          <w:rStyle w:val="a8"/>
        </w:rPr>
        <w:footnoteRef/>
      </w:r>
      <w:r>
        <w:t xml:space="preserve"> </w:t>
      </w:r>
      <w:r w:rsidRPr="00BB1201">
        <w:t xml:space="preserve">Ευάγγελος </w:t>
      </w:r>
      <w:proofErr w:type="spellStart"/>
      <w:r w:rsidRPr="00BB1201">
        <w:t>Περάκης</w:t>
      </w:r>
      <w:proofErr w:type="spellEnd"/>
      <w:r w:rsidRPr="00BB1201">
        <w:t xml:space="preserve"> Το δίκαιο της Ανώνυμης Εταιρείας Γ΄ Έκδοση</w:t>
      </w:r>
      <w:r>
        <w:t xml:space="preserve"> , Νομική Βιβλιοθήκη</w:t>
      </w:r>
      <w:r w:rsidRPr="00F16027">
        <w:t xml:space="preserve"> </w:t>
      </w:r>
      <w:r w:rsidRPr="00BB1201">
        <w:t>σελ.9</w:t>
      </w:r>
      <w:r>
        <w:t>91.</w:t>
      </w:r>
    </w:p>
  </w:footnote>
  <w:footnote w:id="25">
    <w:p w:rsidR="00A411A4" w:rsidRDefault="00A411A4" w:rsidP="00757D90">
      <w:pPr>
        <w:pStyle w:val="a7"/>
      </w:pPr>
      <w:r>
        <w:rPr>
          <w:rStyle w:val="a8"/>
        </w:rPr>
        <w:footnoteRef/>
      </w:r>
      <w:r>
        <w:t xml:space="preserve"> </w:t>
      </w:r>
      <w:r w:rsidRPr="00BB1201">
        <w:t xml:space="preserve">Ευάγγελος </w:t>
      </w:r>
      <w:proofErr w:type="spellStart"/>
      <w:r w:rsidRPr="00BB1201">
        <w:t>Περάκης</w:t>
      </w:r>
      <w:proofErr w:type="spellEnd"/>
      <w:r w:rsidRPr="00BB1201">
        <w:t xml:space="preserve"> Το δίκαιο της Ανώνυμης Εταιρείας Γ΄ Έκδοση</w:t>
      </w:r>
      <w:r>
        <w:t xml:space="preserve"> , Νομική Βιβλιοθήκη</w:t>
      </w:r>
      <w:r w:rsidRPr="00F16027">
        <w:t xml:space="preserve"> </w:t>
      </w:r>
      <w:r w:rsidRPr="00BB1201">
        <w:t>σελ.99</w:t>
      </w:r>
      <w:r>
        <w:t>6.</w:t>
      </w:r>
    </w:p>
  </w:footnote>
  <w:footnote w:id="26">
    <w:p w:rsidR="00A411A4" w:rsidRDefault="00A411A4">
      <w:pPr>
        <w:pStyle w:val="a7"/>
      </w:pPr>
      <w:r>
        <w:rPr>
          <w:rStyle w:val="a8"/>
        </w:rPr>
        <w:footnoteRef/>
      </w:r>
      <w:r>
        <w:t xml:space="preserve"> </w:t>
      </w:r>
      <w:proofErr w:type="spellStart"/>
      <w:r w:rsidRPr="00F16027">
        <w:t>Ελίζα</w:t>
      </w:r>
      <w:proofErr w:type="spellEnd"/>
      <w:r w:rsidRPr="00F16027">
        <w:t xml:space="preserve"> Δ. </w:t>
      </w:r>
      <w:proofErr w:type="spellStart"/>
      <w:r w:rsidRPr="00F16027">
        <w:t>Αλεξανδρίδου</w:t>
      </w:r>
      <w:proofErr w:type="spellEnd"/>
      <w:r w:rsidRPr="00F16027">
        <w:t xml:space="preserve"> , Δίκαιο Εμπορικών Εταιριών , Τεύχος β' , Κεφαλαιουχικές Εταιρείες , Ανώνυμη Εταιρεία , εκδόσει</w:t>
      </w:r>
      <w:r>
        <w:t xml:space="preserve">ς </w:t>
      </w:r>
      <w:proofErr w:type="spellStart"/>
      <w:r>
        <w:t>Σάκκουλα</w:t>
      </w:r>
      <w:proofErr w:type="spellEnd"/>
      <w:r>
        <w:t xml:space="preserve"> , Θεσσαλονίκη , 1995, σ</w:t>
      </w:r>
      <w:r w:rsidRPr="00303C60">
        <w:t>ελ 119.</w:t>
      </w:r>
    </w:p>
  </w:footnote>
  <w:footnote w:id="27">
    <w:p w:rsidR="00A411A4" w:rsidRDefault="00A411A4" w:rsidP="00C61512">
      <w:pPr>
        <w:pStyle w:val="a7"/>
        <w:jc w:val="both"/>
      </w:pPr>
      <w:r>
        <w:rPr>
          <w:rStyle w:val="a8"/>
        </w:rPr>
        <w:footnoteRef/>
      </w:r>
      <w:r>
        <w:t xml:space="preserve"> Ευάγγελος </w:t>
      </w:r>
      <w:proofErr w:type="spellStart"/>
      <w:r>
        <w:t>Περάκης</w:t>
      </w:r>
      <w:proofErr w:type="spellEnd"/>
      <w:r>
        <w:t xml:space="preserve"> , Το δίκαιο της Ανώνυμης Εταιρείας , </w:t>
      </w:r>
      <w:proofErr w:type="spellStart"/>
      <w:r>
        <w:t>Γ΄Εκδοση</w:t>
      </w:r>
      <w:proofErr w:type="spellEnd"/>
      <w:r>
        <w:t xml:space="preserve"> , Νομική Βιβλιοθήκη ,σελ. 1001</w:t>
      </w:r>
      <w:r w:rsidRPr="003F7602">
        <w:t>.</w:t>
      </w:r>
    </w:p>
  </w:footnote>
  <w:footnote w:id="28">
    <w:p w:rsidR="00A411A4" w:rsidRDefault="00A411A4">
      <w:pPr>
        <w:pStyle w:val="a7"/>
      </w:pPr>
      <w:r>
        <w:rPr>
          <w:rStyle w:val="a8"/>
        </w:rPr>
        <w:footnoteRef/>
      </w:r>
      <w:r>
        <w:t xml:space="preserve"> </w:t>
      </w:r>
      <w:proofErr w:type="spellStart"/>
      <w:r w:rsidRPr="00766DCD">
        <w:t>Ελίζα</w:t>
      </w:r>
      <w:proofErr w:type="spellEnd"/>
      <w:r w:rsidRPr="00766DCD">
        <w:t xml:space="preserve"> Δ. </w:t>
      </w:r>
      <w:proofErr w:type="spellStart"/>
      <w:r w:rsidRPr="00766DCD">
        <w:t>Αλεξανδρίδου</w:t>
      </w:r>
      <w:proofErr w:type="spellEnd"/>
      <w:r>
        <w:t xml:space="preserve">, </w:t>
      </w:r>
      <w:r w:rsidRPr="00766DCD">
        <w:t>Δίκαιο Εμπορικών Εταιριών</w:t>
      </w:r>
      <w:r>
        <w:t xml:space="preserve"> , </w:t>
      </w:r>
      <w:r w:rsidRPr="00766DCD">
        <w:t>Τεύχος β'</w:t>
      </w:r>
      <w:r>
        <w:t xml:space="preserve"> , </w:t>
      </w:r>
      <w:r w:rsidRPr="00766DCD">
        <w:t>Κεφαλαιουχικές Εταιρείες</w:t>
      </w:r>
      <w:r>
        <w:t xml:space="preserve"> ,      </w:t>
      </w:r>
      <w:r w:rsidRPr="00766DCD">
        <w:t>Ανώνυμη Εταιρεία</w:t>
      </w:r>
      <w:r>
        <w:t xml:space="preserve"> , </w:t>
      </w:r>
      <w:r w:rsidRPr="00766DCD">
        <w:t xml:space="preserve">εκδόσεις </w:t>
      </w:r>
      <w:proofErr w:type="spellStart"/>
      <w:r w:rsidRPr="00766DCD">
        <w:t>Σάκκουλα</w:t>
      </w:r>
      <w:proofErr w:type="spellEnd"/>
      <w:r>
        <w:t xml:space="preserve"> , </w:t>
      </w:r>
      <w:r w:rsidRPr="00766DCD">
        <w:t>Θεσσαλονίκη</w:t>
      </w:r>
      <w:r>
        <w:t xml:space="preserve"> , </w:t>
      </w:r>
      <w:r w:rsidRPr="00766DCD">
        <w:t>1995</w:t>
      </w:r>
      <w:r>
        <w:t xml:space="preserve"> , </w:t>
      </w:r>
      <w:r w:rsidRPr="00766DCD">
        <w:t>σελ.85</w:t>
      </w:r>
      <w:r>
        <w:t>.</w:t>
      </w:r>
    </w:p>
  </w:footnote>
  <w:footnote w:id="29">
    <w:p w:rsidR="00A411A4" w:rsidRDefault="00A411A4" w:rsidP="00680F20">
      <w:pPr>
        <w:pStyle w:val="a7"/>
        <w:jc w:val="both"/>
      </w:pPr>
      <w:r>
        <w:rPr>
          <w:rStyle w:val="a8"/>
        </w:rPr>
        <w:footnoteRef/>
      </w:r>
      <w:r>
        <w:t xml:space="preserve"> Εγκύκλιος αρ. 09/0402/2013 Της Γεν. Δ/</w:t>
      </w:r>
      <w:proofErr w:type="spellStart"/>
      <w:r>
        <w:t>νσης</w:t>
      </w:r>
      <w:proofErr w:type="spellEnd"/>
      <w:r>
        <w:t xml:space="preserve"> </w:t>
      </w:r>
      <w:proofErr w:type="spellStart"/>
      <w:r>
        <w:t>Ασφ</w:t>
      </w:r>
      <w:proofErr w:type="spellEnd"/>
      <w:r>
        <w:t>/</w:t>
      </w:r>
      <w:proofErr w:type="spellStart"/>
      <w:r>
        <w:t>κών</w:t>
      </w:r>
      <w:proofErr w:type="spellEnd"/>
      <w:r>
        <w:t xml:space="preserve"> Υπηρεσιών του Ι.Κ.Α. </w:t>
      </w:r>
      <w:r w:rsidRPr="003F7602">
        <w:t>.</w:t>
      </w:r>
    </w:p>
  </w:footnote>
  <w:footnote w:id="30">
    <w:p w:rsidR="00A411A4" w:rsidRDefault="00A411A4">
      <w:pPr>
        <w:pStyle w:val="a7"/>
      </w:pPr>
      <w:r>
        <w:rPr>
          <w:rStyle w:val="a8"/>
        </w:rPr>
        <w:footnoteRef/>
      </w:r>
      <w:r>
        <w:t xml:space="preserve"> </w:t>
      </w:r>
      <w:proofErr w:type="spellStart"/>
      <w:r w:rsidRPr="005A0420">
        <w:t>Τριανταφυλλάκη</w:t>
      </w:r>
      <w:r>
        <w:t>ς</w:t>
      </w:r>
      <w:proofErr w:type="spellEnd"/>
      <w:r>
        <w:t>,</w:t>
      </w:r>
      <w:r w:rsidRPr="005A0420">
        <w:t xml:space="preserve"> 12ο Πανελλήνιο Συνέδριο Ελλήνων Εμπορικολόγων,2003.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A4" w:rsidRDefault="00A411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49491"/>
      <w:docPartObj>
        <w:docPartGallery w:val="Page Numbers (Top of Page)"/>
        <w:docPartUnique/>
      </w:docPartObj>
    </w:sdtPr>
    <w:sdtEndPr/>
    <w:sdtContent>
      <w:p w:rsidR="00A411A4" w:rsidRDefault="00A411A4">
        <w:pPr>
          <w:pStyle w:val="a3"/>
          <w:jc w:val="right"/>
        </w:pPr>
        <w:r>
          <w:fldChar w:fldCharType="begin"/>
        </w:r>
        <w:r>
          <w:instrText>PAGE   \* MERGEFORMAT</w:instrText>
        </w:r>
        <w:r>
          <w:fldChar w:fldCharType="separate"/>
        </w:r>
        <w:r w:rsidR="009B6490">
          <w:rPr>
            <w:noProof/>
          </w:rPr>
          <w:t>43</w:t>
        </w:r>
        <w:r>
          <w:fldChar w:fldCharType="end"/>
        </w:r>
      </w:p>
    </w:sdtContent>
  </w:sdt>
  <w:p w:rsidR="00A411A4" w:rsidRDefault="00A411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A4" w:rsidRDefault="00A411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9C"/>
    <w:multiLevelType w:val="hybridMultilevel"/>
    <w:tmpl w:val="0D501A94"/>
    <w:lvl w:ilvl="0" w:tplc="1C8C9EE4">
      <w:start w:val="4"/>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7E58B9"/>
    <w:multiLevelType w:val="hybridMultilevel"/>
    <w:tmpl w:val="EC6ED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807F30"/>
    <w:multiLevelType w:val="hybridMultilevel"/>
    <w:tmpl w:val="EA4036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0884362"/>
    <w:multiLevelType w:val="hybridMultilevel"/>
    <w:tmpl w:val="DFAAFED2"/>
    <w:lvl w:ilvl="0" w:tplc="DD94FF9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34820F0F"/>
    <w:multiLevelType w:val="multilevel"/>
    <w:tmpl w:val="BF6C0330"/>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0C1CB2"/>
    <w:multiLevelType w:val="hybridMultilevel"/>
    <w:tmpl w:val="51B6376E"/>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35C2BF6"/>
    <w:multiLevelType w:val="hybridMultilevel"/>
    <w:tmpl w:val="6D1E7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EA6B5A"/>
    <w:multiLevelType w:val="hybridMultilevel"/>
    <w:tmpl w:val="5D0C0B5C"/>
    <w:lvl w:ilvl="0" w:tplc="35A8CFC6">
      <w:start w:val="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66"/>
    <w:rsid w:val="000000F3"/>
    <w:rsid w:val="00000BB0"/>
    <w:rsid w:val="000019B2"/>
    <w:rsid w:val="00001CC7"/>
    <w:rsid w:val="00001D1C"/>
    <w:rsid w:val="0000205F"/>
    <w:rsid w:val="00005926"/>
    <w:rsid w:val="00005B32"/>
    <w:rsid w:val="00005BCF"/>
    <w:rsid w:val="00006208"/>
    <w:rsid w:val="00006A07"/>
    <w:rsid w:val="000128A8"/>
    <w:rsid w:val="00014503"/>
    <w:rsid w:val="00015A07"/>
    <w:rsid w:val="00016107"/>
    <w:rsid w:val="0002020C"/>
    <w:rsid w:val="000202A2"/>
    <w:rsid w:val="00020D08"/>
    <w:rsid w:val="00021051"/>
    <w:rsid w:val="00023830"/>
    <w:rsid w:val="00023929"/>
    <w:rsid w:val="00023E41"/>
    <w:rsid w:val="00023EE7"/>
    <w:rsid w:val="00024D20"/>
    <w:rsid w:val="00025989"/>
    <w:rsid w:val="00025DB5"/>
    <w:rsid w:val="000261BE"/>
    <w:rsid w:val="000267A5"/>
    <w:rsid w:val="0002682A"/>
    <w:rsid w:val="00026862"/>
    <w:rsid w:val="000269AA"/>
    <w:rsid w:val="00026E68"/>
    <w:rsid w:val="00030A38"/>
    <w:rsid w:val="00030E8F"/>
    <w:rsid w:val="0003211B"/>
    <w:rsid w:val="00033EE6"/>
    <w:rsid w:val="00033F0D"/>
    <w:rsid w:val="0003436E"/>
    <w:rsid w:val="00034F89"/>
    <w:rsid w:val="000357A7"/>
    <w:rsid w:val="00035B68"/>
    <w:rsid w:val="00036492"/>
    <w:rsid w:val="0003747A"/>
    <w:rsid w:val="00037DB4"/>
    <w:rsid w:val="0004030E"/>
    <w:rsid w:val="0004058E"/>
    <w:rsid w:val="00040614"/>
    <w:rsid w:val="00040BA8"/>
    <w:rsid w:val="00040F28"/>
    <w:rsid w:val="00041D99"/>
    <w:rsid w:val="0004347C"/>
    <w:rsid w:val="000435BB"/>
    <w:rsid w:val="00043F28"/>
    <w:rsid w:val="00044027"/>
    <w:rsid w:val="000441D2"/>
    <w:rsid w:val="00044FF8"/>
    <w:rsid w:val="00045601"/>
    <w:rsid w:val="00045746"/>
    <w:rsid w:val="00045A29"/>
    <w:rsid w:val="00045B3B"/>
    <w:rsid w:val="00045F09"/>
    <w:rsid w:val="00045F49"/>
    <w:rsid w:val="00046683"/>
    <w:rsid w:val="0004701F"/>
    <w:rsid w:val="00050DE7"/>
    <w:rsid w:val="000512BE"/>
    <w:rsid w:val="0005245A"/>
    <w:rsid w:val="00052B4C"/>
    <w:rsid w:val="00052D50"/>
    <w:rsid w:val="00053058"/>
    <w:rsid w:val="00053CBC"/>
    <w:rsid w:val="00055630"/>
    <w:rsid w:val="00055C75"/>
    <w:rsid w:val="00057E81"/>
    <w:rsid w:val="0006084A"/>
    <w:rsid w:val="000608E5"/>
    <w:rsid w:val="000612C4"/>
    <w:rsid w:val="0006218C"/>
    <w:rsid w:val="00062E78"/>
    <w:rsid w:val="00063821"/>
    <w:rsid w:val="0006383C"/>
    <w:rsid w:val="00065C89"/>
    <w:rsid w:val="00066297"/>
    <w:rsid w:val="0007107D"/>
    <w:rsid w:val="00071574"/>
    <w:rsid w:val="000717FA"/>
    <w:rsid w:val="000726C3"/>
    <w:rsid w:val="000731F0"/>
    <w:rsid w:val="00073675"/>
    <w:rsid w:val="00074211"/>
    <w:rsid w:val="0007495A"/>
    <w:rsid w:val="00074A36"/>
    <w:rsid w:val="0007528B"/>
    <w:rsid w:val="00075BA3"/>
    <w:rsid w:val="00075C6E"/>
    <w:rsid w:val="000763FE"/>
    <w:rsid w:val="0007726F"/>
    <w:rsid w:val="0007745C"/>
    <w:rsid w:val="00077783"/>
    <w:rsid w:val="00080446"/>
    <w:rsid w:val="00080BC0"/>
    <w:rsid w:val="00080E27"/>
    <w:rsid w:val="00081143"/>
    <w:rsid w:val="00081EF0"/>
    <w:rsid w:val="000822BD"/>
    <w:rsid w:val="00082491"/>
    <w:rsid w:val="0008315D"/>
    <w:rsid w:val="00083E3E"/>
    <w:rsid w:val="00086146"/>
    <w:rsid w:val="00086A13"/>
    <w:rsid w:val="00086B8C"/>
    <w:rsid w:val="00086E93"/>
    <w:rsid w:val="00087CCC"/>
    <w:rsid w:val="000902A6"/>
    <w:rsid w:val="00093CC7"/>
    <w:rsid w:val="00094E78"/>
    <w:rsid w:val="00094E7A"/>
    <w:rsid w:val="00095743"/>
    <w:rsid w:val="000960B4"/>
    <w:rsid w:val="00096691"/>
    <w:rsid w:val="000973E7"/>
    <w:rsid w:val="00097828"/>
    <w:rsid w:val="000A03E0"/>
    <w:rsid w:val="000A359F"/>
    <w:rsid w:val="000A4CCB"/>
    <w:rsid w:val="000A679E"/>
    <w:rsid w:val="000A69C4"/>
    <w:rsid w:val="000A6B5F"/>
    <w:rsid w:val="000A7CAE"/>
    <w:rsid w:val="000B16CF"/>
    <w:rsid w:val="000B2158"/>
    <w:rsid w:val="000B2F93"/>
    <w:rsid w:val="000B3052"/>
    <w:rsid w:val="000B30B0"/>
    <w:rsid w:val="000B3F01"/>
    <w:rsid w:val="000B4210"/>
    <w:rsid w:val="000B4F94"/>
    <w:rsid w:val="000B5AA1"/>
    <w:rsid w:val="000B6413"/>
    <w:rsid w:val="000B7D64"/>
    <w:rsid w:val="000C06F2"/>
    <w:rsid w:val="000C523E"/>
    <w:rsid w:val="000C530F"/>
    <w:rsid w:val="000C5524"/>
    <w:rsid w:val="000C58CB"/>
    <w:rsid w:val="000C5BDE"/>
    <w:rsid w:val="000C6A71"/>
    <w:rsid w:val="000C780D"/>
    <w:rsid w:val="000D05BF"/>
    <w:rsid w:val="000D0B76"/>
    <w:rsid w:val="000D0DCB"/>
    <w:rsid w:val="000D2DB7"/>
    <w:rsid w:val="000D30CA"/>
    <w:rsid w:val="000D4A2B"/>
    <w:rsid w:val="000D4DC2"/>
    <w:rsid w:val="000D505A"/>
    <w:rsid w:val="000D57F5"/>
    <w:rsid w:val="000D62DC"/>
    <w:rsid w:val="000D6541"/>
    <w:rsid w:val="000D7540"/>
    <w:rsid w:val="000D7730"/>
    <w:rsid w:val="000D7EED"/>
    <w:rsid w:val="000E025C"/>
    <w:rsid w:val="000E0D0A"/>
    <w:rsid w:val="000E0DEF"/>
    <w:rsid w:val="000E2E4B"/>
    <w:rsid w:val="000E39C9"/>
    <w:rsid w:val="000E3DF9"/>
    <w:rsid w:val="000E5057"/>
    <w:rsid w:val="000E5C83"/>
    <w:rsid w:val="000E641A"/>
    <w:rsid w:val="000E643D"/>
    <w:rsid w:val="000E6979"/>
    <w:rsid w:val="000E7AB1"/>
    <w:rsid w:val="000F086C"/>
    <w:rsid w:val="000F0EF4"/>
    <w:rsid w:val="000F1E6A"/>
    <w:rsid w:val="000F27EB"/>
    <w:rsid w:val="000F29A0"/>
    <w:rsid w:val="000F317D"/>
    <w:rsid w:val="000F3DE6"/>
    <w:rsid w:val="000F3E35"/>
    <w:rsid w:val="000F406F"/>
    <w:rsid w:val="000F46AE"/>
    <w:rsid w:val="000F5A75"/>
    <w:rsid w:val="000F5EA6"/>
    <w:rsid w:val="000F653C"/>
    <w:rsid w:val="000F6FE0"/>
    <w:rsid w:val="000F74A6"/>
    <w:rsid w:val="001001C1"/>
    <w:rsid w:val="0010198A"/>
    <w:rsid w:val="00101D87"/>
    <w:rsid w:val="00103E6C"/>
    <w:rsid w:val="00104EE5"/>
    <w:rsid w:val="001056B6"/>
    <w:rsid w:val="00106F1B"/>
    <w:rsid w:val="001078DC"/>
    <w:rsid w:val="001107AB"/>
    <w:rsid w:val="001120E1"/>
    <w:rsid w:val="00112A2A"/>
    <w:rsid w:val="00113865"/>
    <w:rsid w:val="001146EA"/>
    <w:rsid w:val="00115513"/>
    <w:rsid w:val="001156DA"/>
    <w:rsid w:val="00117B2F"/>
    <w:rsid w:val="00121EDA"/>
    <w:rsid w:val="00122658"/>
    <w:rsid w:val="00122E28"/>
    <w:rsid w:val="00123160"/>
    <w:rsid w:val="001233DE"/>
    <w:rsid w:val="00123908"/>
    <w:rsid w:val="0012458E"/>
    <w:rsid w:val="00126F35"/>
    <w:rsid w:val="0012760E"/>
    <w:rsid w:val="00127A86"/>
    <w:rsid w:val="00127F0A"/>
    <w:rsid w:val="00130B5C"/>
    <w:rsid w:val="00131872"/>
    <w:rsid w:val="00135D83"/>
    <w:rsid w:val="00136FE4"/>
    <w:rsid w:val="001416A1"/>
    <w:rsid w:val="00142002"/>
    <w:rsid w:val="0014279B"/>
    <w:rsid w:val="00142CC7"/>
    <w:rsid w:val="00144BB5"/>
    <w:rsid w:val="00145A26"/>
    <w:rsid w:val="00146CD3"/>
    <w:rsid w:val="00147702"/>
    <w:rsid w:val="001477AB"/>
    <w:rsid w:val="00147AC3"/>
    <w:rsid w:val="00147D33"/>
    <w:rsid w:val="00150631"/>
    <w:rsid w:val="00151007"/>
    <w:rsid w:val="001521B9"/>
    <w:rsid w:val="0015237B"/>
    <w:rsid w:val="001533F5"/>
    <w:rsid w:val="001546E3"/>
    <w:rsid w:val="00155779"/>
    <w:rsid w:val="001561CB"/>
    <w:rsid w:val="00156621"/>
    <w:rsid w:val="001612A0"/>
    <w:rsid w:val="001617D8"/>
    <w:rsid w:val="00161C8E"/>
    <w:rsid w:val="00161E9D"/>
    <w:rsid w:val="00161F7D"/>
    <w:rsid w:val="0016355D"/>
    <w:rsid w:val="00164800"/>
    <w:rsid w:val="001658AD"/>
    <w:rsid w:val="00165F09"/>
    <w:rsid w:val="00166500"/>
    <w:rsid w:val="00166CE6"/>
    <w:rsid w:val="00167351"/>
    <w:rsid w:val="0017128B"/>
    <w:rsid w:val="00171BFB"/>
    <w:rsid w:val="00172AC8"/>
    <w:rsid w:val="0017328D"/>
    <w:rsid w:val="001737A6"/>
    <w:rsid w:val="00175791"/>
    <w:rsid w:val="001775CA"/>
    <w:rsid w:val="00177DA1"/>
    <w:rsid w:val="00180785"/>
    <w:rsid w:val="00180B28"/>
    <w:rsid w:val="0018224F"/>
    <w:rsid w:val="0018471A"/>
    <w:rsid w:val="00185D3D"/>
    <w:rsid w:val="00185EE4"/>
    <w:rsid w:val="0018617B"/>
    <w:rsid w:val="00187710"/>
    <w:rsid w:val="001900B5"/>
    <w:rsid w:val="00190116"/>
    <w:rsid w:val="00191102"/>
    <w:rsid w:val="0019154F"/>
    <w:rsid w:val="00192080"/>
    <w:rsid w:val="001938B7"/>
    <w:rsid w:val="00193E2C"/>
    <w:rsid w:val="0019457A"/>
    <w:rsid w:val="001945E8"/>
    <w:rsid w:val="001961D0"/>
    <w:rsid w:val="001966E6"/>
    <w:rsid w:val="00197488"/>
    <w:rsid w:val="00197728"/>
    <w:rsid w:val="00197820"/>
    <w:rsid w:val="001A0127"/>
    <w:rsid w:val="001A02CE"/>
    <w:rsid w:val="001A15BA"/>
    <w:rsid w:val="001A1916"/>
    <w:rsid w:val="001A19A9"/>
    <w:rsid w:val="001A19B9"/>
    <w:rsid w:val="001A1A7F"/>
    <w:rsid w:val="001A2105"/>
    <w:rsid w:val="001A3297"/>
    <w:rsid w:val="001A346D"/>
    <w:rsid w:val="001A34FA"/>
    <w:rsid w:val="001A3E0D"/>
    <w:rsid w:val="001A4651"/>
    <w:rsid w:val="001A4DF4"/>
    <w:rsid w:val="001A4E8C"/>
    <w:rsid w:val="001A5209"/>
    <w:rsid w:val="001A610E"/>
    <w:rsid w:val="001A657F"/>
    <w:rsid w:val="001A6945"/>
    <w:rsid w:val="001A6CDB"/>
    <w:rsid w:val="001A7512"/>
    <w:rsid w:val="001B01D9"/>
    <w:rsid w:val="001B0232"/>
    <w:rsid w:val="001B24B0"/>
    <w:rsid w:val="001B272D"/>
    <w:rsid w:val="001B2791"/>
    <w:rsid w:val="001B2797"/>
    <w:rsid w:val="001B40CA"/>
    <w:rsid w:val="001B44F7"/>
    <w:rsid w:val="001B5A0C"/>
    <w:rsid w:val="001B61DB"/>
    <w:rsid w:val="001C02B8"/>
    <w:rsid w:val="001C09F9"/>
    <w:rsid w:val="001C2089"/>
    <w:rsid w:val="001C2727"/>
    <w:rsid w:val="001C2C86"/>
    <w:rsid w:val="001C349C"/>
    <w:rsid w:val="001C4498"/>
    <w:rsid w:val="001C44CB"/>
    <w:rsid w:val="001C4CA6"/>
    <w:rsid w:val="001C4EFC"/>
    <w:rsid w:val="001C6493"/>
    <w:rsid w:val="001C7A80"/>
    <w:rsid w:val="001C7F33"/>
    <w:rsid w:val="001C7FC9"/>
    <w:rsid w:val="001D0531"/>
    <w:rsid w:val="001D2371"/>
    <w:rsid w:val="001D4E40"/>
    <w:rsid w:val="001D5476"/>
    <w:rsid w:val="001D58E9"/>
    <w:rsid w:val="001D5B09"/>
    <w:rsid w:val="001D6432"/>
    <w:rsid w:val="001D6A4A"/>
    <w:rsid w:val="001D7D0D"/>
    <w:rsid w:val="001E1E9E"/>
    <w:rsid w:val="001E6467"/>
    <w:rsid w:val="001E68BA"/>
    <w:rsid w:val="001E6A4D"/>
    <w:rsid w:val="001F004D"/>
    <w:rsid w:val="001F0817"/>
    <w:rsid w:val="001F209F"/>
    <w:rsid w:val="001F2A63"/>
    <w:rsid w:val="001F2AC6"/>
    <w:rsid w:val="001F2B3D"/>
    <w:rsid w:val="001F37C0"/>
    <w:rsid w:val="001F3AE2"/>
    <w:rsid w:val="001F4025"/>
    <w:rsid w:val="001F4038"/>
    <w:rsid w:val="001F45F2"/>
    <w:rsid w:val="001F6075"/>
    <w:rsid w:val="00200F5C"/>
    <w:rsid w:val="002017CC"/>
    <w:rsid w:val="00201AC2"/>
    <w:rsid w:val="00201ACE"/>
    <w:rsid w:val="00202A90"/>
    <w:rsid w:val="00204A36"/>
    <w:rsid w:val="00204CCD"/>
    <w:rsid w:val="00204CFB"/>
    <w:rsid w:val="002050C4"/>
    <w:rsid w:val="00205A89"/>
    <w:rsid w:val="00205D4B"/>
    <w:rsid w:val="00205F4E"/>
    <w:rsid w:val="0020623C"/>
    <w:rsid w:val="002066CF"/>
    <w:rsid w:val="0020715A"/>
    <w:rsid w:val="00207206"/>
    <w:rsid w:val="00207DB2"/>
    <w:rsid w:val="00207EC2"/>
    <w:rsid w:val="002102E3"/>
    <w:rsid w:val="00210E71"/>
    <w:rsid w:val="002110EF"/>
    <w:rsid w:val="00211A13"/>
    <w:rsid w:val="002127AC"/>
    <w:rsid w:val="00212CA3"/>
    <w:rsid w:val="00213607"/>
    <w:rsid w:val="00213DF0"/>
    <w:rsid w:val="00214DA8"/>
    <w:rsid w:val="00215C35"/>
    <w:rsid w:val="00215D47"/>
    <w:rsid w:val="002164F2"/>
    <w:rsid w:val="002204CA"/>
    <w:rsid w:val="002207DA"/>
    <w:rsid w:val="00220CF4"/>
    <w:rsid w:val="00221A1B"/>
    <w:rsid w:val="0022455B"/>
    <w:rsid w:val="00224BF6"/>
    <w:rsid w:val="00224C5F"/>
    <w:rsid w:val="00224EC7"/>
    <w:rsid w:val="002265DB"/>
    <w:rsid w:val="002265DF"/>
    <w:rsid w:val="002266E3"/>
    <w:rsid w:val="00226CF0"/>
    <w:rsid w:val="0022778C"/>
    <w:rsid w:val="00230452"/>
    <w:rsid w:val="00230A10"/>
    <w:rsid w:val="00230B40"/>
    <w:rsid w:val="00230D0A"/>
    <w:rsid w:val="00231C99"/>
    <w:rsid w:val="00232742"/>
    <w:rsid w:val="00232FED"/>
    <w:rsid w:val="0023344D"/>
    <w:rsid w:val="00233735"/>
    <w:rsid w:val="0023387C"/>
    <w:rsid w:val="00233D80"/>
    <w:rsid w:val="0023551C"/>
    <w:rsid w:val="00236AFF"/>
    <w:rsid w:val="00236E7F"/>
    <w:rsid w:val="002377B7"/>
    <w:rsid w:val="002379B5"/>
    <w:rsid w:val="00241430"/>
    <w:rsid w:val="00241720"/>
    <w:rsid w:val="0024212E"/>
    <w:rsid w:val="002422B1"/>
    <w:rsid w:val="00243B3E"/>
    <w:rsid w:val="00244C4E"/>
    <w:rsid w:val="0024571F"/>
    <w:rsid w:val="002471BD"/>
    <w:rsid w:val="002477D9"/>
    <w:rsid w:val="00247FA4"/>
    <w:rsid w:val="002504A9"/>
    <w:rsid w:val="002509F3"/>
    <w:rsid w:val="0025222D"/>
    <w:rsid w:val="00252F70"/>
    <w:rsid w:val="002538CA"/>
    <w:rsid w:val="00253BA2"/>
    <w:rsid w:val="00253BED"/>
    <w:rsid w:val="00255025"/>
    <w:rsid w:val="00255331"/>
    <w:rsid w:val="00255852"/>
    <w:rsid w:val="002564BD"/>
    <w:rsid w:val="00257F6A"/>
    <w:rsid w:val="0026143D"/>
    <w:rsid w:val="0026275C"/>
    <w:rsid w:val="00262D25"/>
    <w:rsid w:val="00264002"/>
    <w:rsid w:val="002645F0"/>
    <w:rsid w:val="00266012"/>
    <w:rsid w:val="002663E7"/>
    <w:rsid w:val="002668DE"/>
    <w:rsid w:val="00267469"/>
    <w:rsid w:val="002702FC"/>
    <w:rsid w:val="002709C8"/>
    <w:rsid w:val="002713F6"/>
    <w:rsid w:val="00271896"/>
    <w:rsid w:val="00272C74"/>
    <w:rsid w:val="00272EFD"/>
    <w:rsid w:val="00273AE4"/>
    <w:rsid w:val="00275CD5"/>
    <w:rsid w:val="00277016"/>
    <w:rsid w:val="00277292"/>
    <w:rsid w:val="002815E6"/>
    <w:rsid w:val="002835E0"/>
    <w:rsid w:val="00283F9C"/>
    <w:rsid w:val="00284738"/>
    <w:rsid w:val="002855ED"/>
    <w:rsid w:val="00287481"/>
    <w:rsid w:val="00290FCB"/>
    <w:rsid w:val="0029133E"/>
    <w:rsid w:val="0029217F"/>
    <w:rsid w:val="0029257E"/>
    <w:rsid w:val="00294110"/>
    <w:rsid w:val="0029491F"/>
    <w:rsid w:val="00295A5B"/>
    <w:rsid w:val="00295C54"/>
    <w:rsid w:val="0029739F"/>
    <w:rsid w:val="00297D15"/>
    <w:rsid w:val="00297E80"/>
    <w:rsid w:val="002A0933"/>
    <w:rsid w:val="002A1621"/>
    <w:rsid w:val="002A2212"/>
    <w:rsid w:val="002A24AF"/>
    <w:rsid w:val="002A3E0C"/>
    <w:rsid w:val="002A484F"/>
    <w:rsid w:val="002A4FE8"/>
    <w:rsid w:val="002A5265"/>
    <w:rsid w:val="002A57EA"/>
    <w:rsid w:val="002A5C06"/>
    <w:rsid w:val="002A6758"/>
    <w:rsid w:val="002A6F3D"/>
    <w:rsid w:val="002B0D00"/>
    <w:rsid w:val="002B1E4C"/>
    <w:rsid w:val="002B211B"/>
    <w:rsid w:val="002B3819"/>
    <w:rsid w:val="002B43FE"/>
    <w:rsid w:val="002B44AC"/>
    <w:rsid w:val="002B45A6"/>
    <w:rsid w:val="002B573A"/>
    <w:rsid w:val="002B5F3D"/>
    <w:rsid w:val="002B669F"/>
    <w:rsid w:val="002B6A10"/>
    <w:rsid w:val="002B72A5"/>
    <w:rsid w:val="002B7BAD"/>
    <w:rsid w:val="002B7C48"/>
    <w:rsid w:val="002C0EAE"/>
    <w:rsid w:val="002C29E0"/>
    <w:rsid w:val="002C43A5"/>
    <w:rsid w:val="002C51AF"/>
    <w:rsid w:val="002C5E25"/>
    <w:rsid w:val="002C5F6C"/>
    <w:rsid w:val="002C61E8"/>
    <w:rsid w:val="002C670F"/>
    <w:rsid w:val="002C6892"/>
    <w:rsid w:val="002C6BEA"/>
    <w:rsid w:val="002D1965"/>
    <w:rsid w:val="002D1C8F"/>
    <w:rsid w:val="002D31E2"/>
    <w:rsid w:val="002D3E39"/>
    <w:rsid w:val="002D5DAB"/>
    <w:rsid w:val="002D5EAF"/>
    <w:rsid w:val="002D6E65"/>
    <w:rsid w:val="002D7656"/>
    <w:rsid w:val="002D7B0A"/>
    <w:rsid w:val="002E0492"/>
    <w:rsid w:val="002E0D02"/>
    <w:rsid w:val="002E143F"/>
    <w:rsid w:val="002E1471"/>
    <w:rsid w:val="002E1B02"/>
    <w:rsid w:val="002E296E"/>
    <w:rsid w:val="002E2BA3"/>
    <w:rsid w:val="002E2CFF"/>
    <w:rsid w:val="002E444A"/>
    <w:rsid w:val="002E44AE"/>
    <w:rsid w:val="002E4923"/>
    <w:rsid w:val="002E5414"/>
    <w:rsid w:val="002F0B5D"/>
    <w:rsid w:val="002F1916"/>
    <w:rsid w:val="002F2CF4"/>
    <w:rsid w:val="002F3218"/>
    <w:rsid w:val="002F568D"/>
    <w:rsid w:val="002F5C38"/>
    <w:rsid w:val="002F6957"/>
    <w:rsid w:val="002F742F"/>
    <w:rsid w:val="002F76AD"/>
    <w:rsid w:val="002F76EF"/>
    <w:rsid w:val="003001E6"/>
    <w:rsid w:val="00300333"/>
    <w:rsid w:val="00300553"/>
    <w:rsid w:val="0030237F"/>
    <w:rsid w:val="00302704"/>
    <w:rsid w:val="0030283C"/>
    <w:rsid w:val="003033C1"/>
    <w:rsid w:val="00303675"/>
    <w:rsid w:val="00303864"/>
    <w:rsid w:val="00303C3A"/>
    <w:rsid w:val="00303C60"/>
    <w:rsid w:val="003040C4"/>
    <w:rsid w:val="00304F4E"/>
    <w:rsid w:val="00305641"/>
    <w:rsid w:val="00307594"/>
    <w:rsid w:val="00307A02"/>
    <w:rsid w:val="00311D14"/>
    <w:rsid w:val="00312A48"/>
    <w:rsid w:val="00313E23"/>
    <w:rsid w:val="00314734"/>
    <w:rsid w:val="00315A1C"/>
    <w:rsid w:val="00315B52"/>
    <w:rsid w:val="0031609C"/>
    <w:rsid w:val="00317291"/>
    <w:rsid w:val="00317A1D"/>
    <w:rsid w:val="003205C8"/>
    <w:rsid w:val="003219AC"/>
    <w:rsid w:val="00321F44"/>
    <w:rsid w:val="00324DA4"/>
    <w:rsid w:val="0032505E"/>
    <w:rsid w:val="00325380"/>
    <w:rsid w:val="00326258"/>
    <w:rsid w:val="003272F2"/>
    <w:rsid w:val="00327308"/>
    <w:rsid w:val="003304B2"/>
    <w:rsid w:val="00330B3F"/>
    <w:rsid w:val="00333016"/>
    <w:rsid w:val="003331A0"/>
    <w:rsid w:val="00333C6C"/>
    <w:rsid w:val="0033410C"/>
    <w:rsid w:val="0033515F"/>
    <w:rsid w:val="00336738"/>
    <w:rsid w:val="00336B47"/>
    <w:rsid w:val="003378E1"/>
    <w:rsid w:val="00341173"/>
    <w:rsid w:val="00343723"/>
    <w:rsid w:val="00344A0A"/>
    <w:rsid w:val="00345F12"/>
    <w:rsid w:val="00350E98"/>
    <w:rsid w:val="003516E4"/>
    <w:rsid w:val="00352227"/>
    <w:rsid w:val="003522AA"/>
    <w:rsid w:val="003524EB"/>
    <w:rsid w:val="00352EBD"/>
    <w:rsid w:val="00353104"/>
    <w:rsid w:val="00353745"/>
    <w:rsid w:val="00353D41"/>
    <w:rsid w:val="00354004"/>
    <w:rsid w:val="0035442D"/>
    <w:rsid w:val="00354B21"/>
    <w:rsid w:val="00356851"/>
    <w:rsid w:val="00357265"/>
    <w:rsid w:val="00357FCD"/>
    <w:rsid w:val="003601F9"/>
    <w:rsid w:val="0036035C"/>
    <w:rsid w:val="003605A6"/>
    <w:rsid w:val="00360AA6"/>
    <w:rsid w:val="00360F2E"/>
    <w:rsid w:val="00361598"/>
    <w:rsid w:val="00364117"/>
    <w:rsid w:val="00366C0F"/>
    <w:rsid w:val="00367081"/>
    <w:rsid w:val="003706E3"/>
    <w:rsid w:val="003707EB"/>
    <w:rsid w:val="003716B4"/>
    <w:rsid w:val="00371A8C"/>
    <w:rsid w:val="00372904"/>
    <w:rsid w:val="0037349F"/>
    <w:rsid w:val="003737BF"/>
    <w:rsid w:val="00374382"/>
    <w:rsid w:val="003744AA"/>
    <w:rsid w:val="00374A41"/>
    <w:rsid w:val="00375390"/>
    <w:rsid w:val="00376C65"/>
    <w:rsid w:val="0037722D"/>
    <w:rsid w:val="003800BE"/>
    <w:rsid w:val="00380EEC"/>
    <w:rsid w:val="003813B1"/>
    <w:rsid w:val="00382272"/>
    <w:rsid w:val="003861CE"/>
    <w:rsid w:val="003861F7"/>
    <w:rsid w:val="00386396"/>
    <w:rsid w:val="003865EC"/>
    <w:rsid w:val="003866FC"/>
    <w:rsid w:val="00387082"/>
    <w:rsid w:val="003872CD"/>
    <w:rsid w:val="003902FF"/>
    <w:rsid w:val="003916BB"/>
    <w:rsid w:val="00391711"/>
    <w:rsid w:val="00391A4F"/>
    <w:rsid w:val="00391F75"/>
    <w:rsid w:val="0039214D"/>
    <w:rsid w:val="00392675"/>
    <w:rsid w:val="00392870"/>
    <w:rsid w:val="00394B1B"/>
    <w:rsid w:val="00395530"/>
    <w:rsid w:val="00396164"/>
    <w:rsid w:val="00397276"/>
    <w:rsid w:val="00397B09"/>
    <w:rsid w:val="00397D18"/>
    <w:rsid w:val="00397E67"/>
    <w:rsid w:val="00397F4B"/>
    <w:rsid w:val="003A1888"/>
    <w:rsid w:val="003A1E61"/>
    <w:rsid w:val="003A25E0"/>
    <w:rsid w:val="003A294E"/>
    <w:rsid w:val="003A39F7"/>
    <w:rsid w:val="003A405E"/>
    <w:rsid w:val="003A46EE"/>
    <w:rsid w:val="003A47B9"/>
    <w:rsid w:val="003A5363"/>
    <w:rsid w:val="003A6854"/>
    <w:rsid w:val="003A7F67"/>
    <w:rsid w:val="003B04BB"/>
    <w:rsid w:val="003B196D"/>
    <w:rsid w:val="003B1A47"/>
    <w:rsid w:val="003B202B"/>
    <w:rsid w:val="003B2E8C"/>
    <w:rsid w:val="003B3031"/>
    <w:rsid w:val="003B426B"/>
    <w:rsid w:val="003B626D"/>
    <w:rsid w:val="003B6473"/>
    <w:rsid w:val="003B69DE"/>
    <w:rsid w:val="003B78E5"/>
    <w:rsid w:val="003B79ED"/>
    <w:rsid w:val="003C02C4"/>
    <w:rsid w:val="003C0844"/>
    <w:rsid w:val="003C0923"/>
    <w:rsid w:val="003C187E"/>
    <w:rsid w:val="003C2750"/>
    <w:rsid w:val="003C2EA5"/>
    <w:rsid w:val="003C415C"/>
    <w:rsid w:val="003C41B9"/>
    <w:rsid w:val="003C4434"/>
    <w:rsid w:val="003C450F"/>
    <w:rsid w:val="003C4CCB"/>
    <w:rsid w:val="003C4EF6"/>
    <w:rsid w:val="003C55C9"/>
    <w:rsid w:val="003C5AB7"/>
    <w:rsid w:val="003C62A8"/>
    <w:rsid w:val="003C6301"/>
    <w:rsid w:val="003C672F"/>
    <w:rsid w:val="003C674F"/>
    <w:rsid w:val="003C74B6"/>
    <w:rsid w:val="003C7873"/>
    <w:rsid w:val="003C7B0E"/>
    <w:rsid w:val="003D207D"/>
    <w:rsid w:val="003D2160"/>
    <w:rsid w:val="003D2BC7"/>
    <w:rsid w:val="003D3050"/>
    <w:rsid w:val="003D37B3"/>
    <w:rsid w:val="003D5FF9"/>
    <w:rsid w:val="003D7849"/>
    <w:rsid w:val="003D7C5F"/>
    <w:rsid w:val="003E04E9"/>
    <w:rsid w:val="003E0B5A"/>
    <w:rsid w:val="003E0FA8"/>
    <w:rsid w:val="003E1099"/>
    <w:rsid w:val="003E207D"/>
    <w:rsid w:val="003E284F"/>
    <w:rsid w:val="003E546D"/>
    <w:rsid w:val="003E6090"/>
    <w:rsid w:val="003E65ED"/>
    <w:rsid w:val="003E7102"/>
    <w:rsid w:val="003F03DF"/>
    <w:rsid w:val="003F13C2"/>
    <w:rsid w:val="003F2B49"/>
    <w:rsid w:val="003F388E"/>
    <w:rsid w:val="003F5487"/>
    <w:rsid w:val="003F601E"/>
    <w:rsid w:val="003F6673"/>
    <w:rsid w:val="003F6675"/>
    <w:rsid w:val="003F6BF8"/>
    <w:rsid w:val="003F6C64"/>
    <w:rsid w:val="003F72EB"/>
    <w:rsid w:val="003F7393"/>
    <w:rsid w:val="003F7602"/>
    <w:rsid w:val="003F7D8F"/>
    <w:rsid w:val="00400378"/>
    <w:rsid w:val="00401855"/>
    <w:rsid w:val="00402298"/>
    <w:rsid w:val="00402865"/>
    <w:rsid w:val="00402D29"/>
    <w:rsid w:val="004037D2"/>
    <w:rsid w:val="00404B4F"/>
    <w:rsid w:val="0040543D"/>
    <w:rsid w:val="00405FA4"/>
    <w:rsid w:val="0040657D"/>
    <w:rsid w:val="00406892"/>
    <w:rsid w:val="0040749D"/>
    <w:rsid w:val="004104B5"/>
    <w:rsid w:val="00410CD0"/>
    <w:rsid w:val="00411B47"/>
    <w:rsid w:val="00411C58"/>
    <w:rsid w:val="00412424"/>
    <w:rsid w:val="004127FE"/>
    <w:rsid w:val="00412CA9"/>
    <w:rsid w:val="004134B0"/>
    <w:rsid w:val="00414191"/>
    <w:rsid w:val="00415CAD"/>
    <w:rsid w:val="00416B63"/>
    <w:rsid w:val="00416DE3"/>
    <w:rsid w:val="004170F5"/>
    <w:rsid w:val="004176DD"/>
    <w:rsid w:val="004215AD"/>
    <w:rsid w:val="004216F2"/>
    <w:rsid w:val="00421A37"/>
    <w:rsid w:val="00421BDC"/>
    <w:rsid w:val="0042265A"/>
    <w:rsid w:val="00422C2E"/>
    <w:rsid w:val="00422F57"/>
    <w:rsid w:val="00422F79"/>
    <w:rsid w:val="00423259"/>
    <w:rsid w:val="00424384"/>
    <w:rsid w:val="00425022"/>
    <w:rsid w:val="00426968"/>
    <w:rsid w:val="00427220"/>
    <w:rsid w:val="00427731"/>
    <w:rsid w:val="00430DE4"/>
    <w:rsid w:val="00430F1B"/>
    <w:rsid w:val="00431891"/>
    <w:rsid w:val="00432599"/>
    <w:rsid w:val="0043294F"/>
    <w:rsid w:val="00432D29"/>
    <w:rsid w:val="0043305A"/>
    <w:rsid w:val="004347ED"/>
    <w:rsid w:val="00434BAE"/>
    <w:rsid w:val="00434D0C"/>
    <w:rsid w:val="0044037B"/>
    <w:rsid w:val="00442330"/>
    <w:rsid w:val="00442833"/>
    <w:rsid w:val="00442C80"/>
    <w:rsid w:val="00443460"/>
    <w:rsid w:val="00444732"/>
    <w:rsid w:val="004452B0"/>
    <w:rsid w:val="004466A2"/>
    <w:rsid w:val="00446FAA"/>
    <w:rsid w:val="004470D9"/>
    <w:rsid w:val="0044780B"/>
    <w:rsid w:val="00451461"/>
    <w:rsid w:val="0045198B"/>
    <w:rsid w:val="00451E1E"/>
    <w:rsid w:val="0045425B"/>
    <w:rsid w:val="004562F4"/>
    <w:rsid w:val="00456B32"/>
    <w:rsid w:val="00457912"/>
    <w:rsid w:val="00457922"/>
    <w:rsid w:val="00460B43"/>
    <w:rsid w:val="00461398"/>
    <w:rsid w:val="004629F7"/>
    <w:rsid w:val="00463112"/>
    <w:rsid w:val="0046360A"/>
    <w:rsid w:val="00463EC8"/>
    <w:rsid w:val="004648A0"/>
    <w:rsid w:val="00464F2E"/>
    <w:rsid w:val="004663A1"/>
    <w:rsid w:val="0046656C"/>
    <w:rsid w:val="00466FA9"/>
    <w:rsid w:val="0047033B"/>
    <w:rsid w:val="00470AB9"/>
    <w:rsid w:val="00471591"/>
    <w:rsid w:val="00471EAC"/>
    <w:rsid w:val="004727F1"/>
    <w:rsid w:val="00473FCD"/>
    <w:rsid w:val="0047513C"/>
    <w:rsid w:val="00475409"/>
    <w:rsid w:val="00475B99"/>
    <w:rsid w:val="00476155"/>
    <w:rsid w:val="00476560"/>
    <w:rsid w:val="004766F5"/>
    <w:rsid w:val="00477785"/>
    <w:rsid w:val="00480B03"/>
    <w:rsid w:val="00480D76"/>
    <w:rsid w:val="00480EF1"/>
    <w:rsid w:val="00481641"/>
    <w:rsid w:val="004816D0"/>
    <w:rsid w:val="0048257E"/>
    <w:rsid w:val="004825F6"/>
    <w:rsid w:val="00482C48"/>
    <w:rsid w:val="00482D1A"/>
    <w:rsid w:val="00482D8F"/>
    <w:rsid w:val="004835A1"/>
    <w:rsid w:val="00484462"/>
    <w:rsid w:val="004845E8"/>
    <w:rsid w:val="00484E0A"/>
    <w:rsid w:val="004857D8"/>
    <w:rsid w:val="00485C69"/>
    <w:rsid w:val="0048686B"/>
    <w:rsid w:val="004868E3"/>
    <w:rsid w:val="00492837"/>
    <w:rsid w:val="00493B74"/>
    <w:rsid w:val="0049411C"/>
    <w:rsid w:val="00494797"/>
    <w:rsid w:val="00494828"/>
    <w:rsid w:val="00494B34"/>
    <w:rsid w:val="00494D28"/>
    <w:rsid w:val="00494D4A"/>
    <w:rsid w:val="00494DBD"/>
    <w:rsid w:val="0049565D"/>
    <w:rsid w:val="00496848"/>
    <w:rsid w:val="004A07B9"/>
    <w:rsid w:val="004A0B49"/>
    <w:rsid w:val="004A11E4"/>
    <w:rsid w:val="004A19B7"/>
    <w:rsid w:val="004A1B7D"/>
    <w:rsid w:val="004A1E79"/>
    <w:rsid w:val="004A284D"/>
    <w:rsid w:val="004A29E9"/>
    <w:rsid w:val="004A442A"/>
    <w:rsid w:val="004A509A"/>
    <w:rsid w:val="004A5EF8"/>
    <w:rsid w:val="004A6F74"/>
    <w:rsid w:val="004A71E7"/>
    <w:rsid w:val="004B02F9"/>
    <w:rsid w:val="004B10F4"/>
    <w:rsid w:val="004B1CF7"/>
    <w:rsid w:val="004B27EF"/>
    <w:rsid w:val="004B2A3A"/>
    <w:rsid w:val="004B35C5"/>
    <w:rsid w:val="004B409E"/>
    <w:rsid w:val="004B4606"/>
    <w:rsid w:val="004B4D5A"/>
    <w:rsid w:val="004B54D7"/>
    <w:rsid w:val="004B603D"/>
    <w:rsid w:val="004B6241"/>
    <w:rsid w:val="004B62E6"/>
    <w:rsid w:val="004B6B9C"/>
    <w:rsid w:val="004B75B8"/>
    <w:rsid w:val="004B7CBE"/>
    <w:rsid w:val="004C185F"/>
    <w:rsid w:val="004C2C9B"/>
    <w:rsid w:val="004C301B"/>
    <w:rsid w:val="004C4569"/>
    <w:rsid w:val="004C52C4"/>
    <w:rsid w:val="004C57AD"/>
    <w:rsid w:val="004C5AF1"/>
    <w:rsid w:val="004C6242"/>
    <w:rsid w:val="004C716B"/>
    <w:rsid w:val="004C7EB7"/>
    <w:rsid w:val="004C7F74"/>
    <w:rsid w:val="004D069D"/>
    <w:rsid w:val="004D08AA"/>
    <w:rsid w:val="004D23A4"/>
    <w:rsid w:val="004D372B"/>
    <w:rsid w:val="004D4ED8"/>
    <w:rsid w:val="004D5110"/>
    <w:rsid w:val="004D70BC"/>
    <w:rsid w:val="004E0A45"/>
    <w:rsid w:val="004E0B3A"/>
    <w:rsid w:val="004E1502"/>
    <w:rsid w:val="004E2192"/>
    <w:rsid w:val="004E2563"/>
    <w:rsid w:val="004E34B0"/>
    <w:rsid w:val="004E49F0"/>
    <w:rsid w:val="004E5211"/>
    <w:rsid w:val="004E533A"/>
    <w:rsid w:val="004E5602"/>
    <w:rsid w:val="004E67F6"/>
    <w:rsid w:val="004E6C7F"/>
    <w:rsid w:val="004E6D05"/>
    <w:rsid w:val="004E7898"/>
    <w:rsid w:val="004F23FA"/>
    <w:rsid w:val="004F2545"/>
    <w:rsid w:val="004F2CE8"/>
    <w:rsid w:val="004F3182"/>
    <w:rsid w:val="004F340F"/>
    <w:rsid w:val="004F4DAB"/>
    <w:rsid w:val="004F5717"/>
    <w:rsid w:val="004F58F7"/>
    <w:rsid w:val="004F6168"/>
    <w:rsid w:val="004F647C"/>
    <w:rsid w:val="005001FA"/>
    <w:rsid w:val="005006C4"/>
    <w:rsid w:val="00501271"/>
    <w:rsid w:val="00503CC0"/>
    <w:rsid w:val="00504229"/>
    <w:rsid w:val="00504A6C"/>
    <w:rsid w:val="00505D66"/>
    <w:rsid w:val="0050784E"/>
    <w:rsid w:val="00507CE4"/>
    <w:rsid w:val="00511DE3"/>
    <w:rsid w:val="00511E6B"/>
    <w:rsid w:val="00512145"/>
    <w:rsid w:val="00512187"/>
    <w:rsid w:val="00512F02"/>
    <w:rsid w:val="00513CD4"/>
    <w:rsid w:val="00513D52"/>
    <w:rsid w:val="0051679C"/>
    <w:rsid w:val="005171AE"/>
    <w:rsid w:val="00517913"/>
    <w:rsid w:val="00520928"/>
    <w:rsid w:val="005215FE"/>
    <w:rsid w:val="00523307"/>
    <w:rsid w:val="00523C52"/>
    <w:rsid w:val="005248B8"/>
    <w:rsid w:val="00525B4E"/>
    <w:rsid w:val="00525CDC"/>
    <w:rsid w:val="00526EAB"/>
    <w:rsid w:val="0052758E"/>
    <w:rsid w:val="00530BEF"/>
    <w:rsid w:val="00530D12"/>
    <w:rsid w:val="005311C5"/>
    <w:rsid w:val="00531383"/>
    <w:rsid w:val="00532008"/>
    <w:rsid w:val="00534423"/>
    <w:rsid w:val="005349E2"/>
    <w:rsid w:val="0053533F"/>
    <w:rsid w:val="00535772"/>
    <w:rsid w:val="00536820"/>
    <w:rsid w:val="005368ED"/>
    <w:rsid w:val="00536C24"/>
    <w:rsid w:val="00536F23"/>
    <w:rsid w:val="0054037B"/>
    <w:rsid w:val="00543ABB"/>
    <w:rsid w:val="00544A11"/>
    <w:rsid w:val="0054547C"/>
    <w:rsid w:val="00546D7F"/>
    <w:rsid w:val="0055032E"/>
    <w:rsid w:val="005505D4"/>
    <w:rsid w:val="0055070A"/>
    <w:rsid w:val="005508BC"/>
    <w:rsid w:val="005512E3"/>
    <w:rsid w:val="00551556"/>
    <w:rsid w:val="00553EA5"/>
    <w:rsid w:val="00554227"/>
    <w:rsid w:val="00554742"/>
    <w:rsid w:val="005558E9"/>
    <w:rsid w:val="00555DD8"/>
    <w:rsid w:val="00557FF3"/>
    <w:rsid w:val="00560ACC"/>
    <w:rsid w:val="00560CBC"/>
    <w:rsid w:val="0056179F"/>
    <w:rsid w:val="00562292"/>
    <w:rsid w:val="005630CE"/>
    <w:rsid w:val="005631B7"/>
    <w:rsid w:val="005638E3"/>
    <w:rsid w:val="0056420D"/>
    <w:rsid w:val="00564215"/>
    <w:rsid w:val="00564C21"/>
    <w:rsid w:val="00564E8A"/>
    <w:rsid w:val="0056639A"/>
    <w:rsid w:val="0057209B"/>
    <w:rsid w:val="00572910"/>
    <w:rsid w:val="00574743"/>
    <w:rsid w:val="00574ACA"/>
    <w:rsid w:val="00580B55"/>
    <w:rsid w:val="005814D9"/>
    <w:rsid w:val="0058188D"/>
    <w:rsid w:val="005825AE"/>
    <w:rsid w:val="005827AD"/>
    <w:rsid w:val="005835CD"/>
    <w:rsid w:val="00584409"/>
    <w:rsid w:val="00584869"/>
    <w:rsid w:val="00584A79"/>
    <w:rsid w:val="00584BCD"/>
    <w:rsid w:val="005851D3"/>
    <w:rsid w:val="005854C1"/>
    <w:rsid w:val="00585593"/>
    <w:rsid w:val="00586464"/>
    <w:rsid w:val="00586483"/>
    <w:rsid w:val="00586DEA"/>
    <w:rsid w:val="00586EF0"/>
    <w:rsid w:val="00590448"/>
    <w:rsid w:val="005908C7"/>
    <w:rsid w:val="00590DDF"/>
    <w:rsid w:val="005917B1"/>
    <w:rsid w:val="00593003"/>
    <w:rsid w:val="005932A9"/>
    <w:rsid w:val="00593826"/>
    <w:rsid w:val="005940D8"/>
    <w:rsid w:val="005940EB"/>
    <w:rsid w:val="00594C5B"/>
    <w:rsid w:val="00594F43"/>
    <w:rsid w:val="0059511B"/>
    <w:rsid w:val="0059524D"/>
    <w:rsid w:val="00595D7F"/>
    <w:rsid w:val="00596C95"/>
    <w:rsid w:val="00596EF4"/>
    <w:rsid w:val="00597409"/>
    <w:rsid w:val="00597CD8"/>
    <w:rsid w:val="005A0420"/>
    <w:rsid w:val="005A1C02"/>
    <w:rsid w:val="005A1CCF"/>
    <w:rsid w:val="005A28D8"/>
    <w:rsid w:val="005A33A1"/>
    <w:rsid w:val="005A35B0"/>
    <w:rsid w:val="005A3B1C"/>
    <w:rsid w:val="005A3E90"/>
    <w:rsid w:val="005A433A"/>
    <w:rsid w:val="005A5587"/>
    <w:rsid w:val="005A67AE"/>
    <w:rsid w:val="005A69F3"/>
    <w:rsid w:val="005A716E"/>
    <w:rsid w:val="005A739B"/>
    <w:rsid w:val="005A73A3"/>
    <w:rsid w:val="005A7D39"/>
    <w:rsid w:val="005B1577"/>
    <w:rsid w:val="005B185E"/>
    <w:rsid w:val="005B1867"/>
    <w:rsid w:val="005B26AD"/>
    <w:rsid w:val="005B3713"/>
    <w:rsid w:val="005B3849"/>
    <w:rsid w:val="005B424F"/>
    <w:rsid w:val="005B4391"/>
    <w:rsid w:val="005B542F"/>
    <w:rsid w:val="005B555C"/>
    <w:rsid w:val="005B5996"/>
    <w:rsid w:val="005B65F7"/>
    <w:rsid w:val="005B67A0"/>
    <w:rsid w:val="005B6963"/>
    <w:rsid w:val="005B768D"/>
    <w:rsid w:val="005C012E"/>
    <w:rsid w:val="005C0C10"/>
    <w:rsid w:val="005C136F"/>
    <w:rsid w:val="005C18AE"/>
    <w:rsid w:val="005C2A46"/>
    <w:rsid w:val="005C411D"/>
    <w:rsid w:val="005C7618"/>
    <w:rsid w:val="005D0353"/>
    <w:rsid w:val="005D060C"/>
    <w:rsid w:val="005D0639"/>
    <w:rsid w:val="005D2726"/>
    <w:rsid w:val="005D312D"/>
    <w:rsid w:val="005D5A8F"/>
    <w:rsid w:val="005D5F16"/>
    <w:rsid w:val="005D681A"/>
    <w:rsid w:val="005D693C"/>
    <w:rsid w:val="005D71FD"/>
    <w:rsid w:val="005D771C"/>
    <w:rsid w:val="005D787D"/>
    <w:rsid w:val="005D7C09"/>
    <w:rsid w:val="005E03EF"/>
    <w:rsid w:val="005E0405"/>
    <w:rsid w:val="005E0806"/>
    <w:rsid w:val="005E0C81"/>
    <w:rsid w:val="005E2137"/>
    <w:rsid w:val="005E25A3"/>
    <w:rsid w:val="005E34BF"/>
    <w:rsid w:val="005E3B79"/>
    <w:rsid w:val="005E3F09"/>
    <w:rsid w:val="005E3F88"/>
    <w:rsid w:val="005E4198"/>
    <w:rsid w:val="005E4214"/>
    <w:rsid w:val="005E5B21"/>
    <w:rsid w:val="005F04A5"/>
    <w:rsid w:val="005F0700"/>
    <w:rsid w:val="005F150A"/>
    <w:rsid w:val="005F3655"/>
    <w:rsid w:val="005F3F3B"/>
    <w:rsid w:val="005F4790"/>
    <w:rsid w:val="005F4B9A"/>
    <w:rsid w:val="005F55EE"/>
    <w:rsid w:val="005F6841"/>
    <w:rsid w:val="005F76B6"/>
    <w:rsid w:val="006005F3"/>
    <w:rsid w:val="0060129B"/>
    <w:rsid w:val="00601CEE"/>
    <w:rsid w:val="00601DA9"/>
    <w:rsid w:val="006028F2"/>
    <w:rsid w:val="006032DC"/>
    <w:rsid w:val="0060331A"/>
    <w:rsid w:val="0060337D"/>
    <w:rsid w:val="00603625"/>
    <w:rsid w:val="00603634"/>
    <w:rsid w:val="00603C4D"/>
    <w:rsid w:val="00603F56"/>
    <w:rsid w:val="00604920"/>
    <w:rsid w:val="00604AF5"/>
    <w:rsid w:val="00605819"/>
    <w:rsid w:val="00610442"/>
    <w:rsid w:val="00610653"/>
    <w:rsid w:val="00610EBF"/>
    <w:rsid w:val="00611732"/>
    <w:rsid w:val="00611834"/>
    <w:rsid w:val="00611A1D"/>
    <w:rsid w:val="00611ABD"/>
    <w:rsid w:val="006129AD"/>
    <w:rsid w:val="00613D0D"/>
    <w:rsid w:val="00615020"/>
    <w:rsid w:val="00615387"/>
    <w:rsid w:val="006161BB"/>
    <w:rsid w:val="006161EA"/>
    <w:rsid w:val="00616605"/>
    <w:rsid w:val="00616A81"/>
    <w:rsid w:val="006175A6"/>
    <w:rsid w:val="006177EC"/>
    <w:rsid w:val="00620A4A"/>
    <w:rsid w:val="00620EEC"/>
    <w:rsid w:val="00621A9E"/>
    <w:rsid w:val="00621B8F"/>
    <w:rsid w:val="0062214A"/>
    <w:rsid w:val="00622197"/>
    <w:rsid w:val="0062249A"/>
    <w:rsid w:val="00624417"/>
    <w:rsid w:val="00625EB1"/>
    <w:rsid w:val="0062667E"/>
    <w:rsid w:val="00626B64"/>
    <w:rsid w:val="00632634"/>
    <w:rsid w:val="00633C9A"/>
    <w:rsid w:val="006340B0"/>
    <w:rsid w:val="006342C2"/>
    <w:rsid w:val="0063533E"/>
    <w:rsid w:val="00636314"/>
    <w:rsid w:val="00636812"/>
    <w:rsid w:val="00636FBB"/>
    <w:rsid w:val="006372CF"/>
    <w:rsid w:val="006408D0"/>
    <w:rsid w:val="00642AB2"/>
    <w:rsid w:val="00642D4A"/>
    <w:rsid w:val="00643372"/>
    <w:rsid w:val="0064349C"/>
    <w:rsid w:val="006434E8"/>
    <w:rsid w:val="00643BED"/>
    <w:rsid w:val="00644875"/>
    <w:rsid w:val="0064556D"/>
    <w:rsid w:val="00645C01"/>
    <w:rsid w:val="00646918"/>
    <w:rsid w:val="00647837"/>
    <w:rsid w:val="006478BB"/>
    <w:rsid w:val="006507AC"/>
    <w:rsid w:val="00652703"/>
    <w:rsid w:val="00652A13"/>
    <w:rsid w:val="006537B9"/>
    <w:rsid w:val="006537C4"/>
    <w:rsid w:val="00654272"/>
    <w:rsid w:val="00654537"/>
    <w:rsid w:val="00654632"/>
    <w:rsid w:val="00654A19"/>
    <w:rsid w:val="006552A2"/>
    <w:rsid w:val="0065701E"/>
    <w:rsid w:val="0065744F"/>
    <w:rsid w:val="0066005B"/>
    <w:rsid w:val="00660999"/>
    <w:rsid w:val="00660A86"/>
    <w:rsid w:val="00662C20"/>
    <w:rsid w:val="00662E19"/>
    <w:rsid w:val="00663171"/>
    <w:rsid w:val="006632B7"/>
    <w:rsid w:val="00663420"/>
    <w:rsid w:val="00663703"/>
    <w:rsid w:val="00663E6B"/>
    <w:rsid w:val="006657B3"/>
    <w:rsid w:val="006676E7"/>
    <w:rsid w:val="0066782D"/>
    <w:rsid w:val="00670475"/>
    <w:rsid w:val="006707D7"/>
    <w:rsid w:val="00670D0D"/>
    <w:rsid w:val="00670D3E"/>
    <w:rsid w:val="006711B9"/>
    <w:rsid w:val="00671677"/>
    <w:rsid w:val="00672015"/>
    <w:rsid w:val="006720B2"/>
    <w:rsid w:val="00672AB0"/>
    <w:rsid w:val="006746D9"/>
    <w:rsid w:val="00675CEF"/>
    <w:rsid w:val="006761FE"/>
    <w:rsid w:val="00676E1A"/>
    <w:rsid w:val="006774FF"/>
    <w:rsid w:val="00680F20"/>
    <w:rsid w:val="00682927"/>
    <w:rsid w:val="00682BB4"/>
    <w:rsid w:val="006833ED"/>
    <w:rsid w:val="006841EB"/>
    <w:rsid w:val="0068424B"/>
    <w:rsid w:val="00685FE0"/>
    <w:rsid w:val="0068601E"/>
    <w:rsid w:val="00687157"/>
    <w:rsid w:val="006873BA"/>
    <w:rsid w:val="006900A2"/>
    <w:rsid w:val="00690D84"/>
    <w:rsid w:val="00691F1A"/>
    <w:rsid w:val="0069201B"/>
    <w:rsid w:val="00692CCC"/>
    <w:rsid w:val="00693E98"/>
    <w:rsid w:val="006962C2"/>
    <w:rsid w:val="006967B4"/>
    <w:rsid w:val="00696BA4"/>
    <w:rsid w:val="00696C66"/>
    <w:rsid w:val="0069701C"/>
    <w:rsid w:val="006976C6"/>
    <w:rsid w:val="00697B87"/>
    <w:rsid w:val="006A1726"/>
    <w:rsid w:val="006A2E3F"/>
    <w:rsid w:val="006A3017"/>
    <w:rsid w:val="006A3AFA"/>
    <w:rsid w:val="006A463E"/>
    <w:rsid w:val="006A54D0"/>
    <w:rsid w:val="006A5620"/>
    <w:rsid w:val="006A5752"/>
    <w:rsid w:val="006A57E4"/>
    <w:rsid w:val="006A6940"/>
    <w:rsid w:val="006A704D"/>
    <w:rsid w:val="006A719B"/>
    <w:rsid w:val="006A7ABC"/>
    <w:rsid w:val="006B04AC"/>
    <w:rsid w:val="006B0ECC"/>
    <w:rsid w:val="006B13A2"/>
    <w:rsid w:val="006B2909"/>
    <w:rsid w:val="006B2F81"/>
    <w:rsid w:val="006B3683"/>
    <w:rsid w:val="006B374F"/>
    <w:rsid w:val="006B3E89"/>
    <w:rsid w:val="006B4909"/>
    <w:rsid w:val="006B74B9"/>
    <w:rsid w:val="006B76C6"/>
    <w:rsid w:val="006C07E8"/>
    <w:rsid w:val="006C080B"/>
    <w:rsid w:val="006C0B55"/>
    <w:rsid w:val="006C0C89"/>
    <w:rsid w:val="006C0D40"/>
    <w:rsid w:val="006C0D7F"/>
    <w:rsid w:val="006C2772"/>
    <w:rsid w:val="006C30FE"/>
    <w:rsid w:val="006C3F82"/>
    <w:rsid w:val="006C421B"/>
    <w:rsid w:val="006C5593"/>
    <w:rsid w:val="006C597C"/>
    <w:rsid w:val="006C641D"/>
    <w:rsid w:val="006C65A4"/>
    <w:rsid w:val="006C6E7B"/>
    <w:rsid w:val="006C7001"/>
    <w:rsid w:val="006D075E"/>
    <w:rsid w:val="006D081A"/>
    <w:rsid w:val="006D0F10"/>
    <w:rsid w:val="006D1E76"/>
    <w:rsid w:val="006D2C5D"/>
    <w:rsid w:val="006D3377"/>
    <w:rsid w:val="006D57C3"/>
    <w:rsid w:val="006D6AF0"/>
    <w:rsid w:val="006E02E8"/>
    <w:rsid w:val="006E0D4A"/>
    <w:rsid w:val="006E12E7"/>
    <w:rsid w:val="006E179B"/>
    <w:rsid w:val="006E24CE"/>
    <w:rsid w:val="006E3FB8"/>
    <w:rsid w:val="006E4153"/>
    <w:rsid w:val="006E57D4"/>
    <w:rsid w:val="006E58BE"/>
    <w:rsid w:val="006E678D"/>
    <w:rsid w:val="006E75C0"/>
    <w:rsid w:val="006E763F"/>
    <w:rsid w:val="006E7EDD"/>
    <w:rsid w:val="006F0E1C"/>
    <w:rsid w:val="006F0F5A"/>
    <w:rsid w:val="006F15FB"/>
    <w:rsid w:val="006F214E"/>
    <w:rsid w:val="006F25B4"/>
    <w:rsid w:val="006F3F78"/>
    <w:rsid w:val="006F4C22"/>
    <w:rsid w:val="006F55D7"/>
    <w:rsid w:val="006F704C"/>
    <w:rsid w:val="006F7174"/>
    <w:rsid w:val="00700E5E"/>
    <w:rsid w:val="00700ED5"/>
    <w:rsid w:val="0070123E"/>
    <w:rsid w:val="00701B04"/>
    <w:rsid w:val="0070208F"/>
    <w:rsid w:val="00702230"/>
    <w:rsid w:val="007022BD"/>
    <w:rsid w:val="0070338C"/>
    <w:rsid w:val="007037D4"/>
    <w:rsid w:val="00703B82"/>
    <w:rsid w:val="00703F70"/>
    <w:rsid w:val="007040AE"/>
    <w:rsid w:val="00704725"/>
    <w:rsid w:val="00704DC1"/>
    <w:rsid w:val="00704DF2"/>
    <w:rsid w:val="0070537D"/>
    <w:rsid w:val="007059C9"/>
    <w:rsid w:val="00707400"/>
    <w:rsid w:val="0070758A"/>
    <w:rsid w:val="0071156C"/>
    <w:rsid w:val="00711746"/>
    <w:rsid w:val="00711EA0"/>
    <w:rsid w:val="007131DD"/>
    <w:rsid w:val="00714631"/>
    <w:rsid w:val="007146CB"/>
    <w:rsid w:val="00714A57"/>
    <w:rsid w:val="00715549"/>
    <w:rsid w:val="00716C61"/>
    <w:rsid w:val="00716DE5"/>
    <w:rsid w:val="00716E09"/>
    <w:rsid w:val="00720007"/>
    <w:rsid w:val="00720E02"/>
    <w:rsid w:val="00720F1A"/>
    <w:rsid w:val="00721358"/>
    <w:rsid w:val="007222B7"/>
    <w:rsid w:val="00723F74"/>
    <w:rsid w:val="00724A02"/>
    <w:rsid w:val="00727BFE"/>
    <w:rsid w:val="00727DC4"/>
    <w:rsid w:val="007302F7"/>
    <w:rsid w:val="00731B36"/>
    <w:rsid w:val="00732000"/>
    <w:rsid w:val="00732E57"/>
    <w:rsid w:val="00733288"/>
    <w:rsid w:val="00733A7E"/>
    <w:rsid w:val="007346D0"/>
    <w:rsid w:val="00734D3C"/>
    <w:rsid w:val="0073548D"/>
    <w:rsid w:val="00735A96"/>
    <w:rsid w:val="007366F4"/>
    <w:rsid w:val="0073739C"/>
    <w:rsid w:val="007410BE"/>
    <w:rsid w:val="00741C64"/>
    <w:rsid w:val="00745383"/>
    <w:rsid w:val="00745FD9"/>
    <w:rsid w:val="00746517"/>
    <w:rsid w:val="0074682F"/>
    <w:rsid w:val="00746AA0"/>
    <w:rsid w:val="00746DDA"/>
    <w:rsid w:val="00750EFA"/>
    <w:rsid w:val="00751A4A"/>
    <w:rsid w:val="007526DA"/>
    <w:rsid w:val="00752C1C"/>
    <w:rsid w:val="00752DBC"/>
    <w:rsid w:val="00753043"/>
    <w:rsid w:val="007531E2"/>
    <w:rsid w:val="007533F6"/>
    <w:rsid w:val="00755E7C"/>
    <w:rsid w:val="0075635F"/>
    <w:rsid w:val="007568CC"/>
    <w:rsid w:val="0075710B"/>
    <w:rsid w:val="00757D90"/>
    <w:rsid w:val="00763EE1"/>
    <w:rsid w:val="00764511"/>
    <w:rsid w:val="00764865"/>
    <w:rsid w:val="007652A3"/>
    <w:rsid w:val="00766DCD"/>
    <w:rsid w:val="00767649"/>
    <w:rsid w:val="00767833"/>
    <w:rsid w:val="00771E16"/>
    <w:rsid w:val="0077258D"/>
    <w:rsid w:val="0077311E"/>
    <w:rsid w:val="007736C2"/>
    <w:rsid w:val="00777BE8"/>
    <w:rsid w:val="00777C68"/>
    <w:rsid w:val="00777D23"/>
    <w:rsid w:val="00782D30"/>
    <w:rsid w:val="00783ED9"/>
    <w:rsid w:val="00784009"/>
    <w:rsid w:val="00784AFC"/>
    <w:rsid w:val="0078536A"/>
    <w:rsid w:val="00786577"/>
    <w:rsid w:val="0078658D"/>
    <w:rsid w:val="0078783D"/>
    <w:rsid w:val="00791E0E"/>
    <w:rsid w:val="0079246A"/>
    <w:rsid w:val="00792B47"/>
    <w:rsid w:val="0079511E"/>
    <w:rsid w:val="00795809"/>
    <w:rsid w:val="00795C85"/>
    <w:rsid w:val="007A04CE"/>
    <w:rsid w:val="007A0CCB"/>
    <w:rsid w:val="007A1910"/>
    <w:rsid w:val="007A38DD"/>
    <w:rsid w:val="007A5B46"/>
    <w:rsid w:val="007A5E28"/>
    <w:rsid w:val="007A639B"/>
    <w:rsid w:val="007A715D"/>
    <w:rsid w:val="007A7886"/>
    <w:rsid w:val="007B171E"/>
    <w:rsid w:val="007B1984"/>
    <w:rsid w:val="007B219E"/>
    <w:rsid w:val="007B2567"/>
    <w:rsid w:val="007B28D6"/>
    <w:rsid w:val="007B31B2"/>
    <w:rsid w:val="007B4A5E"/>
    <w:rsid w:val="007B62FA"/>
    <w:rsid w:val="007B6376"/>
    <w:rsid w:val="007B7273"/>
    <w:rsid w:val="007C04BF"/>
    <w:rsid w:val="007C06E2"/>
    <w:rsid w:val="007C0A69"/>
    <w:rsid w:val="007C0BCF"/>
    <w:rsid w:val="007C14D1"/>
    <w:rsid w:val="007C1D3F"/>
    <w:rsid w:val="007C1EF8"/>
    <w:rsid w:val="007C2869"/>
    <w:rsid w:val="007C2D83"/>
    <w:rsid w:val="007C2DDF"/>
    <w:rsid w:val="007C4208"/>
    <w:rsid w:val="007C5BC0"/>
    <w:rsid w:val="007C781D"/>
    <w:rsid w:val="007C79CB"/>
    <w:rsid w:val="007D079C"/>
    <w:rsid w:val="007D0E27"/>
    <w:rsid w:val="007D3725"/>
    <w:rsid w:val="007D3C61"/>
    <w:rsid w:val="007D3D72"/>
    <w:rsid w:val="007D4391"/>
    <w:rsid w:val="007D49CE"/>
    <w:rsid w:val="007D5159"/>
    <w:rsid w:val="007D54EF"/>
    <w:rsid w:val="007D5D65"/>
    <w:rsid w:val="007D665A"/>
    <w:rsid w:val="007D6E33"/>
    <w:rsid w:val="007D78D4"/>
    <w:rsid w:val="007E02E8"/>
    <w:rsid w:val="007E2750"/>
    <w:rsid w:val="007E29BA"/>
    <w:rsid w:val="007E3261"/>
    <w:rsid w:val="007E36B7"/>
    <w:rsid w:val="007E3BC5"/>
    <w:rsid w:val="007E442A"/>
    <w:rsid w:val="007E5EC9"/>
    <w:rsid w:val="007E6230"/>
    <w:rsid w:val="007E655E"/>
    <w:rsid w:val="007E6826"/>
    <w:rsid w:val="007E6E68"/>
    <w:rsid w:val="007E7221"/>
    <w:rsid w:val="007F109D"/>
    <w:rsid w:val="007F27AD"/>
    <w:rsid w:val="007F31D5"/>
    <w:rsid w:val="007F44B6"/>
    <w:rsid w:val="007F5266"/>
    <w:rsid w:val="007F6058"/>
    <w:rsid w:val="007F718C"/>
    <w:rsid w:val="007F75A6"/>
    <w:rsid w:val="007F795E"/>
    <w:rsid w:val="007F7CD8"/>
    <w:rsid w:val="007F7E28"/>
    <w:rsid w:val="0080273A"/>
    <w:rsid w:val="00802D81"/>
    <w:rsid w:val="008034B9"/>
    <w:rsid w:val="00805040"/>
    <w:rsid w:val="008072E3"/>
    <w:rsid w:val="008079F6"/>
    <w:rsid w:val="00810CEC"/>
    <w:rsid w:val="00811273"/>
    <w:rsid w:val="00811440"/>
    <w:rsid w:val="0081145E"/>
    <w:rsid w:val="00812548"/>
    <w:rsid w:val="00813E1C"/>
    <w:rsid w:val="00813F1D"/>
    <w:rsid w:val="00813FDF"/>
    <w:rsid w:val="008149A7"/>
    <w:rsid w:val="00816211"/>
    <w:rsid w:val="0081625F"/>
    <w:rsid w:val="00816260"/>
    <w:rsid w:val="00817603"/>
    <w:rsid w:val="00817824"/>
    <w:rsid w:val="00823DA5"/>
    <w:rsid w:val="00824930"/>
    <w:rsid w:val="00826352"/>
    <w:rsid w:val="00827429"/>
    <w:rsid w:val="00830E2E"/>
    <w:rsid w:val="00831502"/>
    <w:rsid w:val="00833E7A"/>
    <w:rsid w:val="00834112"/>
    <w:rsid w:val="00834622"/>
    <w:rsid w:val="0083564D"/>
    <w:rsid w:val="0083579F"/>
    <w:rsid w:val="0083755F"/>
    <w:rsid w:val="0084061F"/>
    <w:rsid w:val="0084083D"/>
    <w:rsid w:val="00840C68"/>
    <w:rsid w:val="00841197"/>
    <w:rsid w:val="00841AAD"/>
    <w:rsid w:val="00841B44"/>
    <w:rsid w:val="00843863"/>
    <w:rsid w:val="0084417D"/>
    <w:rsid w:val="00844540"/>
    <w:rsid w:val="00844A82"/>
    <w:rsid w:val="008454E2"/>
    <w:rsid w:val="008462E5"/>
    <w:rsid w:val="00847D3C"/>
    <w:rsid w:val="008501FD"/>
    <w:rsid w:val="0085131C"/>
    <w:rsid w:val="00851691"/>
    <w:rsid w:val="00851737"/>
    <w:rsid w:val="00851AC8"/>
    <w:rsid w:val="00852B50"/>
    <w:rsid w:val="00853711"/>
    <w:rsid w:val="00853F39"/>
    <w:rsid w:val="008548E4"/>
    <w:rsid w:val="0085526B"/>
    <w:rsid w:val="0085528A"/>
    <w:rsid w:val="00855B87"/>
    <w:rsid w:val="0085618A"/>
    <w:rsid w:val="008573D9"/>
    <w:rsid w:val="008573E8"/>
    <w:rsid w:val="00857AAB"/>
    <w:rsid w:val="00857D2F"/>
    <w:rsid w:val="00861E1C"/>
    <w:rsid w:val="00861F62"/>
    <w:rsid w:val="008624D2"/>
    <w:rsid w:val="00862C70"/>
    <w:rsid w:val="00862DA1"/>
    <w:rsid w:val="00862DAA"/>
    <w:rsid w:val="0086324C"/>
    <w:rsid w:val="008635BB"/>
    <w:rsid w:val="008648F0"/>
    <w:rsid w:val="00865428"/>
    <w:rsid w:val="00865BD0"/>
    <w:rsid w:val="00866253"/>
    <w:rsid w:val="008668E9"/>
    <w:rsid w:val="0087099A"/>
    <w:rsid w:val="00871876"/>
    <w:rsid w:val="00871AAA"/>
    <w:rsid w:val="00872EDC"/>
    <w:rsid w:val="00873294"/>
    <w:rsid w:val="00873630"/>
    <w:rsid w:val="00873994"/>
    <w:rsid w:val="008740F8"/>
    <w:rsid w:val="008758BE"/>
    <w:rsid w:val="00875EB5"/>
    <w:rsid w:val="00876A75"/>
    <w:rsid w:val="00880B82"/>
    <w:rsid w:val="00881162"/>
    <w:rsid w:val="008812A6"/>
    <w:rsid w:val="008815F1"/>
    <w:rsid w:val="0088182E"/>
    <w:rsid w:val="00881E49"/>
    <w:rsid w:val="00881E9E"/>
    <w:rsid w:val="0088260A"/>
    <w:rsid w:val="00883076"/>
    <w:rsid w:val="00883419"/>
    <w:rsid w:val="00884211"/>
    <w:rsid w:val="008853B4"/>
    <w:rsid w:val="00885709"/>
    <w:rsid w:val="00886FFD"/>
    <w:rsid w:val="008877FE"/>
    <w:rsid w:val="00887A77"/>
    <w:rsid w:val="00887E45"/>
    <w:rsid w:val="0089054C"/>
    <w:rsid w:val="00890C70"/>
    <w:rsid w:val="00890D66"/>
    <w:rsid w:val="00891CF1"/>
    <w:rsid w:val="0089334B"/>
    <w:rsid w:val="0089544C"/>
    <w:rsid w:val="00896EAC"/>
    <w:rsid w:val="00897C67"/>
    <w:rsid w:val="008A1A71"/>
    <w:rsid w:val="008A1D30"/>
    <w:rsid w:val="008A2A1D"/>
    <w:rsid w:val="008A31C7"/>
    <w:rsid w:val="008A4DFF"/>
    <w:rsid w:val="008A67A2"/>
    <w:rsid w:val="008A6BC1"/>
    <w:rsid w:val="008A7155"/>
    <w:rsid w:val="008A73BC"/>
    <w:rsid w:val="008B0171"/>
    <w:rsid w:val="008B0750"/>
    <w:rsid w:val="008B10D1"/>
    <w:rsid w:val="008B1F47"/>
    <w:rsid w:val="008B1FDD"/>
    <w:rsid w:val="008B2B13"/>
    <w:rsid w:val="008B368A"/>
    <w:rsid w:val="008B3BA5"/>
    <w:rsid w:val="008B41C0"/>
    <w:rsid w:val="008B47BD"/>
    <w:rsid w:val="008B745E"/>
    <w:rsid w:val="008B792D"/>
    <w:rsid w:val="008C07E3"/>
    <w:rsid w:val="008C1A72"/>
    <w:rsid w:val="008C1BA6"/>
    <w:rsid w:val="008C2525"/>
    <w:rsid w:val="008C29B9"/>
    <w:rsid w:val="008C3BFB"/>
    <w:rsid w:val="008C40E8"/>
    <w:rsid w:val="008D1863"/>
    <w:rsid w:val="008D21D1"/>
    <w:rsid w:val="008D340F"/>
    <w:rsid w:val="008D3D90"/>
    <w:rsid w:val="008D44E5"/>
    <w:rsid w:val="008D4598"/>
    <w:rsid w:val="008D46CF"/>
    <w:rsid w:val="008D4B6A"/>
    <w:rsid w:val="008D4BF3"/>
    <w:rsid w:val="008D6F18"/>
    <w:rsid w:val="008D7D6F"/>
    <w:rsid w:val="008D7D78"/>
    <w:rsid w:val="008E0831"/>
    <w:rsid w:val="008E16C1"/>
    <w:rsid w:val="008E213F"/>
    <w:rsid w:val="008E255D"/>
    <w:rsid w:val="008E3757"/>
    <w:rsid w:val="008E54E1"/>
    <w:rsid w:val="008E62BE"/>
    <w:rsid w:val="008E69FC"/>
    <w:rsid w:val="008E6ECB"/>
    <w:rsid w:val="008E7376"/>
    <w:rsid w:val="008F0649"/>
    <w:rsid w:val="008F0A72"/>
    <w:rsid w:val="008F1652"/>
    <w:rsid w:val="008F172E"/>
    <w:rsid w:val="008F1818"/>
    <w:rsid w:val="008F47DA"/>
    <w:rsid w:val="008F4A2B"/>
    <w:rsid w:val="008F577D"/>
    <w:rsid w:val="008F5A10"/>
    <w:rsid w:val="008F5CE6"/>
    <w:rsid w:val="008F664E"/>
    <w:rsid w:val="008F7D25"/>
    <w:rsid w:val="00900BB4"/>
    <w:rsid w:val="00900C0E"/>
    <w:rsid w:val="0090204F"/>
    <w:rsid w:val="00902374"/>
    <w:rsid w:val="009032CA"/>
    <w:rsid w:val="00904F50"/>
    <w:rsid w:val="0090525F"/>
    <w:rsid w:val="00906229"/>
    <w:rsid w:val="0090634E"/>
    <w:rsid w:val="009075C3"/>
    <w:rsid w:val="00910651"/>
    <w:rsid w:val="0091075B"/>
    <w:rsid w:val="009111EF"/>
    <w:rsid w:val="00911EE2"/>
    <w:rsid w:val="009122BC"/>
    <w:rsid w:val="00913E8F"/>
    <w:rsid w:val="009142CB"/>
    <w:rsid w:val="009149E0"/>
    <w:rsid w:val="009164C7"/>
    <w:rsid w:val="00917AD9"/>
    <w:rsid w:val="00917C50"/>
    <w:rsid w:val="0092012A"/>
    <w:rsid w:val="009215C6"/>
    <w:rsid w:val="0092165C"/>
    <w:rsid w:val="00923219"/>
    <w:rsid w:val="0092424A"/>
    <w:rsid w:val="00924488"/>
    <w:rsid w:val="009254E7"/>
    <w:rsid w:val="0092584E"/>
    <w:rsid w:val="00925878"/>
    <w:rsid w:val="00926330"/>
    <w:rsid w:val="0092633D"/>
    <w:rsid w:val="00926757"/>
    <w:rsid w:val="009273E6"/>
    <w:rsid w:val="0092771E"/>
    <w:rsid w:val="00927FDE"/>
    <w:rsid w:val="009301AC"/>
    <w:rsid w:val="009310FE"/>
    <w:rsid w:val="0093131D"/>
    <w:rsid w:val="0093362F"/>
    <w:rsid w:val="00933FE0"/>
    <w:rsid w:val="009340F0"/>
    <w:rsid w:val="009341E2"/>
    <w:rsid w:val="00934262"/>
    <w:rsid w:val="0093540E"/>
    <w:rsid w:val="009354F3"/>
    <w:rsid w:val="00935EBD"/>
    <w:rsid w:val="009367E0"/>
    <w:rsid w:val="009369D5"/>
    <w:rsid w:val="0094006F"/>
    <w:rsid w:val="00940844"/>
    <w:rsid w:val="009418AA"/>
    <w:rsid w:val="00941F87"/>
    <w:rsid w:val="00943526"/>
    <w:rsid w:val="009436BF"/>
    <w:rsid w:val="009437ED"/>
    <w:rsid w:val="0094388E"/>
    <w:rsid w:val="00944FD1"/>
    <w:rsid w:val="009452B3"/>
    <w:rsid w:val="009456AF"/>
    <w:rsid w:val="009479E9"/>
    <w:rsid w:val="0095062E"/>
    <w:rsid w:val="009506B3"/>
    <w:rsid w:val="00950958"/>
    <w:rsid w:val="009511FF"/>
    <w:rsid w:val="009514E9"/>
    <w:rsid w:val="009532C0"/>
    <w:rsid w:val="00955641"/>
    <w:rsid w:val="00955A54"/>
    <w:rsid w:val="00955BA2"/>
    <w:rsid w:val="00955ECE"/>
    <w:rsid w:val="00955FE3"/>
    <w:rsid w:val="009565B9"/>
    <w:rsid w:val="009576D5"/>
    <w:rsid w:val="0096076D"/>
    <w:rsid w:val="00960846"/>
    <w:rsid w:val="00960ABB"/>
    <w:rsid w:val="00960CBD"/>
    <w:rsid w:val="00961644"/>
    <w:rsid w:val="00962558"/>
    <w:rsid w:val="00962677"/>
    <w:rsid w:val="009644E7"/>
    <w:rsid w:val="00965524"/>
    <w:rsid w:val="00965E41"/>
    <w:rsid w:val="00966439"/>
    <w:rsid w:val="00967678"/>
    <w:rsid w:val="009703B7"/>
    <w:rsid w:val="00971744"/>
    <w:rsid w:val="00971BE8"/>
    <w:rsid w:val="00971FE8"/>
    <w:rsid w:val="009737DF"/>
    <w:rsid w:val="009738CA"/>
    <w:rsid w:val="00975029"/>
    <w:rsid w:val="00976C05"/>
    <w:rsid w:val="00976D5C"/>
    <w:rsid w:val="00976E5E"/>
    <w:rsid w:val="0097748A"/>
    <w:rsid w:val="00977C0C"/>
    <w:rsid w:val="0098199B"/>
    <w:rsid w:val="00982949"/>
    <w:rsid w:val="00982D21"/>
    <w:rsid w:val="00982E23"/>
    <w:rsid w:val="00983C1C"/>
    <w:rsid w:val="00984044"/>
    <w:rsid w:val="0098481D"/>
    <w:rsid w:val="00984BF7"/>
    <w:rsid w:val="00985029"/>
    <w:rsid w:val="009863A3"/>
    <w:rsid w:val="00986EB1"/>
    <w:rsid w:val="00991214"/>
    <w:rsid w:val="0099196E"/>
    <w:rsid w:val="00991EC9"/>
    <w:rsid w:val="009923F4"/>
    <w:rsid w:val="00992877"/>
    <w:rsid w:val="00994D29"/>
    <w:rsid w:val="00995AD8"/>
    <w:rsid w:val="009968F0"/>
    <w:rsid w:val="00997714"/>
    <w:rsid w:val="009A05E6"/>
    <w:rsid w:val="009A0FF8"/>
    <w:rsid w:val="009A306D"/>
    <w:rsid w:val="009A3424"/>
    <w:rsid w:val="009A3C04"/>
    <w:rsid w:val="009A3EE5"/>
    <w:rsid w:val="009A3EF6"/>
    <w:rsid w:val="009A49D2"/>
    <w:rsid w:val="009A4CEF"/>
    <w:rsid w:val="009A518B"/>
    <w:rsid w:val="009A596E"/>
    <w:rsid w:val="009A5B53"/>
    <w:rsid w:val="009A7819"/>
    <w:rsid w:val="009B04EA"/>
    <w:rsid w:val="009B0AA9"/>
    <w:rsid w:val="009B10A6"/>
    <w:rsid w:val="009B13CD"/>
    <w:rsid w:val="009B1AD1"/>
    <w:rsid w:val="009B1B09"/>
    <w:rsid w:val="009B2738"/>
    <w:rsid w:val="009B2758"/>
    <w:rsid w:val="009B2875"/>
    <w:rsid w:val="009B2A9D"/>
    <w:rsid w:val="009B3429"/>
    <w:rsid w:val="009B412E"/>
    <w:rsid w:val="009B44EF"/>
    <w:rsid w:val="009B45DB"/>
    <w:rsid w:val="009B4D12"/>
    <w:rsid w:val="009B5182"/>
    <w:rsid w:val="009B5724"/>
    <w:rsid w:val="009B572B"/>
    <w:rsid w:val="009B5D03"/>
    <w:rsid w:val="009B5E3F"/>
    <w:rsid w:val="009B6490"/>
    <w:rsid w:val="009B6882"/>
    <w:rsid w:val="009B737A"/>
    <w:rsid w:val="009C1C99"/>
    <w:rsid w:val="009C2D63"/>
    <w:rsid w:val="009C3135"/>
    <w:rsid w:val="009C36E5"/>
    <w:rsid w:val="009C3EC7"/>
    <w:rsid w:val="009C49C5"/>
    <w:rsid w:val="009C4CCF"/>
    <w:rsid w:val="009C681C"/>
    <w:rsid w:val="009C72B8"/>
    <w:rsid w:val="009C75E9"/>
    <w:rsid w:val="009C7691"/>
    <w:rsid w:val="009C7724"/>
    <w:rsid w:val="009C780F"/>
    <w:rsid w:val="009C79C3"/>
    <w:rsid w:val="009D0E70"/>
    <w:rsid w:val="009D19AD"/>
    <w:rsid w:val="009D19AF"/>
    <w:rsid w:val="009D4019"/>
    <w:rsid w:val="009D4A55"/>
    <w:rsid w:val="009D511A"/>
    <w:rsid w:val="009D6206"/>
    <w:rsid w:val="009D689E"/>
    <w:rsid w:val="009D74DF"/>
    <w:rsid w:val="009D78FD"/>
    <w:rsid w:val="009D7CD1"/>
    <w:rsid w:val="009E0AA8"/>
    <w:rsid w:val="009E0C65"/>
    <w:rsid w:val="009E0F1B"/>
    <w:rsid w:val="009E1653"/>
    <w:rsid w:val="009E38E6"/>
    <w:rsid w:val="009E446B"/>
    <w:rsid w:val="009E450C"/>
    <w:rsid w:val="009E45DC"/>
    <w:rsid w:val="009E487E"/>
    <w:rsid w:val="009E4BFA"/>
    <w:rsid w:val="009E5EEE"/>
    <w:rsid w:val="009E69D3"/>
    <w:rsid w:val="009E6B67"/>
    <w:rsid w:val="009E70AD"/>
    <w:rsid w:val="009E7D3A"/>
    <w:rsid w:val="009F05D3"/>
    <w:rsid w:val="009F09C3"/>
    <w:rsid w:val="009F2453"/>
    <w:rsid w:val="009F2B1B"/>
    <w:rsid w:val="009F39F7"/>
    <w:rsid w:val="009F3ED5"/>
    <w:rsid w:val="009F4857"/>
    <w:rsid w:val="009F6C6F"/>
    <w:rsid w:val="009F6CF5"/>
    <w:rsid w:val="009F7283"/>
    <w:rsid w:val="009F7616"/>
    <w:rsid w:val="009F7EE7"/>
    <w:rsid w:val="00A004E4"/>
    <w:rsid w:val="00A00723"/>
    <w:rsid w:val="00A0210F"/>
    <w:rsid w:val="00A03578"/>
    <w:rsid w:val="00A038B5"/>
    <w:rsid w:val="00A04FA6"/>
    <w:rsid w:val="00A0605E"/>
    <w:rsid w:val="00A06471"/>
    <w:rsid w:val="00A0654B"/>
    <w:rsid w:val="00A07267"/>
    <w:rsid w:val="00A1068A"/>
    <w:rsid w:val="00A111B0"/>
    <w:rsid w:val="00A11E92"/>
    <w:rsid w:val="00A11F53"/>
    <w:rsid w:val="00A14169"/>
    <w:rsid w:val="00A154ED"/>
    <w:rsid w:val="00A1561F"/>
    <w:rsid w:val="00A15DD2"/>
    <w:rsid w:val="00A17041"/>
    <w:rsid w:val="00A17044"/>
    <w:rsid w:val="00A1744F"/>
    <w:rsid w:val="00A21CE2"/>
    <w:rsid w:val="00A21FFC"/>
    <w:rsid w:val="00A2258C"/>
    <w:rsid w:val="00A23D19"/>
    <w:rsid w:val="00A24483"/>
    <w:rsid w:val="00A24709"/>
    <w:rsid w:val="00A258CB"/>
    <w:rsid w:val="00A270D4"/>
    <w:rsid w:val="00A27E38"/>
    <w:rsid w:val="00A30362"/>
    <w:rsid w:val="00A3089E"/>
    <w:rsid w:val="00A3111E"/>
    <w:rsid w:val="00A321DD"/>
    <w:rsid w:val="00A323A2"/>
    <w:rsid w:val="00A3386F"/>
    <w:rsid w:val="00A33F8C"/>
    <w:rsid w:val="00A3419D"/>
    <w:rsid w:val="00A341E1"/>
    <w:rsid w:val="00A3437B"/>
    <w:rsid w:val="00A34A56"/>
    <w:rsid w:val="00A35F41"/>
    <w:rsid w:val="00A360D3"/>
    <w:rsid w:val="00A36895"/>
    <w:rsid w:val="00A36DD7"/>
    <w:rsid w:val="00A36EA6"/>
    <w:rsid w:val="00A36F4F"/>
    <w:rsid w:val="00A40AC4"/>
    <w:rsid w:val="00A40DB9"/>
    <w:rsid w:val="00A411A4"/>
    <w:rsid w:val="00A41597"/>
    <w:rsid w:val="00A4196A"/>
    <w:rsid w:val="00A41991"/>
    <w:rsid w:val="00A42B7A"/>
    <w:rsid w:val="00A42E91"/>
    <w:rsid w:val="00A44627"/>
    <w:rsid w:val="00A44F00"/>
    <w:rsid w:val="00A454BB"/>
    <w:rsid w:val="00A45977"/>
    <w:rsid w:val="00A4673B"/>
    <w:rsid w:val="00A46744"/>
    <w:rsid w:val="00A5128F"/>
    <w:rsid w:val="00A51409"/>
    <w:rsid w:val="00A52232"/>
    <w:rsid w:val="00A52239"/>
    <w:rsid w:val="00A5238C"/>
    <w:rsid w:val="00A53E5D"/>
    <w:rsid w:val="00A541CE"/>
    <w:rsid w:val="00A54637"/>
    <w:rsid w:val="00A54C69"/>
    <w:rsid w:val="00A550A5"/>
    <w:rsid w:val="00A55164"/>
    <w:rsid w:val="00A553C0"/>
    <w:rsid w:val="00A56151"/>
    <w:rsid w:val="00A567F4"/>
    <w:rsid w:val="00A579D0"/>
    <w:rsid w:val="00A57A08"/>
    <w:rsid w:val="00A60C4D"/>
    <w:rsid w:val="00A6292F"/>
    <w:rsid w:val="00A62C52"/>
    <w:rsid w:val="00A63343"/>
    <w:rsid w:val="00A63A9A"/>
    <w:rsid w:val="00A64017"/>
    <w:rsid w:val="00A65F8F"/>
    <w:rsid w:val="00A707B5"/>
    <w:rsid w:val="00A71519"/>
    <w:rsid w:val="00A71810"/>
    <w:rsid w:val="00A71EA1"/>
    <w:rsid w:val="00A73106"/>
    <w:rsid w:val="00A73127"/>
    <w:rsid w:val="00A7596C"/>
    <w:rsid w:val="00A7696D"/>
    <w:rsid w:val="00A77C2F"/>
    <w:rsid w:val="00A80220"/>
    <w:rsid w:val="00A80F17"/>
    <w:rsid w:val="00A83468"/>
    <w:rsid w:val="00A83BF5"/>
    <w:rsid w:val="00A84E88"/>
    <w:rsid w:val="00A85712"/>
    <w:rsid w:val="00A872CF"/>
    <w:rsid w:val="00A90E1C"/>
    <w:rsid w:val="00A91AA2"/>
    <w:rsid w:val="00A91FDD"/>
    <w:rsid w:val="00A92653"/>
    <w:rsid w:val="00A93068"/>
    <w:rsid w:val="00A93BEF"/>
    <w:rsid w:val="00A963C5"/>
    <w:rsid w:val="00AA0A47"/>
    <w:rsid w:val="00AA0C4D"/>
    <w:rsid w:val="00AA0D64"/>
    <w:rsid w:val="00AA1A86"/>
    <w:rsid w:val="00AA1D0B"/>
    <w:rsid w:val="00AA1F95"/>
    <w:rsid w:val="00AA2674"/>
    <w:rsid w:val="00AA3B20"/>
    <w:rsid w:val="00AA41FE"/>
    <w:rsid w:val="00AA429F"/>
    <w:rsid w:val="00AA4A80"/>
    <w:rsid w:val="00AA4C95"/>
    <w:rsid w:val="00AA5133"/>
    <w:rsid w:val="00AA568A"/>
    <w:rsid w:val="00AA62DA"/>
    <w:rsid w:val="00AA66B5"/>
    <w:rsid w:val="00AA6C0A"/>
    <w:rsid w:val="00AA77EE"/>
    <w:rsid w:val="00AB236D"/>
    <w:rsid w:val="00AB3BED"/>
    <w:rsid w:val="00AB51D1"/>
    <w:rsid w:val="00AB6B4E"/>
    <w:rsid w:val="00AB762E"/>
    <w:rsid w:val="00AC05E4"/>
    <w:rsid w:val="00AC1E25"/>
    <w:rsid w:val="00AC1E39"/>
    <w:rsid w:val="00AC50AD"/>
    <w:rsid w:val="00AC5F4B"/>
    <w:rsid w:val="00AC6883"/>
    <w:rsid w:val="00AC722D"/>
    <w:rsid w:val="00AC7B88"/>
    <w:rsid w:val="00AD01E9"/>
    <w:rsid w:val="00AD09B3"/>
    <w:rsid w:val="00AD173A"/>
    <w:rsid w:val="00AD45D9"/>
    <w:rsid w:val="00AD5467"/>
    <w:rsid w:val="00AD5941"/>
    <w:rsid w:val="00AD6420"/>
    <w:rsid w:val="00AD6433"/>
    <w:rsid w:val="00AD65D8"/>
    <w:rsid w:val="00AD6C6F"/>
    <w:rsid w:val="00AD7D91"/>
    <w:rsid w:val="00AE0853"/>
    <w:rsid w:val="00AE0BC6"/>
    <w:rsid w:val="00AE128D"/>
    <w:rsid w:val="00AE1C50"/>
    <w:rsid w:val="00AE290B"/>
    <w:rsid w:val="00AE2C3D"/>
    <w:rsid w:val="00AE2F37"/>
    <w:rsid w:val="00AE31A1"/>
    <w:rsid w:val="00AE3336"/>
    <w:rsid w:val="00AE33BE"/>
    <w:rsid w:val="00AE4015"/>
    <w:rsid w:val="00AE503B"/>
    <w:rsid w:val="00AE5B88"/>
    <w:rsid w:val="00AE7EBF"/>
    <w:rsid w:val="00AF00EB"/>
    <w:rsid w:val="00AF0B5C"/>
    <w:rsid w:val="00AF1868"/>
    <w:rsid w:val="00AF1D20"/>
    <w:rsid w:val="00AF1E39"/>
    <w:rsid w:val="00AF1EC2"/>
    <w:rsid w:val="00AF22F2"/>
    <w:rsid w:val="00AF230E"/>
    <w:rsid w:val="00AF2CA2"/>
    <w:rsid w:val="00AF2CC0"/>
    <w:rsid w:val="00AF3C30"/>
    <w:rsid w:val="00AF50EE"/>
    <w:rsid w:val="00AF51AB"/>
    <w:rsid w:val="00AF5448"/>
    <w:rsid w:val="00AF75CD"/>
    <w:rsid w:val="00AF76F1"/>
    <w:rsid w:val="00AF78A8"/>
    <w:rsid w:val="00B00140"/>
    <w:rsid w:val="00B00815"/>
    <w:rsid w:val="00B00B48"/>
    <w:rsid w:val="00B0373C"/>
    <w:rsid w:val="00B0443D"/>
    <w:rsid w:val="00B049C1"/>
    <w:rsid w:val="00B04D20"/>
    <w:rsid w:val="00B05A3D"/>
    <w:rsid w:val="00B0628A"/>
    <w:rsid w:val="00B069AD"/>
    <w:rsid w:val="00B06D80"/>
    <w:rsid w:val="00B07802"/>
    <w:rsid w:val="00B10C04"/>
    <w:rsid w:val="00B10C42"/>
    <w:rsid w:val="00B10D11"/>
    <w:rsid w:val="00B116CD"/>
    <w:rsid w:val="00B1268F"/>
    <w:rsid w:val="00B12C5B"/>
    <w:rsid w:val="00B12D9B"/>
    <w:rsid w:val="00B13FA7"/>
    <w:rsid w:val="00B1440C"/>
    <w:rsid w:val="00B14832"/>
    <w:rsid w:val="00B14B68"/>
    <w:rsid w:val="00B1568C"/>
    <w:rsid w:val="00B15C58"/>
    <w:rsid w:val="00B16540"/>
    <w:rsid w:val="00B17EB0"/>
    <w:rsid w:val="00B25013"/>
    <w:rsid w:val="00B250C7"/>
    <w:rsid w:val="00B253B4"/>
    <w:rsid w:val="00B26E43"/>
    <w:rsid w:val="00B26EE3"/>
    <w:rsid w:val="00B26F6B"/>
    <w:rsid w:val="00B2736C"/>
    <w:rsid w:val="00B3002E"/>
    <w:rsid w:val="00B321C2"/>
    <w:rsid w:val="00B32AEC"/>
    <w:rsid w:val="00B32B8F"/>
    <w:rsid w:val="00B32E33"/>
    <w:rsid w:val="00B33230"/>
    <w:rsid w:val="00B338CC"/>
    <w:rsid w:val="00B341D5"/>
    <w:rsid w:val="00B352EC"/>
    <w:rsid w:val="00B355BD"/>
    <w:rsid w:val="00B358C5"/>
    <w:rsid w:val="00B35CAA"/>
    <w:rsid w:val="00B35EF3"/>
    <w:rsid w:val="00B3606D"/>
    <w:rsid w:val="00B36959"/>
    <w:rsid w:val="00B36C29"/>
    <w:rsid w:val="00B36E92"/>
    <w:rsid w:val="00B37039"/>
    <w:rsid w:val="00B3719D"/>
    <w:rsid w:val="00B3759F"/>
    <w:rsid w:val="00B376AD"/>
    <w:rsid w:val="00B379FF"/>
    <w:rsid w:val="00B40A84"/>
    <w:rsid w:val="00B40DFD"/>
    <w:rsid w:val="00B40E2B"/>
    <w:rsid w:val="00B412B5"/>
    <w:rsid w:val="00B4210A"/>
    <w:rsid w:val="00B42931"/>
    <w:rsid w:val="00B43742"/>
    <w:rsid w:val="00B44751"/>
    <w:rsid w:val="00B44981"/>
    <w:rsid w:val="00B45BDD"/>
    <w:rsid w:val="00B45CB6"/>
    <w:rsid w:val="00B46315"/>
    <w:rsid w:val="00B4661F"/>
    <w:rsid w:val="00B4731C"/>
    <w:rsid w:val="00B47555"/>
    <w:rsid w:val="00B50FCF"/>
    <w:rsid w:val="00B51498"/>
    <w:rsid w:val="00B51D1B"/>
    <w:rsid w:val="00B524B5"/>
    <w:rsid w:val="00B52847"/>
    <w:rsid w:val="00B52B67"/>
    <w:rsid w:val="00B53D13"/>
    <w:rsid w:val="00B54B94"/>
    <w:rsid w:val="00B55032"/>
    <w:rsid w:val="00B554C2"/>
    <w:rsid w:val="00B55557"/>
    <w:rsid w:val="00B56136"/>
    <w:rsid w:val="00B57211"/>
    <w:rsid w:val="00B574A5"/>
    <w:rsid w:val="00B60299"/>
    <w:rsid w:val="00B60788"/>
    <w:rsid w:val="00B61AAA"/>
    <w:rsid w:val="00B61B0D"/>
    <w:rsid w:val="00B623D7"/>
    <w:rsid w:val="00B623E3"/>
    <w:rsid w:val="00B62579"/>
    <w:rsid w:val="00B634ED"/>
    <w:rsid w:val="00B63EB3"/>
    <w:rsid w:val="00B67342"/>
    <w:rsid w:val="00B674B3"/>
    <w:rsid w:val="00B70D3D"/>
    <w:rsid w:val="00B71150"/>
    <w:rsid w:val="00B714C4"/>
    <w:rsid w:val="00B718F5"/>
    <w:rsid w:val="00B721C0"/>
    <w:rsid w:val="00B726F2"/>
    <w:rsid w:val="00B733B0"/>
    <w:rsid w:val="00B73444"/>
    <w:rsid w:val="00B736A6"/>
    <w:rsid w:val="00B73A98"/>
    <w:rsid w:val="00B74073"/>
    <w:rsid w:val="00B74466"/>
    <w:rsid w:val="00B74703"/>
    <w:rsid w:val="00B74CC0"/>
    <w:rsid w:val="00B75089"/>
    <w:rsid w:val="00B75A1D"/>
    <w:rsid w:val="00B76CCB"/>
    <w:rsid w:val="00B77329"/>
    <w:rsid w:val="00B77976"/>
    <w:rsid w:val="00B80086"/>
    <w:rsid w:val="00B8232A"/>
    <w:rsid w:val="00B82671"/>
    <w:rsid w:val="00B833A7"/>
    <w:rsid w:val="00B854EA"/>
    <w:rsid w:val="00B85CC7"/>
    <w:rsid w:val="00B86039"/>
    <w:rsid w:val="00B8625B"/>
    <w:rsid w:val="00B86F0C"/>
    <w:rsid w:val="00B90C42"/>
    <w:rsid w:val="00B91E03"/>
    <w:rsid w:val="00B9437B"/>
    <w:rsid w:val="00B94427"/>
    <w:rsid w:val="00B95798"/>
    <w:rsid w:val="00B96283"/>
    <w:rsid w:val="00B96A54"/>
    <w:rsid w:val="00B96C36"/>
    <w:rsid w:val="00B96DE5"/>
    <w:rsid w:val="00B97A85"/>
    <w:rsid w:val="00BA0575"/>
    <w:rsid w:val="00BA09E1"/>
    <w:rsid w:val="00BA1353"/>
    <w:rsid w:val="00BA25F4"/>
    <w:rsid w:val="00BA2A25"/>
    <w:rsid w:val="00BA2C91"/>
    <w:rsid w:val="00BA2E4E"/>
    <w:rsid w:val="00BA3700"/>
    <w:rsid w:val="00BA3932"/>
    <w:rsid w:val="00BA3C2C"/>
    <w:rsid w:val="00BA5430"/>
    <w:rsid w:val="00BA6048"/>
    <w:rsid w:val="00BA6D59"/>
    <w:rsid w:val="00BA74D3"/>
    <w:rsid w:val="00BA75D9"/>
    <w:rsid w:val="00BA7809"/>
    <w:rsid w:val="00BB0440"/>
    <w:rsid w:val="00BB053C"/>
    <w:rsid w:val="00BB1012"/>
    <w:rsid w:val="00BB1201"/>
    <w:rsid w:val="00BB167B"/>
    <w:rsid w:val="00BB19F4"/>
    <w:rsid w:val="00BB28B2"/>
    <w:rsid w:val="00BB28B3"/>
    <w:rsid w:val="00BB2DB5"/>
    <w:rsid w:val="00BB40A6"/>
    <w:rsid w:val="00BB41A5"/>
    <w:rsid w:val="00BB49EE"/>
    <w:rsid w:val="00BB4EAC"/>
    <w:rsid w:val="00BB4F95"/>
    <w:rsid w:val="00BB74A2"/>
    <w:rsid w:val="00BC0DC2"/>
    <w:rsid w:val="00BC21FD"/>
    <w:rsid w:val="00BC27E0"/>
    <w:rsid w:val="00BC2840"/>
    <w:rsid w:val="00BC2993"/>
    <w:rsid w:val="00BC3600"/>
    <w:rsid w:val="00BC3602"/>
    <w:rsid w:val="00BC3AB0"/>
    <w:rsid w:val="00BC3DF1"/>
    <w:rsid w:val="00BC3ECF"/>
    <w:rsid w:val="00BC4722"/>
    <w:rsid w:val="00BC473C"/>
    <w:rsid w:val="00BC588D"/>
    <w:rsid w:val="00BC6E01"/>
    <w:rsid w:val="00BC77FA"/>
    <w:rsid w:val="00BC7F9C"/>
    <w:rsid w:val="00BD300A"/>
    <w:rsid w:val="00BD336E"/>
    <w:rsid w:val="00BD3D70"/>
    <w:rsid w:val="00BD4804"/>
    <w:rsid w:val="00BD5084"/>
    <w:rsid w:val="00BD6C08"/>
    <w:rsid w:val="00BD6EB7"/>
    <w:rsid w:val="00BD7F8C"/>
    <w:rsid w:val="00BE030E"/>
    <w:rsid w:val="00BE0DCF"/>
    <w:rsid w:val="00BE0E2F"/>
    <w:rsid w:val="00BE0E76"/>
    <w:rsid w:val="00BE3A5D"/>
    <w:rsid w:val="00BE3A8C"/>
    <w:rsid w:val="00BE41B6"/>
    <w:rsid w:val="00BE41DE"/>
    <w:rsid w:val="00BE4BFB"/>
    <w:rsid w:val="00BE4DF0"/>
    <w:rsid w:val="00BE5497"/>
    <w:rsid w:val="00BE581E"/>
    <w:rsid w:val="00BE638F"/>
    <w:rsid w:val="00BF0A10"/>
    <w:rsid w:val="00BF1671"/>
    <w:rsid w:val="00BF2F74"/>
    <w:rsid w:val="00BF3688"/>
    <w:rsid w:val="00BF4575"/>
    <w:rsid w:val="00BF52C5"/>
    <w:rsid w:val="00BF6DC9"/>
    <w:rsid w:val="00BF79A9"/>
    <w:rsid w:val="00BF7AB3"/>
    <w:rsid w:val="00C0081D"/>
    <w:rsid w:val="00C00F32"/>
    <w:rsid w:val="00C04559"/>
    <w:rsid w:val="00C06A03"/>
    <w:rsid w:val="00C06B33"/>
    <w:rsid w:val="00C070A7"/>
    <w:rsid w:val="00C11DC9"/>
    <w:rsid w:val="00C11E30"/>
    <w:rsid w:val="00C1465C"/>
    <w:rsid w:val="00C1471E"/>
    <w:rsid w:val="00C14BB1"/>
    <w:rsid w:val="00C152DB"/>
    <w:rsid w:val="00C154EA"/>
    <w:rsid w:val="00C15881"/>
    <w:rsid w:val="00C167EE"/>
    <w:rsid w:val="00C20627"/>
    <w:rsid w:val="00C217B4"/>
    <w:rsid w:val="00C2213F"/>
    <w:rsid w:val="00C22FA3"/>
    <w:rsid w:val="00C23A1E"/>
    <w:rsid w:val="00C23C2B"/>
    <w:rsid w:val="00C25FB3"/>
    <w:rsid w:val="00C301F6"/>
    <w:rsid w:val="00C3068D"/>
    <w:rsid w:val="00C30D19"/>
    <w:rsid w:val="00C3287F"/>
    <w:rsid w:val="00C329F4"/>
    <w:rsid w:val="00C36BA2"/>
    <w:rsid w:val="00C3714A"/>
    <w:rsid w:val="00C419EB"/>
    <w:rsid w:val="00C420B2"/>
    <w:rsid w:val="00C42E5B"/>
    <w:rsid w:val="00C43372"/>
    <w:rsid w:val="00C43781"/>
    <w:rsid w:val="00C45527"/>
    <w:rsid w:val="00C45CA7"/>
    <w:rsid w:val="00C4664F"/>
    <w:rsid w:val="00C5004B"/>
    <w:rsid w:val="00C502DD"/>
    <w:rsid w:val="00C50F88"/>
    <w:rsid w:val="00C51B43"/>
    <w:rsid w:val="00C51BE6"/>
    <w:rsid w:val="00C521BF"/>
    <w:rsid w:val="00C5227E"/>
    <w:rsid w:val="00C524E1"/>
    <w:rsid w:val="00C52637"/>
    <w:rsid w:val="00C52AB3"/>
    <w:rsid w:val="00C53BC1"/>
    <w:rsid w:val="00C54546"/>
    <w:rsid w:val="00C55B88"/>
    <w:rsid w:val="00C56617"/>
    <w:rsid w:val="00C60420"/>
    <w:rsid w:val="00C6061B"/>
    <w:rsid w:val="00C608D9"/>
    <w:rsid w:val="00C61512"/>
    <w:rsid w:val="00C62379"/>
    <w:rsid w:val="00C62906"/>
    <w:rsid w:val="00C6331C"/>
    <w:rsid w:val="00C640D2"/>
    <w:rsid w:val="00C64E5A"/>
    <w:rsid w:val="00C66448"/>
    <w:rsid w:val="00C67EE6"/>
    <w:rsid w:val="00C71BF6"/>
    <w:rsid w:val="00C721AE"/>
    <w:rsid w:val="00C72494"/>
    <w:rsid w:val="00C728DB"/>
    <w:rsid w:val="00C73F00"/>
    <w:rsid w:val="00C73F1F"/>
    <w:rsid w:val="00C741CC"/>
    <w:rsid w:val="00C74235"/>
    <w:rsid w:val="00C75DAF"/>
    <w:rsid w:val="00C76FBE"/>
    <w:rsid w:val="00C77114"/>
    <w:rsid w:val="00C77DD0"/>
    <w:rsid w:val="00C81AC6"/>
    <w:rsid w:val="00C8305E"/>
    <w:rsid w:val="00C83A1E"/>
    <w:rsid w:val="00C84255"/>
    <w:rsid w:val="00C84FD2"/>
    <w:rsid w:val="00C858CD"/>
    <w:rsid w:val="00C86638"/>
    <w:rsid w:val="00C8680C"/>
    <w:rsid w:val="00C870E2"/>
    <w:rsid w:val="00C87A34"/>
    <w:rsid w:val="00C90B78"/>
    <w:rsid w:val="00C90BD7"/>
    <w:rsid w:val="00C910F6"/>
    <w:rsid w:val="00C91833"/>
    <w:rsid w:val="00C91C07"/>
    <w:rsid w:val="00C9285D"/>
    <w:rsid w:val="00C938A4"/>
    <w:rsid w:val="00C941AD"/>
    <w:rsid w:val="00C94ABD"/>
    <w:rsid w:val="00C95CB7"/>
    <w:rsid w:val="00C95F53"/>
    <w:rsid w:val="00C96523"/>
    <w:rsid w:val="00C96DB1"/>
    <w:rsid w:val="00CA0242"/>
    <w:rsid w:val="00CA1075"/>
    <w:rsid w:val="00CA2B5F"/>
    <w:rsid w:val="00CA4F26"/>
    <w:rsid w:val="00CA5276"/>
    <w:rsid w:val="00CA67FE"/>
    <w:rsid w:val="00CA6FC3"/>
    <w:rsid w:val="00CB13BE"/>
    <w:rsid w:val="00CB2C72"/>
    <w:rsid w:val="00CB4501"/>
    <w:rsid w:val="00CB51B6"/>
    <w:rsid w:val="00CB5513"/>
    <w:rsid w:val="00CB7D55"/>
    <w:rsid w:val="00CC1A86"/>
    <w:rsid w:val="00CC2079"/>
    <w:rsid w:val="00CC414A"/>
    <w:rsid w:val="00CC4C98"/>
    <w:rsid w:val="00CC5FA8"/>
    <w:rsid w:val="00CC63B6"/>
    <w:rsid w:val="00CC6439"/>
    <w:rsid w:val="00CC643A"/>
    <w:rsid w:val="00CC6AB7"/>
    <w:rsid w:val="00CD00F0"/>
    <w:rsid w:val="00CD0B70"/>
    <w:rsid w:val="00CD0E89"/>
    <w:rsid w:val="00CD1FDD"/>
    <w:rsid w:val="00CD2144"/>
    <w:rsid w:val="00CD2427"/>
    <w:rsid w:val="00CD3236"/>
    <w:rsid w:val="00CD4ACE"/>
    <w:rsid w:val="00CD551E"/>
    <w:rsid w:val="00CD5E08"/>
    <w:rsid w:val="00CD60DA"/>
    <w:rsid w:val="00CD60EA"/>
    <w:rsid w:val="00CD642F"/>
    <w:rsid w:val="00CD6D60"/>
    <w:rsid w:val="00CE1C66"/>
    <w:rsid w:val="00CE26A1"/>
    <w:rsid w:val="00CE35FA"/>
    <w:rsid w:val="00CE3E71"/>
    <w:rsid w:val="00CE51BE"/>
    <w:rsid w:val="00CE6071"/>
    <w:rsid w:val="00CE7B57"/>
    <w:rsid w:val="00CF0D1D"/>
    <w:rsid w:val="00CF1282"/>
    <w:rsid w:val="00CF15CF"/>
    <w:rsid w:val="00CF1987"/>
    <w:rsid w:val="00CF1B54"/>
    <w:rsid w:val="00CF1CC1"/>
    <w:rsid w:val="00CF3997"/>
    <w:rsid w:val="00CF4C30"/>
    <w:rsid w:val="00CF4C82"/>
    <w:rsid w:val="00CF5630"/>
    <w:rsid w:val="00CF5745"/>
    <w:rsid w:val="00CF5C6F"/>
    <w:rsid w:val="00CF5E36"/>
    <w:rsid w:val="00CF6DF3"/>
    <w:rsid w:val="00D001CE"/>
    <w:rsid w:val="00D00BB9"/>
    <w:rsid w:val="00D01164"/>
    <w:rsid w:val="00D01668"/>
    <w:rsid w:val="00D0250A"/>
    <w:rsid w:val="00D027D2"/>
    <w:rsid w:val="00D02C24"/>
    <w:rsid w:val="00D02D44"/>
    <w:rsid w:val="00D0428B"/>
    <w:rsid w:val="00D077E0"/>
    <w:rsid w:val="00D103FE"/>
    <w:rsid w:val="00D10AD4"/>
    <w:rsid w:val="00D110BA"/>
    <w:rsid w:val="00D12783"/>
    <w:rsid w:val="00D14884"/>
    <w:rsid w:val="00D168BA"/>
    <w:rsid w:val="00D2029F"/>
    <w:rsid w:val="00D21C99"/>
    <w:rsid w:val="00D22C9E"/>
    <w:rsid w:val="00D22FD6"/>
    <w:rsid w:val="00D23E24"/>
    <w:rsid w:val="00D2604F"/>
    <w:rsid w:val="00D26135"/>
    <w:rsid w:val="00D26694"/>
    <w:rsid w:val="00D2676D"/>
    <w:rsid w:val="00D26880"/>
    <w:rsid w:val="00D27657"/>
    <w:rsid w:val="00D30685"/>
    <w:rsid w:val="00D30B49"/>
    <w:rsid w:val="00D31865"/>
    <w:rsid w:val="00D32180"/>
    <w:rsid w:val="00D32CCD"/>
    <w:rsid w:val="00D34B4A"/>
    <w:rsid w:val="00D34BAE"/>
    <w:rsid w:val="00D3502C"/>
    <w:rsid w:val="00D35A43"/>
    <w:rsid w:val="00D35DBD"/>
    <w:rsid w:val="00D36C32"/>
    <w:rsid w:val="00D374EE"/>
    <w:rsid w:val="00D40BD3"/>
    <w:rsid w:val="00D428DD"/>
    <w:rsid w:val="00D42C40"/>
    <w:rsid w:val="00D43376"/>
    <w:rsid w:val="00D434F9"/>
    <w:rsid w:val="00D43C96"/>
    <w:rsid w:val="00D44033"/>
    <w:rsid w:val="00D44E92"/>
    <w:rsid w:val="00D44FF5"/>
    <w:rsid w:val="00D45853"/>
    <w:rsid w:val="00D4611B"/>
    <w:rsid w:val="00D47100"/>
    <w:rsid w:val="00D47708"/>
    <w:rsid w:val="00D50871"/>
    <w:rsid w:val="00D50A93"/>
    <w:rsid w:val="00D514FF"/>
    <w:rsid w:val="00D536FD"/>
    <w:rsid w:val="00D53B76"/>
    <w:rsid w:val="00D5516A"/>
    <w:rsid w:val="00D55912"/>
    <w:rsid w:val="00D561EF"/>
    <w:rsid w:val="00D562DA"/>
    <w:rsid w:val="00D567F6"/>
    <w:rsid w:val="00D60FB2"/>
    <w:rsid w:val="00D61256"/>
    <w:rsid w:val="00D6144C"/>
    <w:rsid w:val="00D62AB1"/>
    <w:rsid w:val="00D62F08"/>
    <w:rsid w:val="00D63CB8"/>
    <w:rsid w:val="00D6461F"/>
    <w:rsid w:val="00D64BC6"/>
    <w:rsid w:val="00D64E1B"/>
    <w:rsid w:val="00D65902"/>
    <w:rsid w:val="00D65A65"/>
    <w:rsid w:val="00D66574"/>
    <w:rsid w:val="00D67055"/>
    <w:rsid w:val="00D67424"/>
    <w:rsid w:val="00D67551"/>
    <w:rsid w:val="00D67D81"/>
    <w:rsid w:val="00D70127"/>
    <w:rsid w:val="00D703F0"/>
    <w:rsid w:val="00D70917"/>
    <w:rsid w:val="00D723CD"/>
    <w:rsid w:val="00D72695"/>
    <w:rsid w:val="00D72961"/>
    <w:rsid w:val="00D73224"/>
    <w:rsid w:val="00D735E0"/>
    <w:rsid w:val="00D74852"/>
    <w:rsid w:val="00D7748F"/>
    <w:rsid w:val="00D777E5"/>
    <w:rsid w:val="00D808B4"/>
    <w:rsid w:val="00D80942"/>
    <w:rsid w:val="00D8363B"/>
    <w:rsid w:val="00D83A12"/>
    <w:rsid w:val="00D83AD9"/>
    <w:rsid w:val="00D83C13"/>
    <w:rsid w:val="00D84B83"/>
    <w:rsid w:val="00D84F36"/>
    <w:rsid w:val="00D8744F"/>
    <w:rsid w:val="00D90D32"/>
    <w:rsid w:val="00D90DC8"/>
    <w:rsid w:val="00D90F7D"/>
    <w:rsid w:val="00D91079"/>
    <w:rsid w:val="00D91E75"/>
    <w:rsid w:val="00D924E8"/>
    <w:rsid w:val="00D92F69"/>
    <w:rsid w:val="00D93594"/>
    <w:rsid w:val="00D93E5A"/>
    <w:rsid w:val="00D948E0"/>
    <w:rsid w:val="00D94D1E"/>
    <w:rsid w:val="00D94FDF"/>
    <w:rsid w:val="00D95538"/>
    <w:rsid w:val="00D95640"/>
    <w:rsid w:val="00D95CDD"/>
    <w:rsid w:val="00D965C8"/>
    <w:rsid w:val="00D965CD"/>
    <w:rsid w:val="00D967CA"/>
    <w:rsid w:val="00D973E4"/>
    <w:rsid w:val="00DA1016"/>
    <w:rsid w:val="00DA222A"/>
    <w:rsid w:val="00DA394A"/>
    <w:rsid w:val="00DA5CE3"/>
    <w:rsid w:val="00DA5FB8"/>
    <w:rsid w:val="00DA60E8"/>
    <w:rsid w:val="00DA72AF"/>
    <w:rsid w:val="00DA7DA5"/>
    <w:rsid w:val="00DB0F4A"/>
    <w:rsid w:val="00DB2351"/>
    <w:rsid w:val="00DB26C3"/>
    <w:rsid w:val="00DB2EC4"/>
    <w:rsid w:val="00DB2F71"/>
    <w:rsid w:val="00DB39CD"/>
    <w:rsid w:val="00DB3A26"/>
    <w:rsid w:val="00DB4932"/>
    <w:rsid w:val="00DB4A84"/>
    <w:rsid w:val="00DB61C6"/>
    <w:rsid w:val="00DB6E23"/>
    <w:rsid w:val="00DB72BE"/>
    <w:rsid w:val="00DC0E4F"/>
    <w:rsid w:val="00DC12AD"/>
    <w:rsid w:val="00DC13B0"/>
    <w:rsid w:val="00DC1A40"/>
    <w:rsid w:val="00DC2E8E"/>
    <w:rsid w:val="00DC6545"/>
    <w:rsid w:val="00DC6B49"/>
    <w:rsid w:val="00DC763B"/>
    <w:rsid w:val="00DC793E"/>
    <w:rsid w:val="00DD000F"/>
    <w:rsid w:val="00DD22B5"/>
    <w:rsid w:val="00DD2962"/>
    <w:rsid w:val="00DD3119"/>
    <w:rsid w:val="00DD45BC"/>
    <w:rsid w:val="00DD510A"/>
    <w:rsid w:val="00DD56E2"/>
    <w:rsid w:val="00DD5B57"/>
    <w:rsid w:val="00DD60D4"/>
    <w:rsid w:val="00DD746F"/>
    <w:rsid w:val="00DD78E8"/>
    <w:rsid w:val="00DE01AC"/>
    <w:rsid w:val="00DE052A"/>
    <w:rsid w:val="00DE0839"/>
    <w:rsid w:val="00DE0A6E"/>
    <w:rsid w:val="00DE0E1B"/>
    <w:rsid w:val="00DE126A"/>
    <w:rsid w:val="00DE204A"/>
    <w:rsid w:val="00DE2F92"/>
    <w:rsid w:val="00DE2FBA"/>
    <w:rsid w:val="00DE35F1"/>
    <w:rsid w:val="00DE3D1C"/>
    <w:rsid w:val="00DE5021"/>
    <w:rsid w:val="00DE52B4"/>
    <w:rsid w:val="00DE5F35"/>
    <w:rsid w:val="00DE61EB"/>
    <w:rsid w:val="00DE6705"/>
    <w:rsid w:val="00DE735D"/>
    <w:rsid w:val="00DE755B"/>
    <w:rsid w:val="00DF0B21"/>
    <w:rsid w:val="00DF125C"/>
    <w:rsid w:val="00DF19CF"/>
    <w:rsid w:val="00DF1F67"/>
    <w:rsid w:val="00DF26EA"/>
    <w:rsid w:val="00DF40E3"/>
    <w:rsid w:val="00DF44A6"/>
    <w:rsid w:val="00DF4A81"/>
    <w:rsid w:val="00DF51DF"/>
    <w:rsid w:val="00DF5D8A"/>
    <w:rsid w:val="00DF6DAD"/>
    <w:rsid w:val="00DF7069"/>
    <w:rsid w:val="00DF7507"/>
    <w:rsid w:val="00E024F3"/>
    <w:rsid w:val="00E02BF6"/>
    <w:rsid w:val="00E05A8D"/>
    <w:rsid w:val="00E07F9D"/>
    <w:rsid w:val="00E12E5F"/>
    <w:rsid w:val="00E13F2B"/>
    <w:rsid w:val="00E1431D"/>
    <w:rsid w:val="00E14850"/>
    <w:rsid w:val="00E14A56"/>
    <w:rsid w:val="00E14C18"/>
    <w:rsid w:val="00E15269"/>
    <w:rsid w:val="00E16960"/>
    <w:rsid w:val="00E1779C"/>
    <w:rsid w:val="00E205FF"/>
    <w:rsid w:val="00E20C17"/>
    <w:rsid w:val="00E21E83"/>
    <w:rsid w:val="00E222FB"/>
    <w:rsid w:val="00E22E35"/>
    <w:rsid w:val="00E235F4"/>
    <w:rsid w:val="00E24A74"/>
    <w:rsid w:val="00E24CFF"/>
    <w:rsid w:val="00E25C19"/>
    <w:rsid w:val="00E25C37"/>
    <w:rsid w:val="00E25C48"/>
    <w:rsid w:val="00E25CC5"/>
    <w:rsid w:val="00E2626C"/>
    <w:rsid w:val="00E273E8"/>
    <w:rsid w:val="00E3103F"/>
    <w:rsid w:val="00E311BF"/>
    <w:rsid w:val="00E312E5"/>
    <w:rsid w:val="00E317CB"/>
    <w:rsid w:val="00E33865"/>
    <w:rsid w:val="00E33DD1"/>
    <w:rsid w:val="00E342D0"/>
    <w:rsid w:val="00E36176"/>
    <w:rsid w:val="00E372AD"/>
    <w:rsid w:val="00E37C0F"/>
    <w:rsid w:val="00E40257"/>
    <w:rsid w:val="00E41DC8"/>
    <w:rsid w:val="00E423A6"/>
    <w:rsid w:val="00E42E7D"/>
    <w:rsid w:val="00E442D4"/>
    <w:rsid w:val="00E44861"/>
    <w:rsid w:val="00E45E79"/>
    <w:rsid w:val="00E46207"/>
    <w:rsid w:val="00E4629F"/>
    <w:rsid w:val="00E46614"/>
    <w:rsid w:val="00E46B4B"/>
    <w:rsid w:val="00E46C07"/>
    <w:rsid w:val="00E476C6"/>
    <w:rsid w:val="00E47EB0"/>
    <w:rsid w:val="00E5046F"/>
    <w:rsid w:val="00E507F2"/>
    <w:rsid w:val="00E51EB2"/>
    <w:rsid w:val="00E5307A"/>
    <w:rsid w:val="00E540B0"/>
    <w:rsid w:val="00E542D4"/>
    <w:rsid w:val="00E54949"/>
    <w:rsid w:val="00E54A96"/>
    <w:rsid w:val="00E557A3"/>
    <w:rsid w:val="00E5648D"/>
    <w:rsid w:val="00E57A66"/>
    <w:rsid w:val="00E60671"/>
    <w:rsid w:val="00E61633"/>
    <w:rsid w:val="00E61792"/>
    <w:rsid w:val="00E61876"/>
    <w:rsid w:val="00E61B6D"/>
    <w:rsid w:val="00E61E5C"/>
    <w:rsid w:val="00E633CF"/>
    <w:rsid w:val="00E638F1"/>
    <w:rsid w:val="00E642AD"/>
    <w:rsid w:val="00E64CE6"/>
    <w:rsid w:val="00E6542C"/>
    <w:rsid w:val="00E66860"/>
    <w:rsid w:val="00E66F15"/>
    <w:rsid w:val="00E66F2F"/>
    <w:rsid w:val="00E70541"/>
    <w:rsid w:val="00E70967"/>
    <w:rsid w:val="00E716F9"/>
    <w:rsid w:val="00E72758"/>
    <w:rsid w:val="00E735EF"/>
    <w:rsid w:val="00E73E22"/>
    <w:rsid w:val="00E73F9D"/>
    <w:rsid w:val="00E74ADC"/>
    <w:rsid w:val="00E75897"/>
    <w:rsid w:val="00E75D8A"/>
    <w:rsid w:val="00E761D3"/>
    <w:rsid w:val="00E7651A"/>
    <w:rsid w:val="00E77897"/>
    <w:rsid w:val="00E77D9F"/>
    <w:rsid w:val="00E80180"/>
    <w:rsid w:val="00E81299"/>
    <w:rsid w:val="00E82B19"/>
    <w:rsid w:val="00E83A70"/>
    <w:rsid w:val="00E84C9E"/>
    <w:rsid w:val="00E85FD7"/>
    <w:rsid w:val="00E866BC"/>
    <w:rsid w:val="00E86D91"/>
    <w:rsid w:val="00E86E62"/>
    <w:rsid w:val="00E901FF"/>
    <w:rsid w:val="00E908B6"/>
    <w:rsid w:val="00E92B18"/>
    <w:rsid w:val="00E92C8F"/>
    <w:rsid w:val="00E93E9B"/>
    <w:rsid w:val="00E941CC"/>
    <w:rsid w:val="00E94361"/>
    <w:rsid w:val="00E94A16"/>
    <w:rsid w:val="00E97635"/>
    <w:rsid w:val="00E97B85"/>
    <w:rsid w:val="00E97FA5"/>
    <w:rsid w:val="00EA2C5B"/>
    <w:rsid w:val="00EA3A67"/>
    <w:rsid w:val="00EA45D8"/>
    <w:rsid w:val="00EA58B2"/>
    <w:rsid w:val="00EA6CB7"/>
    <w:rsid w:val="00EA72BC"/>
    <w:rsid w:val="00EA7474"/>
    <w:rsid w:val="00EA74FF"/>
    <w:rsid w:val="00EB0328"/>
    <w:rsid w:val="00EB0CC6"/>
    <w:rsid w:val="00EB0FBD"/>
    <w:rsid w:val="00EB210E"/>
    <w:rsid w:val="00EB3347"/>
    <w:rsid w:val="00EB4088"/>
    <w:rsid w:val="00EB4723"/>
    <w:rsid w:val="00EB6C7E"/>
    <w:rsid w:val="00EB70B9"/>
    <w:rsid w:val="00EB71BD"/>
    <w:rsid w:val="00EB7E38"/>
    <w:rsid w:val="00EC0B4B"/>
    <w:rsid w:val="00EC1CD7"/>
    <w:rsid w:val="00EC2825"/>
    <w:rsid w:val="00EC2E35"/>
    <w:rsid w:val="00EC3472"/>
    <w:rsid w:val="00EC3F24"/>
    <w:rsid w:val="00EC4EE2"/>
    <w:rsid w:val="00EC6321"/>
    <w:rsid w:val="00EC7F02"/>
    <w:rsid w:val="00ED1237"/>
    <w:rsid w:val="00ED1294"/>
    <w:rsid w:val="00ED1D95"/>
    <w:rsid w:val="00ED2949"/>
    <w:rsid w:val="00ED2C5F"/>
    <w:rsid w:val="00ED4211"/>
    <w:rsid w:val="00ED43FE"/>
    <w:rsid w:val="00ED5546"/>
    <w:rsid w:val="00ED7290"/>
    <w:rsid w:val="00ED77CF"/>
    <w:rsid w:val="00ED7D17"/>
    <w:rsid w:val="00ED7F05"/>
    <w:rsid w:val="00EE01FC"/>
    <w:rsid w:val="00EE03B3"/>
    <w:rsid w:val="00EE18D0"/>
    <w:rsid w:val="00EE1BCE"/>
    <w:rsid w:val="00EE1C38"/>
    <w:rsid w:val="00EE2742"/>
    <w:rsid w:val="00EE2EE7"/>
    <w:rsid w:val="00EE302E"/>
    <w:rsid w:val="00EE42E2"/>
    <w:rsid w:val="00EE44E4"/>
    <w:rsid w:val="00EE4524"/>
    <w:rsid w:val="00EE4F36"/>
    <w:rsid w:val="00EE4F81"/>
    <w:rsid w:val="00EE7FD7"/>
    <w:rsid w:val="00EF0D6D"/>
    <w:rsid w:val="00EF0F71"/>
    <w:rsid w:val="00EF1DD4"/>
    <w:rsid w:val="00EF210B"/>
    <w:rsid w:val="00EF498C"/>
    <w:rsid w:val="00EF51A5"/>
    <w:rsid w:val="00EF5A18"/>
    <w:rsid w:val="00EF6928"/>
    <w:rsid w:val="00EF6EB5"/>
    <w:rsid w:val="00EF730C"/>
    <w:rsid w:val="00EF78D6"/>
    <w:rsid w:val="00EF7EB6"/>
    <w:rsid w:val="00F006EB"/>
    <w:rsid w:val="00F013D1"/>
    <w:rsid w:val="00F01B78"/>
    <w:rsid w:val="00F01F68"/>
    <w:rsid w:val="00F03919"/>
    <w:rsid w:val="00F0414F"/>
    <w:rsid w:val="00F04222"/>
    <w:rsid w:val="00F04E21"/>
    <w:rsid w:val="00F05AEF"/>
    <w:rsid w:val="00F11266"/>
    <w:rsid w:val="00F11799"/>
    <w:rsid w:val="00F1304D"/>
    <w:rsid w:val="00F13267"/>
    <w:rsid w:val="00F13D7D"/>
    <w:rsid w:val="00F14D8F"/>
    <w:rsid w:val="00F1525E"/>
    <w:rsid w:val="00F15B30"/>
    <w:rsid w:val="00F16027"/>
    <w:rsid w:val="00F1627B"/>
    <w:rsid w:val="00F164C7"/>
    <w:rsid w:val="00F16E5C"/>
    <w:rsid w:val="00F1766A"/>
    <w:rsid w:val="00F17F04"/>
    <w:rsid w:val="00F20AD9"/>
    <w:rsid w:val="00F21671"/>
    <w:rsid w:val="00F21684"/>
    <w:rsid w:val="00F21B5F"/>
    <w:rsid w:val="00F22511"/>
    <w:rsid w:val="00F22A9E"/>
    <w:rsid w:val="00F2328F"/>
    <w:rsid w:val="00F232DF"/>
    <w:rsid w:val="00F244E0"/>
    <w:rsid w:val="00F25861"/>
    <w:rsid w:val="00F271A7"/>
    <w:rsid w:val="00F27822"/>
    <w:rsid w:val="00F27D88"/>
    <w:rsid w:val="00F30182"/>
    <w:rsid w:val="00F31522"/>
    <w:rsid w:val="00F317C0"/>
    <w:rsid w:val="00F31EC3"/>
    <w:rsid w:val="00F326E9"/>
    <w:rsid w:val="00F329CA"/>
    <w:rsid w:val="00F32C49"/>
    <w:rsid w:val="00F3318F"/>
    <w:rsid w:val="00F33370"/>
    <w:rsid w:val="00F34BDF"/>
    <w:rsid w:val="00F3553D"/>
    <w:rsid w:val="00F35731"/>
    <w:rsid w:val="00F3675B"/>
    <w:rsid w:val="00F36F95"/>
    <w:rsid w:val="00F41AA5"/>
    <w:rsid w:val="00F424B7"/>
    <w:rsid w:val="00F4268F"/>
    <w:rsid w:val="00F42F13"/>
    <w:rsid w:val="00F43046"/>
    <w:rsid w:val="00F430C8"/>
    <w:rsid w:val="00F43FCF"/>
    <w:rsid w:val="00F44351"/>
    <w:rsid w:val="00F4476C"/>
    <w:rsid w:val="00F4522A"/>
    <w:rsid w:val="00F45B48"/>
    <w:rsid w:val="00F468D4"/>
    <w:rsid w:val="00F470B6"/>
    <w:rsid w:val="00F47A14"/>
    <w:rsid w:val="00F50681"/>
    <w:rsid w:val="00F52445"/>
    <w:rsid w:val="00F52C0B"/>
    <w:rsid w:val="00F53229"/>
    <w:rsid w:val="00F53F7C"/>
    <w:rsid w:val="00F53FB9"/>
    <w:rsid w:val="00F54748"/>
    <w:rsid w:val="00F55B73"/>
    <w:rsid w:val="00F5606F"/>
    <w:rsid w:val="00F563F5"/>
    <w:rsid w:val="00F57769"/>
    <w:rsid w:val="00F607D8"/>
    <w:rsid w:val="00F60970"/>
    <w:rsid w:val="00F60AD9"/>
    <w:rsid w:val="00F60DC1"/>
    <w:rsid w:val="00F61374"/>
    <w:rsid w:val="00F62258"/>
    <w:rsid w:val="00F627AD"/>
    <w:rsid w:val="00F628D8"/>
    <w:rsid w:val="00F66EDE"/>
    <w:rsid w:val="00F674C4"/>
    <w:rsid w:val="00F677C4"/>
    <w:rsid w:val="00F701CC"/>
    <w:rsid w:val="00F70974"/>
    <w:rsid w:val="00F71112"/>
    <w:rsid w:val="00F716FC"/>
    <w:rsid w:val="00F71FF5"/>
    <w:rsid w:val="00F72323"/>
    <w:rsid w:val="00F727AF"/>
    <w:rsid w:val="00F73AB6"/>
    <w:rsid w:val="00F767BE"/>
    <w:rsid w:val="00F77342"/>
    <w:rsid w:val="00F80096"/>
    <w:rsid w:val="00F80A86"/>
    <w:rsid w:val="00F8102D"/>
    <w:rsid w:val="00F81059"/>
    <w:rsid w:val="00F82208"/>
    <w:rsid w:val="00F82DE5"/>
    <w:rsid w:val="00F831E7"/>
    <w:rsid w:val="00F83972"/>
    <w:rsid w:val="00F85278"/>
    <w:rsid w:val="00F853A8"/>
    <w:rsid w:val="00F85E7A"/>
    <w:rsid w:val="00F86912"/>
    <w:rsid w:val="00F87CAD"/>
    <w:rsid w:val="00F9153C"/>
    <w:rsid w:val="00F9170D"/>
    <w:rsid w:val="00F92B36"/>
    <w:rsid w:val="00F93760"/>
    <w:rsid w:val="00F9416D"/>
    <w:rsid w:val="00F94653"/>
    <w:rsid w:val="00F955E3"/>
    <w:rsid w:val="00F9582C"/>
    <w:rsid w:val="00F96BD8"/>
    <w:rsid w:val="00F979F4"/>
    <w:rsid w:val="00F979FC"/>
    <w:rsid w:val="00F97B07"/>
    <w:rsid w:val="00F97B54"/>
    <w:rsid w:val="00FA22CC"/>
    <w:rsid w:val="00FA22F7"/>
    <w:rsid w:val="00FA236E"/>
    <w:rsid w:val="00FA2839"/>
    <w:rsid w:val="00FA33CB"/>
    <w:rsid w:val="00FA5608"/>
    <w:rsid w:val="00FA59FE"/>
    <w:rsid w:val="00FA65B8"/>
    <w:rsid w:val="00FA67E6"/>
    <w:rsid w:val="00FA75E4"/>
    <w:rsid w:val="00FA7D8C"/>
    <w:rsid w:val="00FB036F"/>
    <w:rsid w:val="00FB1C98"/>
    <w:rsid w:val="00FB1F1C"/>
    <w:rsid w:val="00FB2C9B"/>
    <w:rsid w:val="00FB2CFD"/>
    <w:rsid w:val="00FB38E0"/>
    <w:rsid w:val="00FB4AC5"/>
    <w:rsid w:val="00FB692F"/>
    <w:rsid w:val="00FC0555"/>
    <w:rsid w:val="00FC1D88"/>
    <w:rsid w:val="00FC2059"/>
    <w:rsid w:val="00FC2BD4"/>
    <w:rsid w:val="00FC3F3A"/>
    <w:rsid w:val="00FC41D9"/>
    <w:rsid w:val="00FC4C39"/>
    <w:rsid w:val="00FC4DAA"/>
    <w:rsid w:val="00FC78FC"/>
    <w:rsid w:val="00FD08F3"/>
    <w:rsid w:val="00FD16AF"/>
    <w:rsid w:val="00FD19F8"/>
    <w:rsid w:val="00FD1D51"/>
    <w:rsid w:val="00FD1DD0"/>
    <w:rsid w:val="00FD279A"/>
    <w:rsid w:val="00FD330A"/>
    <w:rsid w:val="00FD37CD"/>
    <w:rsid w:val="00FD3843"/>
    <w:rsid w:val="00FD3B4E"/>
    <w:rsid w:val="00FD4123"/>
    <w:rsid w:val="00FD49F2"/>
    <w:rsid w:val="00FD4FEE"/>
    <w:rsid w:val="00FD6422"/>
    <w:rsid w:val="00FD6618"/>
    <w:rsid w:val="00FD69F0"/>
    <w:rsid w:val="00FD6A2A"/>
    <w:rsid w:val="00FD6F94"/>
    <w:rsid w:val="00FD6FB2"/>
    <w:rsid w:val="00FE034A"/>
    <w:rsid w:val="00FE1CD8"/>
    <w:rsid w:val="00FE415C"/>
    <w:rsid w:val="00FE4242"/>
    <w:rsid w:val="00FE4A7C"/>
    <w:rsid w:val="00FE6480"/>
    <w:rsid w:val="00FF0340"/>
    <w:rsid w:val="00FF12C9"/>
    <w:rsid w:val="00FF1BB2"/>
    <w:rsid w:val="00FF1DD9"/>
    <w:rsid w:val="00FF2359"/>
    <w:rsid w:val="00FF255A"/>
    <w:rsid w:val="00FF2EC4"/>
    <w:rsid w:val="00FF3AF7"/>
    <w:rsid w:val="00FF6A67"/>
    <w:rsid w:val="00FF6F18"/>
    <w:rsid w:val="00FF7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52"/>
    <w:pPr>
      <w:tabs>
        <w:tab w:val="center" w:pos="4153"/>
        <w:tab w:val="right" w:pos="8306"/>
      </w:tabs>
      <w:spacing w:after="0" w:line="240" w:lineRule="auto"/>
    </w:pPr>
  </w:style>
  <w:style w:type="character" w:customStyle="1" w:styleId="Char">
    <w:name w:val="Κεφαλίδα Char"/>
    <w:basedOn w:val="a0"/>
    <w:link w:val="a3"/>
    <w:uiPriority w:val="99"/>
    <w:rsid w:val="000B3052"/>
  </w:style>
  <w:style w:type="paragraph" w:styleId="a4">
    <w:name w:val="footer"/>
    <w:basedOn w:val="a"/>
    <w:link w:val="Char0"/>
    <w:uiPriority w:val="99"/>
    <w:unhideWhenUsed/>
    <w:rsid w:val="000B3052"/>
    <w:pPr>
      <w:tabs>
        <w:tab w:val="center" w:pos="4153"/>
        <w:tab w:val="right" w:pos="8306"/>
      </w:tabs>
      <w:spacing w:after="0" w:line="240" w:lineRule="auto"/>
    </w:pPr>
  </w:style>
  <w:style w:type="character" w:customStyle="1" w:styleId="Char0">
    <w:name w:val="Υποσέλιδο Char"/>
    <w:basedOn w:val="a0"/>
    <w:link w:val="a4"/>
    <w:uiPriority w:val="99"/>
    <w:rsid w:val="000B3052"/>
  </w:style>
  <w:style w:type="paragraph" w:customStyle="1" w:styleId="as">
    <w:name w:val=".as..."/>
    <w:basedOn w:val="a"/>
    <w:next w:val="a"/>
    <w:uiPriority w:val="99"/>
    <w:rsid w:val="0070338C"/>
    <w:pPr>
      <w:autoSpaceDE w:val="0"/>
      <w:autoSpaceDN w:val="0"/>
      <w:adjustRightInd w:val="0"/>
      <w:spacing w:after="0" w:line="240" w:lineRule="auto"/>
    </w:pPr>
    <w:rPr>
      <w:rFonts w:ascii="Courier New" w:hAnsi="Courier New" w:cs="Courier New"/>
      <w:sz w:val="24"/>
      <w:szCs w:val="24"/>
    </w:rPr>
  </w:style>
  <w:style w:type="paragraph" w:customStyle="1" w:styleId="Default">
    <w:name w:val="Default"/>
    <w:rsid w:val="00AE33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A3E0C"/>
    <w:pPr>
      <w:ind w:left="720"/>
      <w:contextualSpacing/>
    </w:pPr>
  </w:style>
  <w:style w:type="paragraph" w:styleId="a6">
    <w:name w:val="Balloon Text"/>
    <w:basedOn w:val="a"/>
    <w:link w:val="Char1"/>
    <w:uiPriority w:val="99"/>
    <w:semiHidden/>
    <w:unhideWhenUsed/>
    <w:rsid w:val="0088116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81162"/>
    <w:rPr>
      <w:rFonts w:ascii="Tahoma" w:hAnsi="Tahoma" w:cs="Tahoma"/>
      <w:sz w:val="16"/>
      <w:szCs w:val="16"/>
    </w:rPr>
  </w:style>
  <w:style w:type="character" w:customStyle="1" w:styleId="apple-converted-space">
    <w:name w:val="apple-converted-space"/>
    <w:basedOn w:val="a0"/>
    <w:rsid w:val="00553EA5"/>
  </w:style>
  <w:style w:type="character" w:styleId="-">
    <w:name w:val="Hyperlink"/>
    <w:basedOn w:val="a0"/>
    <w:uiPriority w:val="99"/>
    <w:semiHidden/>
    <w:unhideWhenUsed/>
    <w:rsid w:val="00553EA5"/>
    <w:rPr>
      <w:color w:val="0000FF"/>
      <w:u w:val="single"/>
    </w:rPr>
  </w:style>
  <w:style w:type="paragraph" w:styleId="a7">
    <w:name w:val="footnote text"/>
    <w:basedOn w:val="a"/>
    <w:link w:val="Char2"/>
    <w:uiPriority w:val="99"/>
    <w:semiHidden/>
    <w:unhideWhenUsed/>
    <w:rsid w:val="003F7602"/>
    <w:pPr>
      <w:spacing w:after="0" w:line="240" w:lineRule="auto"/>
    </w:pPr>
    <w:rPr>
      <w:sz w:val="20"/>
      <w:szCs w:val="20"/>
    </w:rPr>
  </w:style>
  <w:style w:type="character" w:customStyle="1" w:styleId="Char2">
    <w:name w:val="Κείμενο υποσημείωσης Char"/>
    <w:basedOn w:val="a0"/>
    <w:link w:val="a7"/>
    <w:uiPriority w:val="99"/>
    <w:semiHidden/>
    <w:rsid w:val="003F7602"/>
    <w:rPr>
      <w:sz w:val="20"/>
      <w:szCs w:val="20"/>
    </w:rPr>
  </w:style>
  <w:style w:type="character" w:styleId="a8">
    <w:name w:val="footnote reference"/>
    <w:basedOn w:val="a0"/>
    <w:uiPriority w:val="99"/>
    <w:semiHidden/>
    <w:unhideWhenUsed/>
    <w:rsid w:val="003F7602"/>
    <w:rPr>
      <w:vertAlign w:val="superscript"/>
    </w:rPr>
  </w:style>
  <w:style w:type="paragraph" w:styleId="a9">
    <w:name w:val="endnote text"/>
    <w:basedOn w:val="a"/>
    <w:link w:val="Char3"/>
    <w:uiPriority w:val="99"/>
    <w:semiHidden/>
    <w:unhideWhenUsed/>
    <w:rsid w:val="00CA67FE"/>
    <w:pPr>
      <w:spacing w:after="0" w:line="240" w:lineRule="auto"/>
    </w:pPr>
    <w:rPr>
      <w:sz w:val="20"/>
      <w:szCs w:val="20"/>
    </w:rPr>
  </w:style>
  <w:style w:type="character" w:customStyle="1" w:styleId="Char3">
    <w:name w:val="Κείμενο σημείωσης τέλους Char"/>
    <w:basedOn w:val="a0"/>
    <w:link w:val="a9"/>
    <w:uiPriority w:val="99"/>
    <w:semiHidden/>
    <w:rsid w:val="00CA67FE"/>
    <w:rPr>
      <w:sz w:val="20"/>
      <w:szCs w:val="20"/>
    </w:rPr>
  </w:style>
  <w:style w:type="character" w:styleId="aa">
    <w:name w:val="endnote reference"/>
    <w:basedOn w:val="a0"/>
    <w:uiPriority w:val="99"/>
    <w:semiHidden/>
    <w:unhideWhenUsed/>
    <w:rsid w:val="00CA67FE"/>
    <w:rPr>
      <w:vertAlign w:val="superscript"/>
    </w:rPr>
  </w:style>
  <w:style w:type="paragraph" w:styleId="Web">
    <w:name w:val="Normal (Web)"/>
    <w:basedOn w:val="a"/>
    <w:uiPriority w:val="99"/>
    <w:semiHidden/>
    <w:unhideWhenUsed/>
    <w:rsid w:val="00494D2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52"/>
    <w:pPr>
      <w:tabs>
        <w:tab w:val="center" w:pos="4153"/>
        <w:tab w:val="right" w:pos="8306"/>
      </w:tabs>
      <w:spacing w:after="0" w:line="240" w:lineRule="auto"/>
    </w:pPr>
  </w:style>
  <w:style w:type="character" w:customStyle="1" w:styleId="Char">
    <w:name w:val="Κεφαλίδα Char"/>
    <w:basedOn w:val="a0"/>
    <w:link w:val="a3"/>
    <w:uiPriority w:val="99"/>
    <w:rsid w:val="000B3052"/>
  </w:style>
  <w:style w:type="paragraph" w:styleId="a4">
    <w:name w:val="footer"/>
    <w:basedOn w:val="a"/>
    <w:link w:val="Char0"/>
    <w:uiPriority w:val="99"/>
    <w:unhideWhenUsed/>
    <w:rsid w:val="000B3052"/>
    <w:pPr>
      <w:tabs>
        <w:tab w:val="center" w:pos="4153"/>
        <w:tab w:val="right" w:pos="8306"/>
      </w:tabs>
      <w:spacing w:after="0" w:line="240" w:lineRule="auto"/>
    </w:pPr>
  </w:style>
  <w:style w:type="character" w:customStyle="1" w:styleId="Char0">
    <w:name w:val="Υποσέλιδο Char"/>
    <w:basedOn w:val="a0"/>
    <w:link w:val="a4"/>
    <w:uiPriority w:val="99"/>
    <w:rsid w:val="000B3052"/>
  </w:style>
  <w:style w:type="paragraph" w:customStyle="1" w:styleId="as">
    <w:name w:val=".as..."/>
    <w:basedOn w:val="a"/>
    <w:next w:val="a"/>
    <w:uiPriority w:val="99"/>
    <w:rsid w:val="0070338C"/>
    <w:pPr>
      <w:autoSpaceDE w:val="0"/>
      <w:autoSpaceDN w:val="0"/>
      <w:adjustRightInd w:val="0"/>
      <w:spacing w:after="0" w:line="240" w:lineRule="auto"/>
    </w:pPr>
    <w:rPr>
      <w:rFonts w:ascii="Courier New" w:hAnsi="Courier New" w:cs="Courier New"/>
      <w:sz w:val="24"/>
      <w:szCs w:val="24"/>
    </w:rPr>
  </w:style>
  <w:style w:type="paragraph" w:customStyle="1" w:styleId="Default">
    <w:name w:val="Default"/>
    <w:rsid w:val="00AE33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A3E0C"/>
    <w:pPr>
      <w:ind w:left="720"/>
      <w:contextualSpacing/>
    </w:pPr>
  </w:style>
  <w:style w:type="paragraph" w:styleId="a6">
    <w:name w:val="Balloon Text"/>
    <w:basedOn w:val="a"/>
    <w:link w:val="Char1"/>
    <w:uiPriority w:val="99"/>
    <w:semiHidden/>
    <w:unhideWhenUsed/>
    <w:rsid w:val="0088116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81162"/>
    <w:rPr>
      <w:rFonts w:ascii="Tahoma" w:hAnsi="Tahoma" w:cs="Tahoma"/>
      <w:sz w:val="16"/>
      <w:szCs w:val="16"/>
    </w:rPr>
  </w:style>
  <w:style w:type="character" w:customStyle="1" w:styleId="apple-converted-space">
    <w:name w:val="apple-converted-space"/>
    <w:basedOn w:val="a0"/>
    <w:rsid w:val="00553EA5"/>
  </w:style>
  <w:style w:type="character" w:styleId="-">
    <w:name w:val="Hyperlink"/>
    <w:basedOn w:val="a0"/>
    <w:uiPriority w:val="99"/>
    <w:semiHidden/>
    <w:unhideWhenUsed/>
    <w:rsid w:val="00553EA5"/>
    <w:rPr>
      <w:color w:val="0000FF"/>
      <w:u w:val="single"/>
    </w:rPr>
  </w:style>
  <w:style w:type="paragraph" w:styleId="a7">
    <w:name w:val="footnote text"/>
    <w:basedOn w:val="a"/>
    <w:link w:val="Char2"/>
    <w:uiPriority w:val="99"/>
    <w:semiHidden/>
    <w:unhideWhenUsed/>
    <w:rsid w:val="003F7602"/>
    <w:pPr>
      <w:spacing w:after="0" w:line="240" w:lineRule="auto"/>
    </w:pPr>
    <w:rPr>
      <w:sz w:val="20"/>
      <w:szCs w:val="20"/>
    </w:rPr>
  </w:style>
  <w:style w:type="character" w:customStyle="1" w:styleId="Char2">
    <w:name w:val="Κείμενο υποσημείωσης Char"/>
    <w:basedOn w:val="a0"/>
    <w:link w:val="a7"/>
    <w:uiPriority w:val="99"/>
    <w:semiHidden/>
    <w:rsid w:val="003F7602"/>
    <w:rPr>
      <w:sz w:val="20"/>
      <w:szCs w:val="20"/>
    </w:rPr>
  </w:style>
  <w:style w:type="character" w:styleId="a8">
    <w:name w:val="footnote reference"/>
    <w:basedOn w:val="a0"/>
    <w:uiPriority w:val="99"/>
    <w:semiHidden/>
    <w:unhideWhenUsed/>
    <w:rsid w:val="003F7602"/>
    <w:rPr>
      <w:vertAlign w:val="superscript"/>
    </w:rPr>
  </w:style>
  <w:style w:type="paragraph" w:styleId="a9">
    <w:name w:val="endnote text"/>
    <w:basedOn w:val="a"/>
    <w:link w:val="Char3"/>
    <w:uiPriority w:val="99"/>
    <w:semiHidden/>
    <w:unhideWhenUsed/>
    <w:rsid w:val="00CA67FE"/>
    <w:pPr>
      <w:spacing w:after="0" w:line="240" w:lineRule="auto"/>
    </w:pPr>
    <w:rPr>
      <w:sz w:val="20"/>
      <w:szCs w:val="20"/>
    </w:rPr>
  </w:style>
  <w:style w:type="character" w:customStyle="1" w:styleId="Char3">
    <w:name w:val="Κείμενο σημείωσης τέλους Char"/>
    <w:basedOn w:val="a0"/>
    <w:link w:val="a9"/>
    <w:uiPriority w:val="99"/>
    <w:semiHidden/>
    <w:rsid w:val="00CA67FE"/>
    <w:rPr>
      <w:sz w:val="20"/>
      <w:szCs w:val="20"/>
    </w:rPr>
  </w:style>
  <w:style w:type="character" w:styleId="aa">
    <w:name w:val="endnote reference"/>
    <w:basedOn w:val="a0"/>
    <w:uiPriority w:val="99"/>
    <w:semiHidden/>
    <w:unhideWhenUsed/>
    <w:rsid w:val="00CA67FE"/>
    <w:rPr>
      <w:vertAlign w:val="superscript"/>
    </w:rPr>
  </w:style>
  <w:style w:type="paragraph" w:styleId="Web">
    <w:name w:val="Normal (Web)"/>
    <w:basedOn w:val="a"/>
    <w:uiPriority w:val="99"/>
    <w:semiHidden/>
    <w:unhideWhenUsed/>
    <w:rsid w:val="00494D2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10">
      <w:bodyDiv w:val="1"/>
      <w:marLeft w:val="0"/>
      <w:marRight w:val="0"/>
      <w:marTop w:val="0"/>
      <w:marBottom w:val="0"/>
      <w:divBdr>
        <w:top w:val="none" w:sz="0" w:space="0" w:color="auto"/>
        <w:left w:val="none" w:sz="0" w:space="0" w:color="auto"/>
        <w:bottom w:val="none" w:sz="0" w:space="0" w:color="auto"/>
        <w:right w:val="none" w:sz="0" w:space="0" w:color="auto"/>
      </w:divBdr>
    </w:div>
    <w:div w:id="262760038">
      <w:bodyDiv w:val="1"/>
      <w:marLeft w:val="0"/>
      <w:marRight w:val="0"/>
      <w:marTop w:val="0"/>
      <w:marBottom w:val="0"/>
      <w:divBdr>
        <w:top w:val="none" w:sz="0" w:space="0" w:color="auto"/>
        <w:left w:val="none" w:sz="0" w:space="0" w:color="auto"/>
        <w:bottom w:val="none" w:sz="0" w:space="0" w:color="auto"/>
        <w:right w:val="none" w:sz="0" w:space="0" w:color="auto"/>
      </w:divBdr>
    </w:div>
    <w:div w:id="381028673">
      <w:bodyDiv w:val="1"/>
      <w:marLeft w:val="0"/>
      <w:marRight w:val="0"/>
      <w:marTop w:val="0"/>
      <w:marBottom w:val="0"/>
      <w:divBdr>
        <w:top w:val="none" w:sz="0" w:space="0" w:color="auto"/>
        <w:left w:val="none" w:sz="0" w:space="0" w:color="auto"/>
        <w:bottom w:val="none" w:sz="0" w:space="0" w:color="auto"/>
        <w:right w:val="none" w:sz="0" w:space="0" w:color="auto"/>
      </w:divBdr>
    </w:div>
    <w:div w:id="426391255">
      <w:bodyDiv w:val="1"/>
      <w:marLeft w:val="0"/>
      <w:marRight w:val="0"/>
      <w:marTop w:val="0"/>
      <w:marBottom w:val="0"/>
      <w:divBdr>
        <w:top w:val="none" w:sz="0" w:space="0" w:color="auto"/>
        <w:left w:val="none" w:sz="0" w:space="0" w:color="auto"/>
        <w:bottom w:val="none" w:sz="0" w:space="0" w:color="auto"/>
        <w:right w:val="none" w:sz="0" w:space="0" w:color="auto"/>
      </w:divBdr>
    </w:div>
    <w:div w:id="708410529">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960965125">
      <w:bodyDiv w:val="1"/>
      <w:marLeft w:val="0"/>
      <w:marRight w:val="0"/>
      <w:marTop w:val="0"/>
      <w:marBottom w:val="0"/>
      <w:divBdr>
        <w:top w:val="none" w:sz="0" w:space="0" w:color="auto"/>
        <w:left w:val="none" w:sz="0" w:space="0" w:color="auto"/>
        <w:bottom w:val="none" w:sz="0" w:space="0" w:color="auto"/>
        <w:right w:val="none" w:sz="0" w:space="0" w:color="auto"/>
      </w:divBdr>
    </w:div>
    <w:div w:id="1584415836">
      <w:bodyDiv w:val="1"/>
      <w:marLeft w:val="0"/>
      <w:marRight w:val="0"/>
      <w:marTop w:val="0"/>
      <w:marBottom w:val="0"/>
      <w:divBdr>
        <w:top w:val="none" w:sz="0" w:space="0" w:color="auto"/>
        <w:left w:val="none" w:sz="0" w:space="0" w:color="auto"/>
        <w:bottom w:val="none" w:sz="0" w:space="0" w:color="auto"/>
        <w:right w:val="none" w:sz="0" w:space="0" w:color="auto"/>
      </w:divBdr>
    </w:div>
    <w:div w:id="1798524876">
      <w:bodyDiv w:val="1"/>
      <w:marLeft w:val="0"/>
      <w:marRight w:val="0"/>
      <w:marTop w:val="0"/>
      <w:marBottom w:val="0"/>
      <w:divBdr>
        <w:top w:val="none" w:sz="0" w:space="0" w:color="auto"/>
        <w:left w:val="none" w:sz="0" w:space="0" w:color="auto"/>
        <w:bottom w:val="none" w:sz="0" w:space="0" w:color="auto"/>
        <w:right w:val="none" w:sz="0" w:space="0" w:color="auto"/>
      </w:divBdr>
    </w:div>
    <w:div w:id="1875655485">
      <w:bodyDiv w:val="1"/>
      <w:marLeft w:val="0"/>
      <w:marRight w:val="0"/>
      <w:marTop w:val="0"/>
      <w:marBottom w:val="0"/>
      <w:divBdr>
        <w:top w:val="none" w:sz="0" w:space="0" w:color="auto"/>
        <w:left w:val="none" w:sz="0" w:space="0" w:color="auto"/>
        <w:bottom w:val="none" w:sz="0" w:space="0" w:color="auto"/>
        <w:right w:val="none" w:sz="0" w:space="0" w:color="auto"/>
      </w:divBdr>
    </w:div>
    <w:div w:id="20666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axheaven.gr/laws/law/index/law/529" TargetMode="External"/><Relationship Id="rId2" Type="http://schemas.openxmlformats.org/officeDocument/2006/relationships/numbering" Target="numbering.xml"/><Relationship Id="rId16" Type="http://schemas.openxmlformats.org/officeDocument/2006/relationships/hyperlink" Target="https://www.taxheaven.gr/laws/law/index/law/5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F085-40C1-4BD0-8933-10442BF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59</Pages>
  <Words>15618</Words>
  <Characters>84342</Characters>
  <Application>Microsoft Office Word</Application>
  <DocSecurity>0</DocSecurity>
  <Lines>702</Lines>
  <Paragraphs>199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ΘΑΝΑΣΗΣ</dc:creator>
  <cp:lastModifiedBy>ΘΑΝΑΣΗΣ</cp:lastModifiedBy>
  <cp:revision>562</cp:revision>
  <cp:lastPrinted>2017-04-17T15:29:00Z</cp:lastPrinted>
  <dcterms:created xsi:type="dcterms:W3CDTF">2017-07-12T12:30:00Z</dcterms:created>
  <dcterms:modified xsi:type="dcterms:W3CDTF">2017-09-03T09:43:00Z</dcterms:modified>
</cp:coreProperties>
</file>